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f812" w14:paraId="c8df812" w:rsidRDefault="00B4374B" w:rsidP="00B306A2" w:rsidR="00B306A2">
      <w:pPr>
        <w15:collapsed w:val="false"/>
      </w:pPr>
      <w:bookmarkStart w:name="_GoBack" w:id="0"/>
      <w:bookmarkEnd w:id="0"/>
      <w:r w:rsidRPr="00D304F7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>
      <w:pPr>
        <w:pStyle w:val="Zaglavlje"/>
        <w:ind w:left="426"/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>
      <w:pPr>
        <w:pStyle w:val="Zaglavlje"/>
        <w:ind w:left="426"/>
      </w:pP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>REPUBLIKA HRVATSKA</w:t>
      </w: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>Trgovački sud u Zagrebu</w:t>
      </w:r>
    </w:p>
    <w:p w:rsidRDefault="00B306A2" w:rsidP="00B306A2" w:rsidR="00B306A2" w:rsidRPr="00B306A2">
      <w:pPr>
        <w:pStyle w:val="Zaglavlje"/>
        <w:ind w:left="426"/>
        <w:rPr>
          <w:rFonts w:hAnsi="Times New Roman" w:ascii="Times New Roman"/>
        </w:rPr>
      </w:pPr>
      <w:r w:rsidRPr="00B306A2">
        <w:rPr>
          <w:rFonts w:hAnsi="Times New Roman" w:ascii="Times New Roman"/>
        </w:rPr>
        <w:t>Zagreb, Amruševa 2/II, desno (p.p. 432)</w:t>
      </w: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>
        <w:rPr>
          <w:rFonts w:hAnsi="Times New Roman" w:ascii="Times New Roman"/>
          <w:szCs w:val="24"/>
          <w:lang w:val="hr-HR"/>
        </w:rPr>
        <w:t>.</w:t>
      </w:r>
      <w:r w:rsidRPr="00D304F7">
        <w:rPr>
          <w:rFonts w:hAnsi="Times New Roman" w:ascii="Times New Roman"/>
          <w:szCs w:val="24"/>
          <w:lang w:val="hr-HR"/>
        </w:rPr>
        <w:t xml:space="preserve"> St</w:t>
      </w:r>
      <w:r w:rsidR="004D0EBE">
        <w:rPr>
          <w:rFonts w:hAnsi="Times New Roman" w:ascii="Times New Roman"/>
          <w:szCs w:val="24"/>
          <w:lang w:val="hr-HR"/>
        </w:rPr>
        <w:t>-6379/16</w:t>
      </w:r>
      <w:r w:rsidR="00A86E99">
        <w:rPr>
          <w:rFonts w:hAnsi="Times New Roman" w:ascii="Times New Roman"/>
          <w:szCs w:val="24"/>
          <w:lang w:val="hr-HR"/>
        </w:rPr>
        <w:t>-56</w:t>
      </w:r>
    </w:p>
    <w:p w:rsidRDefault="008B5E98" w:rsidP="005E7A8A" w:rsidR="008B5E98">
      <w:pPr>
        <w:jc w:val="center"/>
        <w:rPr>
          <w:rFonts w:hAnsi="Times New Roman" w:ascii="Times New Roman"/>
          <w:szCs w:val="24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D304F7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D304F7">
      <w:pPr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>Trgovački sud u Zagrebu,</w:t>
      </w:r>
      <w:r w:rsidR="00B4374B" w:rsidRPr="00D304F7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D304F7">
        <w:rPr>
          <w:rFonts w:hAnsi="Times New Roman" w:ascii="Times New Roman"/>
          <w:szCs w:val="24"/>
          <w:lang w:val="hr-HR"/>
        </w:rPr>
        <w:t xml:space="preserve"> </w:t>
      </w:r>
      <w:r w:rsidR="004D0EBE" w:rsidRPr="004D0EBE">
        <w:rPr>
          <w:rFonts w:hAnsi="Times New Roman" w:ascii="Times New Roman"/>
          <w:szCs w:val="24"/>
          <w:lang w:val="hr-HR"/>
        </w:rPr>
        <w:t>BIMERC društvo s ograničenom odgovornošću za proizvodnju, trgovinu i usluge, u stečaju, Zagreb, Toti 12, OIB:25614617452</w:t>
      </w:r>
      <w:r w:rsidR="00B4374B" w:rsidRPr="00D304F7">
        <w:rPr>
          <w:rFonts w:hAnsi="Times New Roman" w:ascii="Times New Roman"/>
          <w:szCs w:val="24"/>
          <w:lang w:val="hr-HR"/>
        </w:rPr>
        <w:t xml:space="preserve">, dana </w:t>
      </w:r>
      <w:r w:rsidR="004D0EBE">
        <w:rPr>
          <w:rFonts w:hAnsi="Times New Roman" w:ascii="Times New Roman"/>
          <w:szCs w:val="24"/>
          <w:lang w:val="hr-HR"/>
        </w:rPr>
        <w:t>12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4D0EBE">
        <w:rPr>
          <w:rFonts w:hAnsi="Times New Roman" w:ascii="Times New Roman"/>
          <w:szCs w:val="24"/>
          <w:lang w:val="hr-HR"/>
        </w:rPr>
        <w:t>srpnja</w:t>
      </w:r>
      <w:r w:rsidR="00785DC9">
        <w:rPr>
          <w:rFonts w:hAnsi="Times New Roman" w:ascii="Times New Roman"/>
          <w:szCs w:val="24"/>
          <w:lang w:val="hr-HR"/>
        </w:rPr>
        <w:t xml:space="preserve"> 2018</w:t>
      </w:r>
      <w:r w:rsidR="00B4374B" w:rsidRPr="00D304F7">
        <w:rPr>
          <w:rFonts w:hAnsi="Times New Roman" w:ascii="Times New Roman"/>
          <w:szCs w:val="24"/>
          <w:lang w:val="hr-HR"/>
        </w:rPr>
        <w:t>.</w:t>
      </w:r>
      <w:r w:rsidR="004D0EBE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4D0EBE" w:rsidR="00B4374B" w:rsidRPr="004D0EBE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D304F7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4D0EBE" w:rsidRPr="004D0EBE">
        <w:rPr>
          <w:rFonts w:hAnsi="Times New Roman" w:ascii="Times New Roman"/>
          <w:sz w:val="24"/>
          <w:szCs w:val="24"/>
        </w:rPr>
        <w:t>BIMERC društvo s ograničenom odgovornošću za proizvodnju, trgovinu i usluge, u stečaju, Zagreb, Toti 12, OIB:25614617452</w:t>
      </w:r>
      <w:r w:rsidR="005E7A8A" w:rsidRPr="00D304F7">
        <w:rPr>
          <w:rFonts w:hAnsi="Times New Roman" w:ascii="Times New Roman"/>
          <w:sz w:val="24"/>
          <w:szCs w:val="24"/>
        </w:rPr>
        <w:t xml:space="preserve">, </w:t>
      </w:r>
      <w:r w:rsidRPr="00D304F7">
        <w:rPr>
          <w:rFonts w:hAnsi="Times New Roman" w:ascii="Times New Roman"/>
          <w:sz w:val="24"/>
          <w:szCs w:val="24"/>
        </w:rPr>
        <w:t xml:space="preserve">za </w:t>
      </w:r>
      <w:r w:rsidRPr="006871AB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4D0EBE">
        <w:rPr>
          <w:rFonts w:hAnsi="Times New Roman" w:ascii="Times New Roman"/>
          <w:sz w:val="24"/>
          <w:szCs w:val="24"/>
        </w:rPr>
        <w:t>11</w:t>
      </w:r>
      <w:r w:rsidR="001E6320" w:rsidRPr="004D0EB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4D0EBE">
        <w:rPr>
          <w:rFonts w:hAnsi="Times New Roman" w:ascii="Times New Roman"/>
          <w:b/>
          <w:sz w:val="24"/>
          <w:szCs w:val="24"/>
          <w:u w:val="single"/>
        </w:rPr>
        <w:t>rujna</w:t>
      </w:r>
      <w:r w:rsidR="00785DC9" w:rsidRPr="004D0EBE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4D0EBE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5E7A8A" w:rsidRPr="004D0EBE">
        <w:rPr>
          <w:rFonts w:hAnsi="Times New Roman" w:ascii="Times New Roman"/>
          <w:b/>
          <w:sz w:val="24"/>
          <w:szCs w:val="24"/>
          <w:u w:val="single"/>
        </w:rPr>
        <w:t>1</w:t>
      </w:r>
      <w:r w:rsidR="004D0EBE">
        <w:rPr>
          <w:rFonts w:hAnsi="Times New Roman" w:ascii="Times New Roman"/>
          <w:b/>
          <w:sz w:val="24"/>
          <w:szCs w:val="24"/>
          <w:u w:val="single"/>
        </w:rPr>
        <w:t>1</w:t>
      </w:r>
      <w:r w:rsidR="00151593" w:rsidRPr="004D0EBE">
        <w:rPr>
          <w:rFonts w:hAnsi="Times New Roman" w:ascii="Times New Roman"/>
          <w:b/>
          <w:sz w:val="24"/>
          <w:szCs w:val="24"/>
          <w:u w:val="single"/>
        </w:rPr>
        <w:t>:3</w:t>
      </w:r>
      <w:r w:rsidR="00907D4C" w:rsidRPr="004D0EBE">
        <w:rPr>
          <w:rFonts w:hAnsi="Times New Roman" w:ascii="Times New Roman"/>
          <w:b/>
          <w:sz w:val="24"/>
          <w:szCs w:val="24"/>
          <w:u w:val="single"/>
        </w:rPr>
        <w:t>0</w:t>
      </w:r>
      <w:r w:rsidRPr="004D0EBE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4D0EBE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B4374B" w:rsidP="00B4374B" w:rsidR="00B4374B" w:rsidRPr="00D304F7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151593" w:rsidP="004D0EBE" w:rsidR="00DD38BE">
      <w:pPr>
        <w:pStyle w:val="Odlomakpopisa"/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51593">
        <w:rPr>
          <w:rFonts w:hAnsi="Times New Roman" w:ascii="Times New Roman"/>
          <w:szCs w:val="24"/>
          <w:lang w:val="hr-HR"/>
        </w:rPr>
        <w:t xml:space="preserve">donošenje odluke </w:t>
      </w:r>
      <w:r w:rsidR="004D0EBE">
        <w:rPr>
          <w:rFonts w:hAnsi="Times New Roman" w:ascii="Times New Roman"/>
          <w:szCs w:val="24"/>
          <w:lang w:val="hr-HR"/>
        </w:rPr>
        <w:t xml:space="preserve"> u odnosu na prodaju imovine stečajnog dužnika</w:t>
      </w:r>
      <w:r w:rsidR="001B1430">
        <w:rPr>
          <w:rFonts w:hAnsi="Times New Roman" w:ascii="Times New Roman"/>
          <w:szCs w:val="24"/>
          <w:lang w:val="hr-HR"/>
        </w:rPr>
        <w:t>- nekretnine upisane u Općinskom građanskom sudu u Zagrebu, zemljišnoknjižni odjel Zagreb, zk ul. 10369, kat. čest. 2993/1 – STAMBENO-POSLOVNI OBJEKAT OZNAKE ''S'' BR. 9, STAMBENO-POSLOVNI OBJEKAT – JUŽNA DILETACIJA BR 7 I DVORIŠTE U DANKOVEČKOJ ULICI, ukupne površine 658 čhv, 2368 m2 i to:</w:t>
      </w:r>
    </w:p>
    <w:p w:rsidRDefault="004E3274" w:rsidP="001B1430" w:rsidR="001B1430">
      <w:pPr>
        <w:pStyle w:val="Odlomakpopisa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Rbr 183. suvlasnički dio: 3,93/10000 ETAŽNO VLASNIŠTVO  (E-183) 1. Mjesto za ostavljanje motornog vozila br. 2 u prizemlju diletacije jug, površine 13,75  čm (u planu označeno iscrtkanim obrubom plave boje).</w:t>
      </w:r>
    </w:p>
    <w:p w:rsidRDefault="004D0EBE" w:rsidP="004D0EBE" w:rsidR="004D0EBE">
      <w:pPr>
        <w:pStyle w:val="Odlomakpopisa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785DC9" w:rsidR="00B4374B" w:rsidRPr="00785DC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85DC9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 w:rsidRPr="00785DC9">
        <w:rPr>
          <w:rFonts w:hAnsi="Times New Roman" w:ascii="Times New Roman"/>
          <w:szCs w:val="24"/>
          <w:lang w:val="hr-HR"/>
        </w:rPr>
        <w:t>mrežnoj stranici e-O</w:t>
      </w:r>
      <w:r>
        <w:rPr>
          <w:rFonts w:hAnsi="Times New Roman" w:ascii="Times New Roman"/>
          <w:szCs w:val="24"/>
          <w:lang w:val="hr-HR"/>
        </w:rPr>
        <w:t>glasna ploča</w:t>
      </w:r>
      <w:r w:rsidR="00B4374B" w:rsidRPr="00785DC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Trgovačkog suda u Zagrebu.</w:t>
      </w:r>
      <w:r w:rsidR="00B4374B" w:rsidRPr="00785DC9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5D4D74">
        <w:rPr>
          <w:rFonts w:hAnsi="Times New Roman" w:ascii="Times New Roman"/>
          <w:szCs w:val="24"/>
          <w:lang w:val="hr-HR"/>
        </w:rPr>
        <w:t>6379/16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1E6320" w:rsidRPr="00D304F7">
        <w:rPr>
          <w:rFonts w:hAnsi="Times New Roman" w:ascii="Times New Roman"/>
          <w:szCs w:val="24"/>
          <w:lang w:val="hr-HR"/>
        </w:rPr>
        <w:t xml:space="preserve">od </w:t>
      </w:r>
      <w:r w:rsidR="005D4D74">
        <w:rPr>
          <w:rFonts w:hAnsi="Times New Roman" w:ascii="Times New Roman"/>
          <w:szCs w:val="24"/>
          <w:lang w:val="hr-HR"/>
        </w:rPr>
        <w:t>11.</w:t>
      </w:r>
      <w:r w:rsidR="00D304F7">
        <w:rPr>
          <w:rFonts w:hAnsi="Times New Roman" w:ascii="Times New Roman"/>
          <w:szCs w:val="24"/>
          <w:lang w:val="hr-HR"/>
        </w:rPr>
        <w:t xml:space="preserve"> </w:t>
      </w:r>
      <w:r w:rsidR="005D4D74">
        <w:rPr>
          <w:rFonts w:hAnsi="Times New Roman" w:ascii="Times New Roman"/>
          <w:szCs w:val="24"/>
          <w:lang w:val="hr-HR"/>
        </w:rPr>
        <w:t>siječnja 2018</w:t>
      </w:r>
      <w:r w:rsidR="00D304F7">
        <w:rPr>
          <w:rFonts w:hAnsi="Times New Roman" w:ascii="Times New Roman"/>
          <w:szCs w:val="24"/>
          <w:lang w:val="hr-HR"/>
        </w:rPr>
        <w:t>.</w:t>
      </w:r>
      <w:r w:rsidR="000F493C">
        <w:rPr>
          <w:rFonts w:hAnsi="Times New Roman" w:ascii="Times New Roman"/>
          <w:szCs w:val="24"/>
          <w:lang w:val="hr-HR"/>
        </w:rPr>
        <w:t xml:space="preserve">g. </w:t>
      </w:r>
      <w:r w:rsidRPr="00D304F7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785DC9">
        <w:rPr>
          <w:rFonts w:hAnsi="Times New Roman" w:ascii="Times New Roman"/>
          <w:szCs w:val="24"/>
          <w:lang w:val="hr-HR"/>
        </w:rPr>
        <w:t xml:space="preserve"> gore </w:t>
      </w:r>
      <w:r w:rsidRPr="00D304F7">
        <w:rPr>
          <w:rFonts w:hAnsi="Times New Roman" w:ascii="Times New Roman"/>
          <w:szCs w:val="24"/>
          <w:lang w:val="hr-HR"/>
        </w:rPr>
        <w:t>navedena imovina čini stečaj</w:t>
      </w:r>
      <w:r w:rsidR="00785DC9">
        <w:rPr>
          <w:rFonts w:hAnsi="Times New Roman" w:ascii="Times New Roman"/>
          <w:szCs w:val="24"/>
          <w:lang w:val="hr-HR"/>
        </w:rPr>
        <w:t>n</w:t>
      </w:r>
      <w:r w:rsidRPr="00D304F7">
        <w:rPr>
          <w:rFonts w:hAnsi="Times New Roman" w:ascii="Times New Roman"/>
          <w:szCs w:val="24"/>
          <w:lang w:val="hr-HR"/>
        </w:rPr>
        <w:t>u masu ovog dužnika. U odnosu na istu potrebno je da skupština vjerovnika donese odluku o unovčenju.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>
        <w:rPr>
          <w:rFonts w:hAnsi="Times New Roman" w:ascii="Times New Roman"/>
          <w:szCs w:val="24"/>
          <w:lang w:val="hr-HR"/>
        </w:rPr>
        <w:t>103.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D304F7">
        <w:rPr>
          <w:rFonts w:hAnsi="Times New Roman" w:ascii="Times New Roman"/>
          <w:szCs w:val="24"/>
          <w:lang w:val="hr-HR"/>
        </w:rPr>
        <w:t xml:space="preserve"> </w:t>
      </w:r>
      <w:r w:rsidR="00785DC9" w:rsidRPr="00D304F7">
        <w:rPr>
          <w:rFonts w:hAnsi="Times New Roman" w:ascii="Times New Roman"/>
          <w:szCs w:val="24"/>
          <w:lang w:val="hr-HR"/>
        </w:rPr>
        <w:t>Stečajnog zakona (</w:t>
      </w:r>
      <w:r w:rsidR="00785DC9">
        <w:rPr>
          <w:rFonts w:hAnsi="Times New Roman" w:ascii="Times New Roman"/>
          <w:szCs w:val="24"/>
          <w:lang w:val="hr-HR"/>
        </w:rPr>
        <w:t xml:space="preserve">NN 71/15,104/17) </w:t>
      </w:r>
      <w:r w:rsidRPr="00D304F7">
        <w:rPr>
          <w:rFonts w:hAnsi="Times New Roman" w:ascii="Times New Roman"/>
          <w:szCs w:val="24"/>
          <w:lang w:val="hr-HR"/>
        </w:rPr>
        <w:t>po prijedlogu stečajn</w:t>
      </w:r>
      <w:r w:rsidR="00D304F7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D304F7">
        <w:rPr>
          <w:rFonts w:hAnsi="Times New Roman" w:ascii="Times New Roman"/>
          <w:szCs w:val="24"/>
          <w:lang w:val="hr-HR"/>
        </w:rPr>
        <w:t>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</w:t>
      </w:r>
      <w:r w:rsidR="00B306A2">
        <w:rPr>
          <w:rFonts w:hAnsi="Times New Roman" w:ascii="Times New Roman"/>
          <w:szCs w:val="24"/>
          <w:lang w:val="hr-HR"/>
        </w:rPr>
        <w:t xml:space="preserve">sjednica </w:t>
      </w:r>
      <w:r w:rsidR="001E6320" w:rsidRPr="00D304F7">
        <w:rPr>
          <w:rFonts w:hAnsi="Times New Roman" w:ascii="Times New Roman"/>
          <w:szCs w:val="24"/>
          <w:lang w:val="hr-HR"/>
        </w:rPr>
        <w:t>S</w:t>
      </w:r>
      <w:r w:rsidR="00B306A2">
        <w:rPr>
          <w:rFonts w:hAnsi="Times New Roman" w:ascii="Times New Roman"/>
          <w:szCs w:val="24"/>
          <w:lang w:val="hr-HR"/>
        </w:rPr>
        <w:t>kupštine</w:t>
      </w:r>
      <w:r w:rsidRPr="00D304F7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5D4D74">
        <w:rPr>
          <w:rFonts w:hAnsi="Times New Roman" w:ascii="Times New Roman"/>
          <w:szCs w:val="24"/>
          <w:lang w:val="hr-HR"/>
        </w:rPr>
        <w:t>, 12</w:t>
      </w:r>
      <w:r w:rsidR="001E6320" w:rsidRPr="00D304F7">
        <w:rPr>
          <w:rFonts w:hAnsi="Times New Roman" w:ascii="Times New Roman"/>
          <w:szCs w:val="24"/>
          <w:lang w:val="hr-HR"/>
        </w:rPr>
        <w:t xml:space="preserve">. </w:t>
      </w:r>
      <w:r w:rsidR="005D4D74">
        <w:rPr>
          <w:rFonts w:hAnsi="Times New Roman" w:ascii="Times New Roman"/>
          <w:szCs w:val="24"/>
          <w:lang w:val="hr-HR"/>
        </w:rPr>
        <w:t>srpnja</w:t>
      </w:r>
      <w:r w:rsidR="00785DC9">
        <w:rPr>
          <w:rFonts w:hAnsi="Times New Roman" w:ascii="Times New Roman"/>
          <w:szCs w:val="24"/>
          <w:lang w:val="hr-HR"/>
        </w:rPr>
        <w:t xml:space="preserve"> 2018</w:t>
      </w:r>
      <w:r w:rsidRPr="00D304F7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86E99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D4D74" w:rsidP="00B306A2" w:rsidR="005D4D74">
      <w:pPr>
        <w:rPr>
          <w:rFonts w:hAnsi="Times New Roman" w:ascii="Times New Roman"/>
          <w:szCs w:val="24"/>
          <w:lang w:val="hr-HR"/>
        </w:rPr>
      </w:pPr>
    </w:p>
    <w:p w:rsidRDefault="005D4D74" w:rsidP="00B306A2" w:rsidR="005D4D74">
      <w:pPr>
        <w:rPr>
          <w:rFonts w:hAnsi="Times New Roman" w:ascii="Times New Roman"/>
          <w:szCs w:val="24"/>
          <w:lang w:val="hr-HR"/>
        </w:rPr>
      </w:pPr>
    </w:p>
    <w:p w:rsidRDefault="005D4D74" w:rsidP="00B306A2" w:rsidR="005D4D74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D304F7">
        <w:rPr>
          <w:rFonts w:hAnsi="Times New Roman" w:ascii="Times New Roman"/>
          <w:szCs w:val="24"/>
          <w:lang w:val="hr-HR"/>
        </w:rPr>
        <w:t>p</w:t>
      </w:r>
      <w:r w:rsidR="005F3A18">
        <w:rPr>
          <w:rFonts w:hAnsi="Times New Roman" w:ascii="Times New Roman"/>
          <w:szCs w:val="24"/>
          <w:lang w:val="hr-HR"/>
        </w:rPr>
        <w:t>ostupku, a u svezi s člankom 10</w:t>
      </w:r>
      <w:r w:rsidRPr="00D304F7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A86E99" w:rsidP="00A86E99" w:rsidR="00A86E99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86E99" w:rsidP="00A86E99" w:rsidR="00A86E99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5810" w:rsidP="00A86E99" w:rsidR="00EA5810" w:rsidRPr="00D304F7">
      <w:pPr>
        <w:ind w:left="720"/>
        <w:textAlignment w:val="auto"/>
        <w:rPr>
          <w:rFonts w:hAnsi="Times New Roman" w:ascii="Times New Roman"/>
          <w:szCs w:val="24"/>
        </w:rPr>
      </w:pPr>
    </w:p>
    <w:sectPr w:rsidSect="00B71A48" w:rsidR="00EA5810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6E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</w:t>
    </w:r>
    <w:r w:rsidR="005D4D74">
      <w:rPr>
        <w:rFonts w:hAnsi="Times New Roman" w:ascii="Times New Roman"/>
      </w:rPr>
      <w:t>-6379/16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B5D7F"/>
    <w:rsid w:val="000F493C"/>
    <w:rsid w:val="00112376"/>
    <w:rsid w:val="00151593"/>
    <w:rsid w:val="001677E3"/>
    <w:rsid w:val="001A260F"/>
    <w:rsid w:val="001B1430"/>
    <w:rsid w:val="001B4156"/>
    <w:rsid w:val="001E6320"/>
    <w:rsid w:val="002178AF"/>
    <w:rsid w:val="00277FF5"/>
    <w:rsid w:val="002C0FD9"/>
    <w:rsid w:val="002C1E79"/>
    <w:rsid w:val="0034301A"/>
    <w:rsid w:val="00353C0A"/>
    <w:rsid w:val="00414547"/>
    <w:rsid w:val="00455B8A"/>
    <w:rsid w:val="00456395"/>
    <w:rsid w:val="00485EC5"/>
    <w:rsid w:val="004B435F"/>
    <w:rsid w:val="004C5D49"/>
    <w:rsid w:val="004D0EBE"/>
    <w:rsid w:val="004E3274"/>
    <w:rsid w:val="00517C6A"/>
    <w:rsid w:val="005D4D74"/>
    <w:rsid w:val="005E7A8A"/>
    <w:rsid w:val="005F06A1"/>
    <w:rsid w:val="005F3A18"/>
    <w:rsid w:val="006871AB"/>
    <w:rsid w:val="006E5637"/>
    <w:rsid w:val="00714F63"/>
    <w:rsid w:val="00785DC9"/>
    <w:rsid w:val="007A3CE4"/>
    <w:rsid w:val="008B5E98"/>
    <w:rsid w:val="008C3FB6"/>
    <w:rsid w:val="008F77C1"/>
    <w:rsid w:val="00900924"/>
    <w:rsid w:val="00907D4C"/>
    <w:rsid w:val="009A0787"/>
    <w:rsid w:val="009D6AA6"/>
    <w:rsid w:val="00A4050C"/>
    <w:rsid w:val="00A8292E"/>
    <w:rsid w:val="00A86E99"/>
    <w:rsid w:val="00B306A2"/>
    <w:rsid w:val="00B4374B"/>
    <w:rsid w:val="00B71A48"/>
    <w:rsid w:val="00BC699E"/>
    <w:rsid w:val="00C207C8"/>
    <w:rsid w:val="00C5118F"/>
    <w:rsid w:val="00C63F6B"/>
    <w:rsid w:val="00C77246"/>
    <w:rsid w:val="00D304F7"/>
    <w:rsid w:val="00D42C38"/>
    <w:rsid w:val="00D6399A"/>
    <w:rsid w:val="00DD38BE"/>
    <w:rsid w:val="00E05F5E"/>
    <w:rsid w:val="00E36F8D"/>
    <w:rsid w:val="00EA5810"/>
    <w:rsid w:val="00EC1079"/>
    <w:rsid w:val="00F32C3F"/>
    <w:rsid w:val="00F82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E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E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E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E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6E99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86E9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E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E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E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E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86E99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86E9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08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St-6379/2016-56</izvorni_sadrzaj>
    <derivirana_varijabla naziv="DomainObject.Oznaka_1">St-6379/2016-56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St-6379/2016-56</izvorni_sadrzaj>
    <derivirana_varijabla naziv="DomainObject.PoslovniBrojDokumenta_1">St-6379/2016-56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356</properties:Words>
  <properties:Characters>1857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2018-07-12T11:58:00Z</dcterms:created>
  <dc:creator>Sudsko vijeće</dc:creator>
  <cp:lastModifiedBy>Monika Grbac</cp:lastModifiedBy>
  <cp:lastPrinted>2018-07-12T12:03:00Z</cp:lastPrinted>
  <dcterms:modified xmlns:xsi="http://www.w3.org/2001/XMLSchema-instance" xsi:type="dcterms:W3CDTF">2018-07-12T12:17:00Z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St-6379/2016-56 / Odluka - Rješenje - sazivanje skupštine vjerovnika (st-6379-16 BIMERC.docx)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