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02635" w:rsidR="006E6411" w:rsidP="008960D0" w:rsidRDefault="006E6411" w14:paraId="51d1e50" w14:textId="51d1e50">
      <w:pPr>
        <w15:collapsed w:val="false"/>
        <w:rPr>
          <w:rFonts w:ascii="Sylfaen" w:hAnsi="Sylfaen"/>
          <w:sz w:val="24"/>
        </w:rPr>
      </w:pPr>
      <w:bookmarkStart w:name="_GoBack" w:id="0"/>
      <w:bookmarkEnd w:id="0"/>
    </w:p>
    <w:p w:rsidRPr="00B92404" w:rsidR="00502635" w:rsidP="00502635" w:rsidRDefault="00502635">
      <w:pPr>
        <w:jc w:val="center"/>
        <w:rPr>
          <w:rFonts w:ascii="Sylfaen" w:hAnsi="Sylfaen"/>
          <w:b/>
          <w:sz w:val="24"/>
        </w:rPr>
      </w:pPr>
      <w:r w:rsidRPr="00B92404">
        <w:rPr>
          <w:rFonts w:ascii="Sylfaen" w:hAnsi="Sylfaen"/>
          <w:sz w:val="24"/>
        </w:rPr>
        <w:t xml:space="preserve">   </w:t>
      </w:r>
      <w:r w:rsidRPr="00B92404">
        <w:rPr>
          <w:rFonts w:ascii="Sylfaen" w:hAnsi="Sylfaen"/>
          <w:b/>
          <w:sz w:val="24"/>
        </w:rPr>
        <w:t>Obrazac 20.</w:t>
      </w:r>
    </w:p>
    <w:p w:rsidRPr="00B92404" w:rsidR="00502635" w:rsidP="00502635" w:rsidRDefault="00502635">
      <w:pPr>
        <w:jc w:val="center"/>
        <w:rPr>
          <w:rFonts w:ascii="Sylfaen" w:hAnsi="Sylfaen"/>
          <w:b/>
          <w:sz w:val="24"/>
        </w:rPr>
      </w:pPr>
      <w:r w:rsidRPr="00B92404">
        <w:rPr>
          <w:rFonts w:ascii="Sylfaen" w:hAnsi="Sylfaen"/>
          <w:b/>
          <w:sz w:val="24"/>
        </w:rPr>
        <w:t xml:space="preserve">IZVJEŠĆE STEČAJNOGA UPRAVITELJA O TIJEKU STEČAJNOGA POSTUPKA I STANJU STEČAJNE MASE </w:t>
      </w:r>
    </w:p>
    <w:p w:rsidRPr="00B92404" w:rsidR="00502635" w:rsidP="00502635" w:rsidRDefault="00502635">
      <w:pPr>
        <w:jc w:val="center"/>
        <w:rPr>
          <w:rFonts w:ascii="Sylfaen" w:hAnsi="Sylfaen"/>
          <w:b/>
          <w:sz w:val="24"/>
        </w:rPr>
      </w:pPr>
      <w:r w:rsidRPr="00B92404">
        <w:rPr>
          <w:rFonts w:ascii="Sylfaen" w:hAnsi="Sylfaen"/>
          <w:b/>
          <w:sz w:val="24"/>
        </w:rPr>
        <w:t xml:space="preserve">S PRIJEDLOGOM ZA </w:t>
      </w:r>
      <w:r>
        <w:rPr>
          <w:rFonts w:ascii="Sylfaen" w:hAnsi="Sylfaen"/>
          <w:b/>
          <w:sz w:val="24"/>
        </w:rPr>
        <w:t>SAZIVAJE SKUPŠTINE VJEROVNIKA</w:t>
      </w:r>
    </w:p>
    <w:p w:rsidRPr="00B92404" w:rsidR="00502635" w:rsidP="00502635" w:rsidRDefault="00502635">
      <w:pPr>
        <w:jc w:val="both"/>
        <w:rPr>
          <w:rFonts w:ascii="Sylfaen" w:hAnsi="Sylfaen"/>
          <w:sz w:val="24"/>
        </w:rPr>
      </w:pPr>
    </w:p>
    <w:p w:rsidRPr="00B92404" w:rsidR="00502635" w:rsidP="00502635" w:rsidRDefault="00502635">
      <w:pPr>
        <w:jc w:val="both"/>
        <w:rPr>
          <w:rFonts w:ascii="Sylfaen" w:hAnsi="Sylfaen"/>
          <w:b/>
          <w:sz w:val="24"/>
        </w:rPr>
      </w:pPr>
      <w:r w:rsidRPr="00B92404">
        <w:rPr>
          <w:rFonts w:ascii="Sylfaen" w:hAnsi="Sylfaen"/>
          <w:b/>
          <w:sz w:val="24"/>
          <w:lang w:val="pl-PL"/>
        </w:rPr>
        <w:t>TRGOVAČKI SUD U ZAGREBU</w:t>
      </w:r>
    </w:p>
    <w:p w:rsidRPr="00B92404" w:rsidR="00502635" w:rsidP="00502635" w:rsidRDefault="00502635">
      <w:pPr>
        <w:jc w:val="both"/>
        <w:rPr>
          <w:rFonts w:ascii="Sylfaen" w:hAnsi="Sylfaen"/>
          <w:b/>
          <w:sz w:val="24"/>
          <w:lang w:val="pl-PL"/>
        </w:rPr>
      </w:pPr>
      <w:r w:rsidRPr="00B92404">
        <w:rPr>
          <w:rFonts w:ascii="Sylfaen" w:hAnsi="Sylfaen"/>
          <w:b/>
          <w:sz w:val="24"/>
          <w:lang w:val="pl-PL"/>
        </w:rPr>
        <w:t>Poslovni broj spisa St-</w:t>
      </w:r>
      <w:r>
        <w:rPr>
          <w:rFonts w:ascii="Sylfaen" w:hAnsi="Sylfaen"/>
          <w:b/>
          <w:sz w:val="24"/>
          <w:lang w:val="pl-PL"/>
        </w:rPr>
        <w:t>4250/16</w:t>
      </w: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  <w:r w:rsidRPr="00B92404">
        <w:rPr>
          <w:rFonts w:ascii="Sylfaen" w:hAnsi="Sylfaen"/>
          <w:b/>
          <w:sz w:val="24"/>
          <w:lang w:val="pl-PL"/>
        </w:rPr>
        <w:t>Stečajni dužnik</w:t>
      </w:r>
      <w:r w:rsidRPr="00B92404">
        <w:rPr>
          <w:rFonts w:ascii="Sylfaen" w:hAnsi="Sylfaen"/>
          <w:sz w:val="24"/>
        </w:rPr>
        <w:t xml:space="preserve"> </w:t>
      </w:r>
      <w:r w:rsidRPr="00502635">
        <w:rPr>
          <w:rFonts w:ascii="Sylfaen" w:hAnsi="Sylfaen"/>
          <w:b/>
          <w:sz w:val="24"/>
        </w:rPr>
        <w:t>EUROCIJEV d.o.o. u stečaju</w:t>
      </w:r>
      <w:r>
        <w:rPr>
          <w:rFonts w:ascii="Sylfaen" w:hAnsi="Sylfaen"/>
          <w:b/>
          <w:sz w:val="24"/>
        </w:rPr>
        <w:t xml:space="preserve">, </w:t>
      </w:r>
      <w:r w:rsidRPr="00502635">
        <w:rPr>
          <w:rFonts w:ascii="Sylfaen" w:hAnsi="Sylfaen"/>
          <w:b/>
          <w:sz w:val="24"/>
        </w:rPr>
        <w:t>CMP Savica Šanci 123</w:t>
      </w:r>
      <w:r>
        <w:rPr>
          <w:rFonts w:ascii="Sylfaen" w:hAnsi="Sylfaen"/>
          <w:b/>
          <w:sz w:val="24"/>
        </w:rPr>
        <w:t xml:space="preserve">, </w:t>
      </w:r>
      <w:r w:rsidRPr="00502635">
        <w:rPr>
          <w:rFonts w:ascii="Sylfaen" w:hAnsi="Sylfaen"/>
          <w:b/>
          <w:sz w:val="24"/>
        </w:rPr>
        <w:t>10 000 Zagreb</w:t>
      </w: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  <w:r w:rsidRPr="00502635">
        <w:rPr>
          <w:rFonts w:ascii="Sylfaen" w:hAnsi="Sylfaen"/>
          <w:b/>
          <w:sz w:val="24"/>
        </w:rPr>
        <w:t>OIB: 10841951281</w:t>
      </w:r>
      <w:r w:rsidR="00333F96">
        <w:rPr>
          <w:rFonts w:ascii="Sylfaen" w:hAnsi="Sylfaen"/>
          <w:b/>
          <w:sz w:val="24"/>
        </w:rPr>
        <w:t xml:space="preserve"> zastupan </w:t>
      </w:r>
      <w:r w:rsidRPr="00B92404">
        <w:rPr>
          <w:rFonts w:ascii="Sylfaen" w:hAnsi="Sylfaen"/>
          <w:b/>
          <w:sz w:val="24"/>
        </w:rPr>
        <w:t>po stečajnoj upraviteljici Anamarii Ivanković iz Zagreba, Britanski trg 10, OIB: 26902318451</w:t>
      </w:r>
    </w:p>
    <w:p w:rsidRPr="00B92404" w:rsidR="00502635" w:rsidP="00502635" w:rsidRDefault="00502635">
      <w:pPr>
        <w:jc w:val="both"/>
        <w:rPr>
          <w:rFonts w:ascii="Sylfaen" w:hAnsi="Sylfaen"/>
          <w:sz w:val="24"/>
        </w:rPr>
      </w:pPr>
      <w:r w:rsidRPr="00B92404">
        <w:rPr>
          <w:rFonts w:ascii="Sylfaen" w:hAnsi="Sylfaen"/>
          <w:sz w:val="24"/>
        </w:rPr>
        <w:t xml:space="preserve">                                                                    </w:t>
      </w:r>
      <w:r w:rsidRPr="00B92404">
        <w:rPr>
          <w:rFonts w:ascii="Sylfaen" w:hAnsi="Sylfaen"/>
          <w:sz w:val="24"/>
        </w:rPr>
        <w:tab/>
      </w:r>
      <w:r w:rsidRPr="00B92404">
        <w:rPr>
          <w:rFonts w:ascii="Sylfaen" w:hAnsi="Sylfaen"/>
          <w:sz w:val="24"/>
        </w:rPr>
        <w:tab/>
      </w:r>
    </w:p>
    <w:p w:rsidRPr="00B92404" w:rsidR="00502635" w:rsidP="00502635" w:rsidRDefault="00502635">
      <w:pPr>
        <w:jc w:val="both"/>
        <w:rPr>
          <w:rFonts w:ascii="Sylfaen" w:hAnsi="Sylfaen"/>
          <w:b/>
          <w:sz w:val="24"/>
          <w:lang w:val="pl-PL"/>
        </w:rPr>
      </w:pPr>
      <w:r w:rsidRPr="00B92404">
        <w:rPr>
          <w:rFonts w:ascii="Sylfaen" w:hAnsi="Sylfaen"/>
          <w:b/>
          <w:sz w:val="24"/>
          <w:lang w:val="pl-PL"/>
        </w:rPr>
        <w:t>I.  TIJEK STEČAJNOGA POSTUPKA</w:t>
      </w:r>
      <w:r w:rsidR="00AA2660">
        <w:rPr>
          <w:rFonts w:ascii="Sylfaen" w:hAnsi="Sylfaen"/>
          <w:b/>
          <w:sz w:val="24"/>
          <w:lang w:val="pl-PL"/>
        </w:rPr>
        <w:t xml:space="preserve"> I PODUZETE RADNJE</w:t>
      </w:r>
      <w:r w:rsidRPr="00B92404">
        <w:rPr>
          <w:rFonts w:ascii="Sylfaen" w:hAnsi="Sylfaen"/>
          <w:b/>
          <w:sz w:val="24"/>
          <w:lang w:val="pl-PL"/>
        </w:rPr>
        <w:t xml:space="preserve"> U RAZDOBLJU OD </w:t>
      </w:r>
      <w:r w:rsidR="00AA2660">
        <w:rPr>
          <w:rFonts w:ascii="Sylfaen" w:hAnsi="Sylfaen"/>
          <w:b/>
          <w:sz w:val="24"/>
          <w:lang w:val="pl-PL"/>
        </w:rPr>
        <w:t>10.12</w:t>
      </w:r>
      <w:r w:rsidRPr="00B92404">
        <w:rPr>
          <w:rFonts w:ascii="Sylfaen" w:hAnsi="Sylfaen"/>
          <w:b/>
          <w:sz w:val="24"/>
          <w:lang w:val="pl-PL"/>
        </w:rPr>
        <w:t>.201</w:t>
      </w:r>
      <w:r>
        <w:rPr>
          <w:rFonts w:ascii="Sylfaen" w:hAnsi="Sylfaen"/>
          <w:b/>
          <w:sz w:val="24"/>
          <w:lang w:val="pl-PL"/>
        </w:rPr>
        <w:t>8</w:t>
      </w:r>
      <w:r w:rsidRPr="00B92404">
        <w:rPr>
          <w:rFonts w:ascii="Sylfaen" w:hAnsi="Sylfaen"/>
          <w:b/>
          <w:sz w:val="24"/>
          <w:lang w:val="pl-PL"/>
        </w:rPr>
        <w:t xml:space="preserve">. do </w:t>
      </w:r>
      <w:r w:rsidR="00C560BE">
        <w:rPr>
          <w:rFonts w:ascii="Sylfaen" w:hAnsi="Sylfaen"/>
          <w:b/>
          <w:sz w:val="24"/>
          <w:lang w:val="pl-PL"/>
        </w:rPr>
        <w:t>18</w:t>
      </w:r>
      <w:r w:rsidRPr="00B92404">
        <w:rPr>
          <w:rFonts w:ascii="Sylfaen" w:hAnsi="Sylfaen"/>
          <w:b/>
          <w:sz w:val="24"/>
          <w:lang w:val="pl-PL"/>
        </w:rPr>
        <w:t>.</w:t>
      </w:r>
      <w:r w:rsidR="001F2FDD">
        <w:rPr>
          <w:rFonts w:ascii="Sylfaen" w:hAnsi="Sylfaen"/>
          <w:b/>
          <w:sz w:val="24"/>
          <w:lang w:val="pl-PL"/>
        </w:rPr>
        <w:t>07</w:t>
      </w:r>
      <w:r>
        <w:rPr>
          <w:rFonts w:ascii="Sylfaen" w:hAnsi="Sylfaen"/>
          <w:b/>
          <w:sz w:val="24"/>
          <w:lang w:val="pl-PL"/>
        </w:rPr>
        <w:t>.2019</w:t>
      </w:r>
      <w:r w:rsidRPr="00B92404">
        <w:rPr>
          <w:rFonts w:ascii="Sylfaen" w:hAnsi="Sylfaen"/>
          <w:b/>
          <w:sz w:val="24"/>
          <w:lang w:val="pl-PL"/>
        </w:rPr>
        <w:t>.g.</w:t>
      </w:r>
    </w:p>
    <w:p w:rsidR="00502635" w:rsidP="00502635" w:rsidRDefault="00502635">
      <w:pPr>
        <w:rPr>
          <w:rFonts w:ascii="Sylfaen" w:hAnsi="Sylfaen"/>
          <w:b/>
          <w:sz w:val="24"/>
        </w:rPr>
      </w:pPr>
    </w:p>
    <w:p w:rsidRPr="00333F96" w:rsidR="00333F96" w:rsidP="00333F96" w:rsidRDefault="00333F96">
      <w:pPr>
        <w:jc w:val="both"/>
        <w:rPr>
          <w:rFonts w:ascii="Sylfaen" w:hAnsi="Sylfaen"/>
          <w:b/>
          <w:sz w:val="24"/>
        </w:rPr>
      </w:pPr>
      <w:r w:rsidRPr="00B92404">
        <w:rPr>
          <w:rFonts w:ascii="Sylfaen" w:hAnsi="Sylfaen"/>
          <w:sz w:val="24"/>
        </w:rPr>
        <w:t>Rješenjem Trgovačkog suda u Zagrebu, broj St-</w:t>
      </w:r>
      <w:r>
        <w:rPr>
          <w:rFonts w:ascii="Sylfaen" w:hAnsi="Sylfaen"/>
          <w:sz w:val="24"/>
        </w:rPr>
        <w:t>4250/16</w:t>
      </w:r>
      <w:r w:rsidRPr="00B92404">
        <w:rPr>
          <w:rFonts w:ascii="Sylfaen" w:hAnsi="Sylfaen"/>
          <w:sz w:val="24"/>
        </w:rPr>
        <w:t xml:space="preserve"> od dana </w:t>
      </w:r>
      <w:r>
        <w:rPr>
          <w:rFonts w:ascii="Sylfaen" w:hAnsi="Sylfaen"/>
          <w:sz w:val="24"/>
        </w:rPr>
        <w:t>19</w:t>
      </w:r>
      <w:r w:rsidRPr="00B92404">
        <w:rPr>
          <w:rFonts w:ascii="Sylfaen" w:hAnsi="Sylfaen"/>
          <w:sz w:val="24"/>
        </w:rPr>
        <w:t xml:space="preserve">. </w:t>
      </w:r>
      <w:r>
        <w:rPr>
          <w:rFonts w:ascii="Sylfaen" w:hAnsi="Sylfaen"/>
          <w:sz w:val="24"/>
        </w:rPr>
        <w:t>rujna 2018</w:t>
      </w:r>
      <w:r w:rsidRPr="00B92404">
        <w:rPr>
          <w:rFonts w:ascii="Sylfaen" w:hAnsi="Sylfaen"/>
          <w:sz w:val="24"/>
        </w:rPr>
        <w:t xml:space="preserve">. god.  otvoren je stečajni postupak nad stečajnim dužnikom </w:t>
      </w:r>
      <w:r w:rsidRPr="00333F96">
        <w:rPr>
          <w:rFonts w:ascii="Sylfaen" w:hAnsi="Sylfaen"/>
          <w:sz w:val="24"/>
        </w:rPr>
        <w:t>EUROCIJEV d.o.o. u stečaju, CMP Savica Šanci 123, 10 000 Zagreb, OIB: 10841951281</w:t>
      </w:r>
      <w:r w:rsidR="00AA2660">
        <w:rPr>
          <w:rFonts w:ascii="Sylfaen" w:hAnsi="Sylfaen"/>
          <w:sz w:val="24"/>
        </w:rPr>
        <w:t xml:space="preserve">. Rješenjem suda od dana 10.12.2018. god. potvrđeno je imenovanje Anamarie Ivanković iz Zagreba, Britanski trg 10, OIB: 26902318451 za stečajnu upraviteljicu stečajnog dužnika u kojem smjeru je izvršena primopredaja </w:t>
      </w:r>
      <w:r w:rsidRPr="00502635" w:rsidR="00AA2660">
        <w:rPr>
          <w:rFonts w:ascii="Sylfaen" w:hAnsi="Sylfaen"/>
          <w:sz w:val="24"/>
        </w:rPr>
        <w:t>dostupne poslovne dokumentacije kao i imovine stečajnog dužnika odnosno uvedena sam u posjed nekretnina i pokretnina nalazećih u nekretnini koja je u izvanknjižnom vlasništvu stečajnog dužnika, nalazećoj na registriranoj adresi sjedišta dužnika Zagreb, Savica Šanci 123.</w:t>
      </w:r>
    </w:p>
    <w:p w:rsidR="00502635" w:rsidP="00502635" w:rsidRDefault="00502635">
      <w:pPr>
        <w:rPr>
          <w:rFonts w:ascii="Sylfaen" w:hAnsi="Sylfaen"/>
          <w:b/>
          <w:sz w:val="24"/>
        </w:rPr>
      </w:pPr>
    </w:p>
    <w:p w:rsidRPr="00502635" w:rsidR="00AA2660" w:rsidP="00AA2660" w:rsidRDefault="00AA2660">
      <w:pPr>
        <w:pStyle w:val="Tijeloteksta"/>
        <w:rPr>
          <w:rFonts w:ascii="Sylfaen" w:hAnsi="Sylfaen"/>
        </w:rPr>
      </w:pPr>
      <w:r w:rsidRPr="00502635">
        <w:rPr>
          <w:rFonts w:ascii="Sylfaen" w:hAnsi="Sylfaen"/>
        </w:rPr>
        <w:t>Račun stečajnog dužnika otvoren je kod OTP banke d.</w:t>
      </w:r>
      <w:r>
        <w:rPr>
          <w:rFonts w:ascii="Sylfaen" w:hAnsi="Sylfaen"/>
        </w:rPr>
        <w:t xml:space="preserve"> d. IBAN: HR5324070001024070003.</w:t>
      </w:r>
    </w:p>
    <w:p w:rsidRPr="00502635" w:rsidR="00AA2660" w:rsidP="00AA2660" w:rsidRDefault="00AA2660">
      <w:pPr>
        <w:pStyle w:val="Tijeloteksta"/>
        <w:rPr>
          <w:rFonts w:ascii="Sylfaen" w:hAnsi="Sylfaen"/>
        </w:rPr>
      </w:pPr>
    </w:p>
    <w:p w:rsidRPr="00502635" w:rsidR="00AA2660" w:rsidP="00AA2660" w:rsidRDefault="00AA2660">
      <w:pPr>
        <w:pStyle w:val="Tijeloteksta"/>
        <w:rPr>
          <w:rFonts w:ascii="Sylfaen" w:hAnsi="Sylfaen"/>
        </w:rPr>
      </w:pPr>
      <w:r w:rsidRPr="00502635">
        <w:rPr>
          <w:rFonts w:ascii="Sylfaen" w:hAnsi="Sylfaen"/>
        </w:rPr>
        <w:t>Pribavljen je prijepis Obavijesti o razvrstavanju poslovnog subjekta prema NKD 2007 za stečajnog dužnika od dana 09.01.2019. god.</w:t>
      </w:r>
    </w:p>
    <w:p w:rsidRPr="00502635" w:rsidR="00AA2660" w:rsidP="00AA2660" w:rsidRDefault="00AA2660">
      <w:pPr>
        <w:pStyle w:val="Tijeloteksta"/>
        <w:rPr>
          <w:rFonts w:ascii="Sylfaen" w:hAnsi="Sylfaen"/>
        </w:rPr>
      </w:pPr>
    </w:p>
    <w:p w:rsidR="00AA2660" w:rsidP="00AA2660" w:rsidRDefault="00AA2660">
      <w:pPr>
        <w:pStyle w:val="Tijeloteksta"/>
        <w:rPr>
          <w:rFonts w:ascii="Sylfaen" w:hAnsi="Sylfaen"/>
        </w:rPr>
      </w:pPr>
      <w:r>
        <w:rPr>
          <w:rFonts w:ascii="Sylfaen" w:hAnsi="Sylfaen"/>
        </w:rPr>
        <w:t>Izrađen</w:t>
      </w:r>
      <w:r w:rsidRPr="00502635">
        <w:rPr>
          <w:rFonts w:ascii="Sylfaen" w:hAnsi="Sylfaen"/>
        </w:rPr>
        <w:t xml:space="preserve"> </w:t>
      </w:r>
      <w:r>
        <w:rPr>
          <w:rFonts w:ascii="Sylfaen" w:hAnsi="Sylfaen"/>
        </w:rPr>
        <w:t>je</w:t>
      </w:r>
      <w:r w:rsidRPr="00502635">
        <w:rPr>
          <w:rFonts w:ascii="Sylfaen" w:hAnsi="Sylfaen"/>
        </w:rPr>
        <w:t xml:space="preserve"> pečat sa naznakom </w:t>
      </w:r>
      <w:r>
        <w:rPr>
          <w:rFonts w:ascii="Sylfaen" w:hAnsi="Sylfaen"/>
        </w:rPr>
        <w:t>tvrtke u stečaju, koji otisak pečata je dostavljen sudu.</w:t>
      </w:r>
    </w:p>
    <w:p w:rsidRPr="00502635" w:rsidR="00AA2660" w:rsidP="00AA2660" w:rsidRDefault="00AA2660">
      <w:pPr>
        <w:pStyle w:val="Tijeloteksta"/>
        <w:rPr>
          <w:rFonts w:ascii="Sylfaen" w:hAnsi="Sylfaen"/>
        </w:rPr>
      </w:pPr>
    </w:p>
    <w:p w:rsidRPr="00502635" w:rsidR="00AA2660" w:rsidP="00AA2660" w:rsidRDefault="00AA2660">
      <w:pPr>
        <w:pStyle w:val="Tijeloteksta"/>
        <w:rPr>
          <w:rFonts w:ascii="Sylfaen" w:hAnsi="Sylfaen"/>
        </w:rPr>
      </w:pPr>
      <w:r w:rsidRPr="00502635">
        <w:rPr>
          <w:rFonts w:ascii="Sylfaen" w:hAnsi="Sylfaen"/>
        </w:rPr>
        <w:t>Izrada početne stečajne bilance, kao i obavljanje financijskih i knjigovodstvenih poslova stečajnog dužnika  povjereno je knjigovodstvenom servisu.</w:t>
      </w:r>
    </w:p>
    <w:p w:rsidRPr="00502635" w:rsidR="00AA2660" w:rsidP="00AA2660" w:rsidRDefault="00AA2660">
      <w:pPr>
        <w:pStyle w:val="Tijeloteksta"/>
        <w:rPr>
          <w:rFonts w:ascii="Sylfaen" w:hAnsi="Sylfaen"/>
        </w:rPr>
      </w:pPr>
    </w:p>
    <w:p w:rsidRPr="00502635" w:rsidR="00AA2660" w:rsidP="00AA2660" w:rsidRDefault="00AA2660">
      <w:pPr>
        <w:pStyle w:val="Tijeloteksta"/>
        <w:rPr>
          <w:rFonts w:ascii="Sylfaen" w:hAnsi="Sylfaen"/>
        </w:rPr>
      </w:pPr>
      <w:r w:rsidRPr="00502635">
        <w:rPr>
          <w:rFonts w:ascii="Sylfaen" w:hAnsi="Sylfaen"/>
        </w:rPr>
        <w:t xml:space="preserve">Rješenjem Gradskog ureda za prostorno uređenje, izgradnju grada, graditeljstvo, komunalne poslove i promet, Klasa: UP/I-363-03/2018-02/2100 od dana 15.10.2018. god. utvrđena je komunalna naknada za poslovni prostor u Zagrebu, Savica I 123, C. M. P. – Šanci, površine 266,00 m2 u iznosu od 444,22 kn mjesečno. Budući je u rješenju naznačeno da se u navedenom poslovnom prostoru obavlja djelatnost – instalacijski i završni radovi u građevinarstvu, a koja djelatnost se ne obavlja u stečajnom postupku to </w:t>
      </w:r>
      <w:r w:rsidRPr="00502635">
        <w:rPr>
          <w:rFonts w:ascii="Sylfaen" w:hAnsi="Sylfaen"/>
        </w:rPr>
        <w:lastRenderedPageBreak/>
        <w:t>sam od strane donositelja rješenja zatražila oslobođenje podredno smanjenje komunalne naknade, sve radi smanjenja troškova stečajnog postupka</w:t>
      </w:r>
      <w:r>
        <w:rPr>
          <w:rFonts w:ascii="Sylfaen" w:hAnsi="Sylfaen"/>
        </w:rPr>
        <w:t xml:space="preserve"> koji zahtjev nije usvojen.</w:t>
      </w:r>
    </w:p>
    <w:p w:rsidRPr="00502635" w:rsidR="00AA2660" w:rsidP="00AA2660" w:rsidRDefault="00AA2660">
      <w:pPr>
        <w:pStyle w:val="Tijeloteksta"/>
        <w:ind w:left="750"/>
        <w:rPr>
          <w:rFonts w:ascii="Sylfaen" w:hAnsi="Sylfaen"/>
        </w:rPr>
      </w:pPr>
    </w:p>
    <w:p w:rsidRPr="00502635" w:rsidR="00AA2660" w:rsidP="00AA2660" w:rsidRDefault="00AA2660">
      <w:pPr>
        <w:pStyle w:val="Tijeloteksta"/>
        <w:rPr>
          <w:rFonts w:ascii="Sylfaen" w:hAnsi="Sylfaen"/>
        </w:rPr>
      </w:pPr>
      <w:r w:rsidRPr="00502635">
        <w:rPr>
          <w:rFonts w:ascii="Sylfaen" w:hAnsi="Sylfaen"/>
        </w:rPr>
        <w:t>Rješenjem Hrvatskih voda, Vodnogospodarski odjel za gornju Savu, Klasa: UP/I-325-08/2018-08/120368 od dana 15.10.2018. god. utvrđena je naknada za uređenje voda za poslovni prostor u Zagrebu, Savica I 123, C. M. P. – Šanci, površine 266,00 m2 u iznosu od 279,30 kn mjesečno. Budući se u stečajnom postupku ne obavlja djelatnost – instalacijski i završni radovi u građevinarstvu to sam od strane donositelja rješenja zatražila oslobođenje podredno smanjenje naknade, sve radi smanjenja troškova stečajnog postupka</w:t>
      </w:r>
      <w:r w:rsidRPr="00AA2660">
        <w:rPr>
          <w:rFonts w:ascii="Sylfaen" w:hAnsi="Sylfaen"/>
        </w:rPr>
        <w:t xml:space="preserve"> </w:t>
      </w:r>
      <w:r>
        <w:rPr>
          <w:rFonts w:ascii="Sylfaen" w:hAnsi="Sylfaen"/>
        </w:rPr>
        <w:t>koji zahtjev nije usvojen.</w:t>
      </w:r>
      <w:r w:rsidR="007B47C0">
        <w:rPr>
          <w:rFonts w:ascii="Sylfaen" w:hAnsi="Sylfaen"/>
        </w:rPr>
        <w:t xml:space="preserve"> </w:t>
      </w:r>
      <w:r w:rsidRPr="00502635">
        <w:rPr>
          <w:rFonts w:ascii="Sylfaen" w:hAnsi="Sylfaen"/>
        </w:rPr>
        <w:t>U djelu nekretnine u izvanknjižnom vlasništvu stečajnog dužnika nalazi</w:t>
      </w:r>
      <w:r w:rsidR="007B47C0">
        <w:rPr>
          <w:rFonts w:ascii="Sylfaen" w:hAnsi="Sylfaen"/>
        </w:rPr>
        <w:t>o</w:t>
      </w:r>
      <w:r w:rsidRPr="00502635">
        <w:rPr>
          <w:rFonts w:ascii="Sylfaen" w:hAnsi="Sylfaen"/>
        </w:rPr>
        <w:t xml:space="preserve"> se Bravarija Emanuel </w:t>
      </w:r>
      <w:r w:rsidR="00377280">
        <w:rPr>
          <w:rFonts w:ascii="Sylfaen" w:hAnsi="Sylfaen"/>
        </w:rPr>
        <w:t>j.d.o.o. iz Zagreba, Beđići 20.</w:t>
      </w: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U trenutku otvaranja stečajnog postupka kod stečajnog dužnika nije bilo radnika u radnom odnosu. </w:t>
      </w:r>
    </w:p>
    <w:p w:rsidRPr="007F612D" w:rsidR="00502635" w:rsidP="007F612D" w:rsidRDefault="00502635">
      <w:pPr>
        <w:rPr>
          <w:rFonts w:ascii="Sylfaen" w:hAnsi="Sylfaen"/>
          <w:sz w:val="24"/>
        </w:rPr>
      </w:pPr>
      <w:r w:rsidRPr="00502635">
        <w:rPr>
          <w:rFonts w:ascii="Sylfaen" w:hAnsi="Sylfaen"/>
          <w:color w:val="FF0000"/>
          <w:sz w:val="24"/>
        </w:rPr>
        <w:t xml:space="preserve">           </w:t>
      </w:r>
    </w:p>
    <w:p w:rsidRPr="00502635" w:rsidR="00502635" w:rsidP="00502635" w:rsidRDefault="007F612D">
      <w:pPr>
        <w:jc w:val="both"/>
        <w:rPr>
          <w:rFonts w:ascii="Sylfaen" w:hAnsi="Sylfaen"/>
          <w:b/>
          <w:bCs/>
          <w:sz w:val="24"/>
        </w:rPr>
      </w:pPr>
      <w:r>
        <w:rPr>
          <w:rFonts w:ascii="Sylfaen" w:hAnsi="Sylfaen"/>
          <w:sz w:val="24"/>
        </w:rPr>
        <w:t xml:space="preserve">Budući je </w:t>
      </w:r>
      <w:r w:rsidRPr="00502635" w:rsidR="00502635">
        <w:rPr>
          <w:rFonts w:ascii="Sylfaen" w:hAnsi="Sylfaen"/>
          <w:sz w:val="24"/>
        </w:rPr>
        <w:t>blokada žiro računa</w:t>
      </w:r>
      <w:r w:rsidR="0079530B">
        <w:rPr>
          <w:rFonts w:ascii="Sylfaen" w:hAnsi="Sylfaen"/>
          <w:sz w:val="24"/>
        </w:rPr>
        <w:t xml:space="preserve"> kod</w:t>
      </w:r>
      <w:r>
        <w:rPr>
          <w:rFonts w:ascii="Sylfaen" w:hAnsi="Sylfaen"/>
          <w:sz w:val="24"/>
        </w:rPr>
        <w:t xml:space="preserve"> </w:t>
      </w:r>
      <w:r w:rsidR="00C560BE">
        <w:rPr>
          <w:rFonts w:ascii="Sylfaen" w:hAnsi="Sylfaen"/>
          <w:sz w:val="24"/>
        </w:rPr>
        <w:t>s</w:t>
      </w:r>
      <w:r>
        <w:rPr>
          <w:rFonts w:ascii="Sylfaen" w:hAnsi="Sylfaen"/>
          <w:sz w:val="24"/>
        </w:rPr>
        <w:t>tečajnog dužnika</w:t>
      </w:r>
      <w:r w:rsidRPr="00502635" w:rsidR="00502635">
        <w:rPr>
          <w:rFonts w:ascii="Sylfaen" w:hAnsi="Sylfaen"/>
          <w:sz w:val="24"/>
        </w:rPr>
        <w:t xml:space="preserve"> nastupila u siječnju 2015. god. te obzirom društvo </w:t>
      </w:r>
      <w:r>
        <w:rPr>
          <w:rFonts w:ascii="Sylfaen" w:hAnsi="Sylfaen"/>
          <w:sz w:val="24"/>
        </w:rPr>
        <w:t>u trenutku otvaranja stečajnog postupka nije</w:t>
      </w:r>
      <w:r w:rsidRPr="00502635" w:rsidR="00502635">
        <w:rPr>
          <w:rFonts w:ascii="Sylfaen" w:hAnsi="Sylfaen"/>
          <w:sz w:val="24"/>
        </w:rPr>
        <w:t xml:space="preserve"> obavlja</w:t>
      </w:r>
      <w:r>
        <w:rPr>
          <w:rFonts w:ascii="Sylfaen" w:hAnsi="Sylfaen"/>
          <w:sz w:val="24"/>
        </w:rPr>
        <w:t>lo</w:t>
      </w:r>
      <w:r w:rsidRPr="00502635" w:rsidR="00502635">
        <w:rPr>
          <w:rFonts w:ascii="Sylfaen" w:hAnsi="Sylfaen"/>
          <w:sz w:val="24"/>
        </w:rPr>
        <w:t xml:space="preserve"> djelatnost i nema zaposlenih radnika danas nakon što je pokrenut stečajni postupak smatram da </w:t>
      </w:r>
      <w:r w:rsidRPr="007F612D" w:rsidR="00502635">
        <w:rPr>
          <w:rFonts w:ascii="Sylfaen" w:hAnsi="Sylfaen"/>
          <w:bCs/>
          <w:sz w:val="24"/>
        </w:rPr>
        <w:t>ne postoje nikakovi izgledi za nastavak poslovanja.</w:t>
      </w:r>
      <w:r w:rsidRPr="00502635" w:rsidR="00502635">
        <w:rPr>
          <w:rFonts w:ascii="Sylfaen" w:hAnsi="Sylfaen"/>
          <w:b/>
          <w:bCs/>
          <w:sz w:val="24"/>
        </w:rPr>
        <w:t xml:space="preserve">   </w:t>
      </w: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  <w:u w:val="single"/>
        </w:rPr>
      </w:pPr>
    </w:p>
    <w:p w:rsidR="007F612D" w:rsidP="00502635" w:rsidRDefault="007F612D">
      <w:pPr>
        <w:jc w:val="both"/>
        <w:rPr>
          <w:rFonts w:ascii="Sylfaen" w:hAnsi="Sylfaen"/>
          <w:b/>
          <w:sz w:val="24"/>
          <w:u w:val="single"/>
        </w:rPr>
      </w:pPr>
      <w:r>
        <w:rPr>
          <w:rFonts w:ascii="Sylfaen" w:hAnsi="Sylfaen"/>
          <w:b/>
          <w:sz w:val="24"/>
          <w:u w:val="single"/>
        </w:rPr>
        <w:t>II STANJE STEČAJNE MASE</w:t>
      </w:r>
    </w:p>
    <w:p w:rsidR="007F612D" w:rsidP="00502635" w:rsidRDefault="007F612D">
      <w:pPr>
        <w:jc w:val="both"/>
        <w:rPr>
          <w:rFonts w:ascii="Sylfaen" w:hAnsi="Sylfaen"/>
          <w:b/>
          <w:sz w:val="24"/>
          <w:u w:val="single"/>
        </w:rPr>
      </w:pP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  <w:u w:val="single"/>
        </w:rPr>
      </w:pPr>
      <w:r w:rsidRPr="00502635">
        <w:rPr>
          <w:rFonts w:ascii="Sylfaen" w:hAnsi="Sylfaen"/>
          <w:b/>
          <w:sz w:val="24"/>
          <w:u w:val="single"/>
        </w:rPr>
        <w:t>Imovina dužnika koja bi činila stečajnu masu</w:t>
      </w:r>
    </w:p>
    <w:p w:rsidRPr="00502635" w:rsidR="007F612D" w:rsidP="00502635" w:rsidRDefault="007F612D">
      <w:pPr>
        <w:jc w:val="both"/>
        <w:rPr>
          <w:rFonts w:ascii="Sylfaen" w:hAnsi="Sylfaen"/>
          <w:b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  <w:r w:rsidRPr="00502635">
        <w:rPr>
          <w:rFonts w:ascii="Sylfaen" w:hAnsi="Sylfaen"/>
          <w:b/>
          <w:sz w:val="24"/>
        </w:rPr>
        <w:t>a) Nekretnine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7F612D" w:rsidR="007F612D" w:rsidP="00502635" w:rsidRDefault="007F612D">
      <w:pPr>
        <w:jc w:val="both"/>
        <w:rPr>
          <w:rFonts w:ascii="Sylfaen" w:hAnsi="Sylfaen"/>
          <w:sz w:val="24"/>
          <w:u w:val="single"/>
        </w:rPr>
      </w:pPr>
      <w:r w:rsidRPr="007F612D">
        <w:rPr>
          <w:rFonts w:ascii="Sylfaen" w:hAnsi="Sylfaen"/>
          <w:sz w:val="24"/>
          <w:u w:val="single"/>
        </w:rPr>
        <w:t>Nekretnine upisane u zk.ul.br. 3254, k.o. Stenjevec</w:t>
      </w:r>
    </w:p>
    <w:p w:rsidR="007F612D" w:rsidP="00502635" w:rsidRDefault="007F612D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1. Stečajni dužnik upisan je u zemljišnim knjigama Općinskog građanskog suda u Zagrebu</w:t>
      </w:r>
      <w:r w:rsidR="00C560BE">
        <w:rPr>
          <w:rFonts w:ascii="Sylfaen" w:hAnsi="Sylfaen"/>
          <w:sz w:val="24"/>
        </w:rPr>
        <w:t>, Zemljišnoknjižni odjel Zagreb</w:t>
      </w:r>
      <w:r w:rsidRPr="00502635">
        <w:rPr>
          <w:rFonts w:ascii="Sylfaen" w:hAnsi="Sylfaen"/>
          <w:sz w:val="24"/>
        </w:rPr>
        <w:t xml:space="preserve">u kao isključivi vlasnik nekretnine upisane u zk.ul.br. 3254, k.o. Stenjevec kao "zk.č.br. 573/52 - oranica - ukupne površine 13775 m2". 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644B98" w:rsidR="007B47C0" w:rsidP="00502635" w:rsidRDefault="007B47C0">
      <w:pPr>
        <w:jc w:val="both"/>
        <w:rPr>
          <w:rFonts w:ascii="Sylfaen" w:hAnsi="Sylfaen" w:cs="Tahoma"/>
          <w:sz w:val="24"/>
        </w:rPr>
      </w:pPr>
      <w:r w:rsidRPr="00644B98">
        <w:rPr>
          <w:rFonts w:ascii="Sylfaen" w:hAnsi="Sylfaen" w:cs="Tahoma"/>
          <w:sz w:val="24"/>
        </w:rPr>
        <w:t xml:space="preserve">Na skupštini vjerovnika stečajnog dužnika održanoj u ovo postupku dana 30. svibnja 2019. godine donesena je jednoglasna odluka o suglasnosti stečajnoj upraviteljici o prodaji nekretnine stečajnog dužnika upisanoj u zemljišnim knjigama Općinskog građanskog suda u Zagrebu, Zemljišnoknjižni odjel Zagreb u zk.ul.br.  3254 k.o. 335592 Stenjevec ponuditelju društvu </w:t>
      </w:r>
      <w:r w:rsidRPr="00644B98">
        <w:rPr>
          <w:rFonts w:ascii="Sylfaen" w:hAnsi="Sylfaen" w:cs="Tahoma"/>
          <w:b/>
          <w:i/>
          <w:sz w:val="24"/>
          <w:lang w:eastAsia="en-US"/>
        </w:rPr>
        <w:t xml:space="preserve">HOLA d.o.o. sa sjedištem u Zagrebu (Grad Zagreb), Ulica Zvonimira Rihtmana 4, OIB 92910384943 po cijeni </w:t>
      </w:r>
      <w:r w:rsidRPr="00644B98">
        <w:rPr>
          <w:rFonts w:ascii="Sylfaen" w:hAnsi="Sylfaen" w:cs="Tahoma"/>
          <w:sz w:val="24"/>
        </w:rPr>
        <w:t>od 1.611.675,00 EUR-a plativo u kunskoj protuvrijednosti po srednjem tečaju HNB-a za EUR na dan plaćanja i rokom plaćanja od 90 dana.</w:t>
      </w:r>
    </w:p>
    <w:p w:rsidRPr="00644B98" w:rsidR="007B47C0" w:rsidP="00502635" w:rsidRDefault="007B47C0">
      <w:pPr>
        <w:jc w:val="both"/>
        <w:rPr>
          <w:rFonts w:ascii="Sylfaen" w:hAnsi="Sylfaen" w:cs="Tahoma"/>
          <w:sz w:val="24"/>
        </w:rPr>
      </w:pPr>
      <w:r w:rsidRPr="00644B98">
        <w:rPr>
          <w:rFonts w:ascii="Sylfaen" w:hAnsi="Sylfaen" w:cs="Tahoma"/>
          <w:sz w:val="24"/>
        </w:rPr>
        <w:t xml:space="preserve">U navedenom smjeru nakon uklanjanja zemlje koja je u međuvremenu nanesena na nekretninu, a da bi se ista mogla prodati slobodna od osoba i stvari, sklopljen je Ugovor o </w:t>
      </w:r>
      <w:r w:rsidRPr="00644B98">
        <w:rPr>
          <w:rFonts w:ascii="Sylfaen" w:hAnsi="Sylfaen" w:cs="Tahoma"/>
          <w:sz w:val="24"/>
        </w:rPr>
        <w:lastRenderedPageBreak/>
        <w:t xml:space="preserve">kupoprodaji nekretnine od dana  </w:t>
      </w:r>
      <w:r w:rsidRPr="00644B98" w:rsidR="00644B98">
        <w:rPr>
          <w:rFonts w:ascii="Sylfaen" w:hAnsi="Sylfaen" w:cs="Tahoma"/>
          <w:sz w:val="24"/>
        </w:rPr>
        <w:t>11. srpnja 2019. god., ovjeren od strane Javnog bilježnika laden Ježek iz Zagreba, broj OV- 4264/2019 od dana 11.07.2019. god.</w:t>
      </w:r>
    </w:p>
    <w:p w:rsidR="007B47C0" w:rsidP="00502635" w:rsidRDefault="007B47C0">
      <w:pPr>
        <w:jc w:val="both"/>
        <w:rPr>
          <w:rFonts w:ascii="Tahoma" w:hAnsi="Tahoma" w:cs="Tahoma"/>
        </w:rPr>
      </w:pPr>
    </w:p>
    <w:p w:rsidRPr="00644B98" w:rsidR="007B47C0" w:rsidP="00502635" w:rsidRDefault="007B47C0">
      <w:pPr>
        <w:jc w:val="both"/>
        <w:rPr>
          <w:rFonts w:ascii="Sylfaen" w:hAnsi="Sylfaen"/>
          <w:sz w:val="24"/>
        </w:rPr>
      </w:pPr>
      <w:r w:rsidRPr="00644B98">
        <w:rPr>
          <w:rFonts w:ascii="Sylfaen" w:hAnsi="Sylfaen" w:cs="Tahoma"/>
          <w:sz w:val="24"/>
        </w:rPr>
        <w:t xml:space="preserve">DOKAZ: </w:t>
      </w:r>
      <w:r w:rsidRPr="00644B98" w:rsidR="00644B98">
        <w:rPr>
          <w:rFonts w:ascii="Sylfaen" w:hAnsi="Sylfaen" w:cs="Tahoma"/>
          <w:sz w:val="24"/>
        </w:rPr>
        <w:t>Ugovor o kupoprodaji nekretnine od dana  11. srpnja 2019. god., ovjeren od strane Javnog bilježnika laden Ježek iz Zagreba, broj OV- 4264/2019 od dana 11.07.2019. g</w:t>
      </w:r>
    </w:p>
    <w:p w:rsidR="007B47C0" w:rsidP="00502635" w:rsidRDefault="007B47C0">
      <w:pPr>
        <w:jc w:val="both"/>
        <w:rPr>
          <w:rFonts w:ascii="Sylfaen" w:hAnsi="Sylfaen"/>
          <w:sz w:val="24"/>
        </w:rPr>
      </w:pPr>
    </w:p>
    <w:p w:rsidR="00B24767" w:rsidP="00502635" w:rsidRDefault="00B24767">
      <w:pPr>
        <w:jc w:val="both"/>
        <w:rPr>
          <w:rFonts w:ascii="Sylfaen" w:hAnsi="Sylfaen"/>
          <w:sz w:val="24"/>
        </w:rPr>
      </w:pPr>
    </w:p>
    <w:p w:rsidRPr="002C642E" w:rsidR="00CD3DDD" w:rsidP="00502635" w:rsidRDefault="00B24767">
      <w:pPr>
        <w:jc w:val="both"/>
        <w:rPr>
          <w:rFonts w:ascii="Sylfaen" w:hAnsi="Sylfaen"/>
          <w:sz w:val="24"/>
          <w:u w:val="single"/>
        </w:rPr>
      </w:pPr>
      <w:r w:rsidRPr="002C642E">
        <w:rPr>
          <w:rFonts w:ascii="Sylfaen" w:hAnsi="Sylfaen"/>
          <w:sz w:val="24"/>
          <w:u w:val="single"/>
        </w:rPr>
        <w:t>Nekretnine izvanknjižno vl</w:t>
      </w:r>
      <w:r w:rsidR="00C560BE">
        <w:rPr>
          <w:rFonts w:ascii="Sylfaen" w:hAnsi="Sylfaen"/>
          <w:sz w:val="24"/>
          <w:u w:val="single"/>
        </w:rPr>
        <w:t>a</w:t>
      </w:r>
      <w:r w:rsidRPr="002C642E">
        <w:rPr>
          <w:rFonts w:ascii="Sylfaen" w:hAnsi="Sylfaen"/>
          <w:sz w:val="24"/>
          <w:u w:val="single"/>
        </w:rPr>
        <w:t>sništvo ka</w:t>
      </w:r>
      <w:r w:rsidRPr="002C642E" w:rsidR="002C642E">
        <w:rPr>
          <w:rFonts w:ascii="Sylfaen" w:hAnsi="Sylfaen"/>
          <w:sz w:val="24"/>
          <w:u w:val="single"/>
        </w:rPr>
        <w:t>t. čest. br. 1653, k.o. Žitnjak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2. Stečajni dužnik izvanknjižni je vlasnik nekretnine i to: "Lokal 3 veličine 266,59m2 u prizemlju i na I. katu objekta oznake V8-II/16, namjene proizvodni i uredski prostor prema Ugovoru o kupoprodaji br. P-172/94 CMP od 16.11.1994. god., nalazeći u Zagrebu, Savica I broj 123, kat. čest. br. 1653, k.o. Žitnjak"</w:t>
      </w:r>
    </w:p>
    <w:p w:rsidRPr="00502635" w:rsidR="002C642E" w:rsidP="00502635" w:rsidRDefault="002C642E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Radi se o polovnim prostoru u poslovnoj zgradi Centra Male privrede u zagrebačkoj gradskoj četvrti Peščenica-Žitnjak, mjesni odbor Savica Šanci, na adresi Savica I. 123.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Predmetni lokal – poslovni prostor nije etažiran i nije upisan u zemljišnim knjigama kao posebni dio zgrade te nije upisan u knjigu položenih ugovora.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Nekretnina je stečena glasom Ugovora o kupoprodaji br. P-172/94 CMP sklopljen između GIP VEGRAD, Velenje, Prešernova 9/a kao prodavatelja i Stjepana Poštek iz Zagreba, Durmitorska kao kupca od dana 16.11.1994. god. 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Odlukom o povećanju osnove glavnice društva, donesenim na temelju odredbi Zakona o poduzećima te na temelju čl. 6., 8 i 11. Akta o osnivanu poduzeća od 20.04.1994. god. utemeljitelj i jedini osnivač društva EUROCIJEV poduzeće za proizvodnju i montažu, unutarnju i vanjsku trgovinu i usluge d.o.o. Zagreb, Savica Šanci b. b. Stjepan Poštek iz Zagreba, Durmitorska 38 doneseno je da osnivač za iznos za koji se povećava osnovna glavnica u cijelosti unosi u Društvo nekretninu odnosno objekt kojeg je Ugovorom o kupoprodaji br. P-172/94 CMP od dana 16.11.1994. god. ukupne površine od 266,59m2 kupio od GIP VEGRAD, Velenje. Odlukom je određeno da nakon izvršenog unosa osnivač više nema pravo raspolagati tom nekretninom u pravnom prometu te da nakon upisa u sudski registar društvo stječe samostalno i neograničeno pravo raspolaganja predmetnom nekretninom.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Sukladno Procjembenom elaboratu sudskog vještaka Goran Korica iz Zagreba od dana 13.11.2018. god. tržišna vrijednost utvrđena je u iznosu od 1.100.000,00 kn. Budući ne nekretnina korištena za obavljanje poslovne djelatnosti stečajnog dužnika to je kupac dužan platiti porez na promet nekretnina.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2C642E" w:rsidP="002C642E" w:rsidRDefault="002C642E">
      <w:pPr>
        <w:pStyle w:val="Tijeloteksta"/>
        <w:tabs>
          <w:tab w:val="left" w:pos="426"/>
        </w:tabs>
        <w:rPr>
          <w:rFonts w:ascii="Sylfaen" w:hAnsi="Sylfaen" w:cs="Courier New"/>
        </w:rPr>
      </w:pPr>
      <w:r>
        <w:rPr>
          <w:rFonts w:ascii="Sylfaen" w:hAnsi="Sylfaen"/>
        </w:rPr>
        <w:lastRenderedPageBreak/>
        <w:t>Na skupštini vjerovnika održanoj dana 30.01.2019. god. za predmetnu nekretninu usvojena je sljedeća odluka "</w:t>
      </w:r>
      <w:r w:rsidRPr="00502635">
        <w:rPr>
          <w:rFonts w:ascii="Sylfaen" w:hAnsi="Sylfaen"/>
        </w:rPr>
        <w:t xml:space="preserve">Imovina stečajnog dužnika koja nije opterećena razlučnim pravom i to nekretnina koja predstavlja izvanknjižno vlasništvo stečajnog dužnika opisana kao </w:t>
      </w:r>
      <w:r w:rsidRPr="002C642E">
        <w:rPr>
          <w:rFonts w:ascii="Sylfaen" w:hAnsi="Sylfaen"/>
        </w:rPr>
        <w:t>"Lokal 3 veličine 266,59m2 u prizemlju i na I. katu objekta oznake V8-II/16, namjene proizvodni i uredski prostor prema Ugovoru o kupoprodaji br. P-172/94 CMP od 16.11.1994. god., nalazeći u Zagrebu, Savica I broj 123, kat. čest. br. 1653, k.o. Žitnjak"</w:t>
      </w:r>
      <w:r w:rsidRPr="002C642E">
        <w:rPr>
          <w:rFonts w:ascii="Sylfaen" w:hAnsi="Sylfaen" w:cs="Courier New"/>
        </w:rPr>
        <w:t xml:space="preserve"> </w:t>
      </w:r>
      <w:r w:rsidRPr="00502635">
        <w:rPr>
          <w:rFonts w:ascii="Sylfaen" w:hAnsi="Sylfaen"/>
        </w:rPr>
        <w:t xml:space="preserve">unovčit će se sukladno odredbama čl. 229. Stečajnog zakona po početnoj cijeni od  </w:t>
      </w:r>
      <w:r w:rsidRPr="002C642E">
        <w:rPr>
          <w:rFonts w:ascii="Sylfaen" w:hAnsi="Sylfaen"/>
        </w:rPr>
        <w:t>1.100.000,00 kn.</w:t>
      </w:r>
      <w:r w:rsidRPr="00502635">
        <w:rPr>
          <w:rFonts w:ascii="Sylfaen" w:hAnsi="Sylfaen"/>
        </w:rPr>
        <w:t xml:space="preserve"> Unovčenje će se provoditi objavom oglasa o prodaji imovine na stranicama Visokog trgovačkog suda Republike Hrvatske, stranicama Sudačke mreže te na stranicama Hrvatske gospodarske komore, prikupljanjem pisanih ponuda pred javnim bilježnikom, najpovoljnijem ponuđaču i to na način da se početna cijena utvrdi u iznosu od 1.100.000,00 kn, a za slučaj da nekretnina ne bude prodana na pri prvom oglašenom roku za prikupljanje pisanih ponuda da se cijena umanjuje na drugom i svakom sljedećem prikupljanju ponuda za 10% u odnosu na prethodnu cijenu</w:t>
      </w:r>
      <w:r>
        <w:rPr>
          <w:rFonts w:ascii="Sylfaen" w:hAnsi="Sylfaen"/>
        </w:rPr>
        <w:t>"</w:t>
      </w:r>
      <w:r w:rsidRPr="00502635">
        <w:rPr>
          <w:rFonts w:ascii="Sylfaen" w:hAnsi="Sylfaen"/>
        </w:rPr>
        <w:t>.</w:t>
      </w:r>
    </w:p>
    <w:p w:rsidR="00C560BE" w:rsidP="00502635" w:rsidRDefault="00C560BE">
      <w:pPr>
        <w:jc w:val="both"/>
        <w:rPr>
          <w:rFonts w:ascii="Sylfaen" w:hAnsi="Sylfaen"/>
          <w:sz w:val="24"/>
        </w:rPr>
      </w:pPr>
    </w:p>
    <w:p w:rsidR="002C642E" w:rsidP="00502635" w:rsidRDefault="002C642E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 xml:space="preserve">Nakon održanog izvještajnog ročišta saznanja sam da je pred Okrožnim sodišćem u Celju, Prešernova 22, Celje u tijeku izdavanje tabularnih isprava za poslovne prostore koji se nalaze </w:t>
      </w:r>
      <w:r w:rsidR="00E025A6">
        <w:rPr>
          <w:rFonts w:ascii="Sylfaen" w:hAnsi="Sylfaen"/>
          <w:sz w:val="24"/>
        </w:rPr>
        <w:t>u</w:t>
      </w:r>
      <w:r w:rsidRPr="00502635" w:rsidR="00E025A6">
        <w:rPr>
          <w:rFonts w:ascii="Sylfaen" w:hAnsi="Sylfaen"/>
          <w:sz w:val="24"/>
        </w:rPr>
        <w:t xml:space="preserve"> zgradi Centra Male privrede u zagrebačkoj gra</w:t>
      </w:r>
      <w:r w:rsidR="00E025A6">
        <w:rPr>
          <w:rFonts w:ascii="Sylfaen" w:hAnsi="Sylfaen"/>
          <w:sz w:val="24"/>
        </w:rPr>
        <w:t xml:space="preserve">dskoj četvrti Peščenica-Žitnjak. U navedenom smjeru sam </w:t>
      </w:r>
      <w:r w:rsidR="00567133">
        <w:rPr>
          <w:rFonts w:ascii="Sylfaen" w:hAnsi="Sylfaen"/>
          <w:sz w:val="24"/>
        </w:rPr>
        <w:t xml:space="preserve">izvršila uplatu na ime izdavanje tabularne isprave te zatražila izdavanje iste od Okrožnog sodišća u Celju, sve posredovanjem društva Alkar nekretnine d.o.o. koje </w:t>
      </w:r>
      <w:r w:rsidR="006F1C21">
        <w:rPr>
          <w:rFonts w:ascii="Sylfaen" w:hAnsi="Sylfaen"/>
          <w:sz w:val="24"/>
        </w:rPr>
        <w:t>posreduje pri provođenju navedenih zahtjeva</w:t>
      </w:r>
      <w:r w:rsidR="00567133">
        <w:rPr>
          <w:rFonts w:ascii="Sylfaen" w:hAnsi="Sylfaen"/>
          <w:sz w:val="24"/>
        </w:rPr>
        <w:t>.</w:t>
      </w:r>
    </w:p>
    <w:p w:rsidR="00567133" w:rsidP="00502635" w:rsidRDefault="00567133">
      <w:pPr>
        <w:jc w:val="both"/>
        <w:rPr>
          <w:rFonts w:ascii="Sylfaen" w:hAnsi="Sylfaen"/>
          <w:sz w:val="24"/>
        </w:rPr>
      </w:pPr>
    </w:p>
    <w:p w:rsidR="00307550" w:rsidP="00502635" w:rsidRDefault="00567133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 xml:space="preserve">Obzirom na </w:t>
      </w:r>
      <w:r w:rsidR="006F1C21">
        <w:rPr>
          <w:rFonts w:ascii="Sylfaen" w:hAnsi="Sylfaen"/>
          <w:sz w:val="24"/>
        </w:rPr>
        <w:t>unos</w:t>
      </w:r>
      <w:r>
        <w:rPr>
          <w:rFonts w:ascii="Sylfaen" w:hAnsi="Sylfaen"/>
          <w:sz w:val="24"/>
        </w:rPr>
        <w:t xml:space="preserve"> </w:t>
      </w:r>
      <w:r w:rsidR="00307550">
        <w:rPr>
          <w:rFonts w:ascii="Sylfaen" w:hAnsi="Sylfaen"/>
          <w:sz w:val="24"/>
        </w:rPr>
        <w:t xml:space="preserve">nekretnine </w:t>
      </w:r>
      <w:r>
        <w:rPr>
          <w:rFonts w:ascii="Sylfaen" w:hAnsi="Sylfaen"/>
          <w:sz w:val="24"/>
        </w:rPr>
        <w:t xml:space="preserve">u temeljni kapital društva opreza radi obratila sam se i </w:t>
      </w:r>
      <w:r w:rsidR="0079530B">
        <w:rPr>
          <w:rFonts w:ascii="Sylfaen" w:hAnsi="Sylfaen"/>
          <w:sz w:val="24"/>
        </w:rPr>
        <w:t>CERP-u</w:t>
      </w:r>
      <w:r w:rsidR="00307550">
        <w:rPr>
          <w:rFonts w:ascii="Sylfaen" w:hAnsi="Sylfaen"/>
          <w:sz w:val="24"/>
        </w:rPr>
        <w:t xml:space="preserve"> za izdavanje očitovanja glede navedenog unosa u temeljni kapital sukladno tadašnjim pozitivnim propisima u kojem smjeru sam zastala s početkom prodaje nekretnine u stečajnom postupku do pribave dodatne dokumentacije i očitovanja.</w:t>
      </w:r>
    </w:p>
    <w:p w:rsidR="002C642E" w:rsidP="00502635" w:rsidRDefault="002C642E">
      <w:pPr>
        <w:jc w:val="both"/>
        <w:rPr>
          <w:rFonts w:ascii="Sylfaen" w:hAnsi="Sylfaen"/>
          <w:sz w:val="24"/>
        </w:rPr>
      </w:pPr>
    </w:p>
    <w:p w:rsidR="00644B98" w:rsidP="00502635" w:rsidRDefault="00644B98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>Očitovanjem CERP-a, Klasa: 943-01/19-02/159 od dana 26.04.2019. god. utvrđeno je da nije provođen postupak pretvorbe sukladno Zakonu o pretvorbi društvenih poduzeća.</w:t>
      </w:r>
    </w:p>
    <w:p w:rsidR="00644B98" w:rsidP="00502635" w:rsidRDefault="00644B98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DOKAZ: Ugovor o kupoprodaji br. P-172/94 CMP sklopljen između GIP VEGRAD, Velenje, Prešernova 9/a kao prodavatelja i Stjepana Poštek iz Zagreba, Durmitorska kao kupca od dana 16.11.1994. god.</w:t>
      </w:r>
      <w:r w:rsidR="00307550">
        <w:rPr>
          <w:rFonts w:ascii="Sylfaen" w:hAnsi="Sylfaen"/>
          <w:sz w:val="24"/>
        </w:rPr>
        <w:t xml:space="preserve"> u spisu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Akt o osnivanju poduzeća od dana 26.04.1994. god. </w:t>
      </w:r>
      <w:r w:rsidR="00307550">
        <w:rPr>
          <w:rFonts w:ascii="Sylfaen" w:hAnsi="Sylfaen"/>
          <w:sz w:val="24"/>
        </w:rPr>
        <w:t>u spisu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Odluka o povećanju osnove glavnice društva od dana 15.12.1994. god. </w:t>
      </w:r>
      <w:r w:rsidR="00307550">
        <w:rPr>
          <w:rFonts w:ascii="Sylfaen" w:hAnsi="Sylfaen"/>
          <w:sz w:val="24"/>
        </w:rPr>
        <w:t>u spisu</w:t>
      </w:r>
    </w:p>
    <w:p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Procjembeni elaborat sudskog vještaka Goran Korica iz Zagreba od dana 13.11.2018. god.</w:t>
      </w:r>
      <w:r w:rsidR="00307550">
        <w:rPr>
          <w:rFonts w:ascii="Sylfaen" w:hAnsi="Sylfaen"/>
          <w:sz w:val="24"/>
        </w:rPr>
        <w:t xml:space="preserve"> u spisu</w:t>
      </w:r>
    </w:p>
    <w:p w:rsidR="00307550" w:rsidP="00502635" w:rsidRDefault="00307550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>- zahtjev za izdavanje tabularne isprave</w:t>
      </w:r>
      <w:r w:rsidRPr="00307550">
        <w:rPr>
          <w:rFonts w:ascii="Sylfaen" w:hAnsi="Sylfaen"/>
          <w:sz w:val="24"/>
        </w:rPr>
        <w:t xml:space="preserve"> </w:t>
      </w:r>
      <w:r>
        <w:rPr>
          <w:rFonts w:ascii="Sylfaen" w:hAnsi="Sylfaen"/>
          <w:sz w:val="24"/>
        </w:rPr>
        <w:t xml:space="preserve">upućen Okrožnom sodišću u Celju od 05.03.2019. </w:t>
      </w:r>
      <w:r w:rsidR="00644B98">
        <w:rPr>
          <w:rFonts w:ascii="Sylfaen" w:hAnsi="Sylfaen"/>
          <w:sz w:val="24"/>
        </w:rPr>
        <w:t xml:space="preserve"> u spisu</w:t>
      </w:r>
    </w:p>
    <w:p w:rsidR="00307550" w:rsidP="00502635" w:rsidRDefault="00307550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 xml:space="preserve">- zamolba Cerp-u od dana 04.04.2019. </w:t>
      </w:r>
      <w:r w:rsidR="00644B98">
        <w:rPr>
          <w:rFonts w:ascii="Sylfaen" w:hAnsi="Sylfaen"/>
          <w:sz w:val="24"/>
        </w:rPr>
        <w:t>u spisu</w:t>
      </w:r>
    </w:p>
    <w:p w:rsidRPr="00502635" w:rsidR="00644B98" w:rsidP="00502635" w:rsidRDefault="00644B98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>- Očitovanje CERP-a, Klasa: 943-01/19-02/159 od dana 26.04.2019. god.</w:t>
      </w:r>
    </w:p>
    <w:p w:rsidRPr="00502635" w:rsidR="00502635" w:rsidP="00502635" w:rsidRDefault="00502635">
      <w:pPr>
        <w:jc w:val="both"/>
        <w:rPr>
          <w:rFonts w:ascii="Sylfaen" w:hAnsi="Sylfaen"/>
          <w:bCs/>
          <w:color w:val="000000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  <w:r w:rsidRPr="00502635">
        <w:rPr>
          <w:rFonts w:ascii="Sylfaen" w:hAnsi="Sylfaen"/>
          <w:b/>
          <w:sz w:val="24"/>
        </w:rPr>
        <w:lastRenderedPageBreak/>
        <w:t>b) Pokretnine</w:t>
      </w: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  <w:u w:val="single"/>
        </w:rPr>
      </w:pPr>
      <w:r w:rsidRPr="00502635">
        <w:rPr>
          <w:rFonts w:ascii="Sylfaen" w:hAnsi="Sylfaen"/>
          <w:sz w:val="24"/>
          <w:u w:val="single"/>
        </w:rPr>
        <w:t>Motorno vozilo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Stečajnu masu čini motorno vozilo osobni automobil M1 – MAZDA , model vozila 3 - 1,6, boja crna s efektom, broj šasije: JMZBK14Z29183250, godina proizvodnje 2008., snaga i radni volumen motora 77kW/1598 cm3, diesel, ranije reg. oznake ZG8866DT, odjavljeno 17.11.2016. god.  Tereta nema.   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Vozilo se nalazi na adresi AUTOLIMARIJA I autolakirnica Auto MiD „IVIČEK“, Markulinka 7, Hrvatski Leskovac te je sa istim zaključen Ugovor o čuvanju vozila  od dana 30.09.2018.god. Predmetno vozilo nije u voznom stanju.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Sukladno Procjeni vrijednosti vozila izrađenoj od strane ovlaštenog sudskog vještaka Ante Dževlana iz Kutine tržišna vrijednost iznosi iznos od 16.500,00 kn bez uključenog PDV-a. </w:t>
      </w:r>
    </w:p>
    <w:p w:rsidR="00307550" w:rsidP="00502635" w:rsidRDefault="00307550">
      <w:pPr>
        <w:jc w:val="both"/>
        <w:rPr>
          <w:rFonts w:ascii="Sylfaen" w:hAnsi="Sylfaen"/>
          <w:sz w:val="24"/>
        </w:rPr>
      </w:pPr>
    </w:p>
    <w:p w:rsidR="00307550" w:rsidP="00307550" w:rsidRDefault="00307550">
      <w:pPr>
        <w:jc w:val="both"/>
        <w:rPr>
          <w:rFonts w:ascii="Sylfaen" w:hAnsi="Sylfaen"/>
          <w:sz w:val="24"/>
        </w:rPr>
      </w:pPr>
      <w:r w:rsidRPr="00307550">
        <w:rPr>
          <w:rFonts w:ascii="Sylfaen" w:hAnsi="Sylfaen"/>
          <w:sz w:val="24"/>
        </w:rPr>
        <w:t xml:space="preserve">Na skupštini vjerovnika održanoj dana 30.01.2019. god. za predmetno motorno vozilo usvojena je odluka da se vozilo unovčava sukladno odredbama čl. 229 Stečajnog zakona po početnoj cijeni u iznosu od </w:t>
      </w:r>
      <w:r w:rsidRPr="00243305">
        <w:rPr>
          <w:rFonts w:ascii="Sylfaen" w:hAnsi="Sylfaen"/>
          <w:sz w:val="24"/>
        </w:rPr>
        <w:t>16.500,00 kn uvećano za PDV.</w:t>
      </w:r>
      <w:r w:rsidRPr="00307550">
        <w:rPr>
          <w:rFonts w:ascii="Sylfaen" w:hAnsi="Sylfaen"/>
          <w:sz w:val="24"/>
        </w:rPr>
        <w:t xml:space="preserve"> Unovčenje će se provoditi objavom oglasa o prodaji imovine na stranicama Visokog trgovačkog suda Republike Hrvatske i stranicama Sudačke mreže, prikupljanjem pisanih ponuda pred Javnim bilježnikom, najpovoljnijem ponuđaču. Za slučaj da motorno vozilo ne bude prodano na prvoj dražbi da se ista cijena umanjuje na drugom i svakom sljedećem prikupljanju ponuda za 10% u odnosu na prethodnu cijenu.</w:t>
      </w:r>
    </w:p>
    <w:p w:rsidR="00307550" w:rsidP="00307550" w:rsidRDefault="00307550">
      <w:pPr>
        <w:jc w:val="both"/>
        <w:rPr>
          <w:rFonts w:ascii="Sylfaen" w:hAnsi="Sylfaen"/>
          <w:sz w:val="24"/>
        </w:rPr>
      </w:pPr>
    </w:p>
    <w:p w:rsidR="00644B98" w:rsidP="00307550" w:rsidRDefault="00644B98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>Obavještavaju se sud i vjerovnici da je za  četvrti</w:t>
      </w:r>
      <w:r w:rsidR="00307550">
        <w:rPr>
          <w:rFonts w:ascii="Sylfaen" w:hAnsi="Sylfaen"/>
          <w:sz w:val="24"/>
        </w:rPr>
        <w:t xml:space="preserve"> oglas za prikupljanje ponuda po početnoj cijeni za motorno vozilo u iznosu od </w:t>
      </w:r>
      <w:r>
        <w:rPr>
          <w:rFonts w:ascii="Sylfaen" w:hAnsi="Sylfaen"/>
          <w:sz w:val="24"/>
        </w:rPr>
        <w:t>12.028,5</w:t>
      </w:r>
      <w:r w:rsidR="00307550">
        <w:rPr>
          <w:rFonts w:ascii="Sylfaen" w:hAnsi="Sylfaen"/>
          <w:sz w:val="24"/>
        </w:rPr>
        <w:t xml:space="preserve">0 kn </w:t>
      </w:r>
      <w:r>
        <w:rPr>
          <w:rFonts w:ascii="Sylfaen" w:hAnsi="Sylfaen"/>
          <w:sz w:val="24"/>
        </w:rPr>
        <w:t>pristigla ponuda kupca Mario Kartela iz Zagreba za iznos od 13.100,00 kn + PDV, a koja ponuda je prihvaćena kao najpovoljnija za stečajnog dužnika te je motorno vozio prodano i izvršena primopredaja motornog vozila.</w:t>
      </w:r>
    </w:p>
    <w:p w:rsidR="00307550" w:rsidP="00502635" w:rsidRDefault="00307550">
      <w:pPr>
        <w:jc w:val="both"/>
        <w:rPr>
          <w:rFonts w:ascii="Sylfaen" w:hAnsi="Sylfaen"/>
          <w:sz w:val="24"/>
        </w:rPr>
      </w:pPr>
    </w:p>
    <w:p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DOKAZ: Procjena vozila od dana 17.11.2018. god. </w:t>
      </w:r>
      <w:r w:rsidR="00A76B2B">
        <w:rPr>
          <w:rFonts w:ascii="Sylfaen" w:hAnsi="Sylfaen"/>
          <w:sz w:val="24"/>
        </w:rPr>
        <w:t>u spisu</w:t>
      </w:r>
    </w:p>
    <w:p w:rsidR="00A76B2B" w:rsidP="00502635" w:rsidRDefault="00A76B2B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ab/>
        <w:t xml:space="preserve">    Oglasi sa stranice VISRH i Sudačke mreže</w:t>
      </w:r>
    </w:p>
    <w:p w:rsidR="00644B98" w:rsidP="00502635" w:rsidRDefault="00644B98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ab/>
        <w:t xml:space="preserve">    Zapisnik o posvjedočenju činjenica Javnog bilježnika Mladen Ježek iz Zagreba,</w:t>
      </w:r>
    </w:p>
    <w:p w:rsidRPr="00502635" w:rsidR="00644B98" w:rsidP="00502635" w:rsidRDefault="00644B98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ab/>
        <w:t xml:space="preserve">    </w:t>
      </w:r>
      <w:r w:rsidR="0021780C">
        <w:rPr>
          <w:rFonts w:ascii="Sylfaen" w:hAnsi="Sylfaen"/>
          <w:sz w:val="24"/>
        </w:rPr>
        <w:t xml:space="preserve">OU-494/19 od dana 09.07.2019. god. 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  <w:u w:val="single"/>
        </w:rPr>
      </w:pPr>
      <w:r w:rsidRPr="00502635">
        <w:rPr>
          <w:rFonts w:ascii="Sylfaen" w:hAnsi="Sylfaen"/>
          <w:sz w:val="24"/>
          <w:u w:val="single"/>
        </w:rPr>
        <w:t>Uredski namještaj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Stečajni dužnik vlasnik je pokretnina – uredskog namještaja koji se nalazi u kancelarijskom prostoru na registriranoj adresi sjedišta društva Zagreb, Savica Šanci 123, koji je raspoređen po uredskim prostorijama. Uredski namještaj nabavljen krajem 90-ih godina prošlog stoljeća te se radi o kuhinji, radnim stolovima, stolovima za kompjuter, pomičnim ladicama za radni stol, radnim stolicama, ormarima za dokumentaciju, </w:t>
      </w:r>
      <w:r w:rsidRPr="00502635">
        <w:rPr>
          <w:rFonts w:ascii="Sylfaen" w:hAnsi="Sylfaen"/>
          <w:sz w:val="24"/>
        </w:rPr>
        <w:lastRenderedPageBreak/>
        <w:t>ugrađenim ormarima, vitrini, konferencijskom stolu s napomenom da su ugrađeni ormari sastavni dio nekretnine te izuzimajući ih iz prostora bio bi naružen izgled prostorije pa je vrijednost 0,00 kn.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Knjigovodstvena vrijednost je 0,00 kn.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Sukladno procjeni stalnog sudskog vještaka Ante Dževlan iz Kutine,  tržišna vrijednost uredskog namještaja sveukupno iznosi 5.400,00 plus PDV.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Obzirom se radi o namještaju kojem je zbog zastarjelosti, izgleda i stanja pojedinačna cijena o</w:t>
      </w:r>
      <w:r w:rsidR="00A76B2B">
        <w:rPr>
          <w:rFonts w:ascii="Sylfaen" w:hAnsi="Sylfaen"/>
          <w:sz w:val="24"/>
        </w:rPr>
        <w:t>d 50,00 kn do 400,00 kn skupština vjerovnika usvojila je odluku da se isti namještaj unovčava kao jedinstvena cjelina</w:t>
      </w:r>
      <w:r w:rsidRPr="00502635">
        <w:rPr>
          <w:rFonts w:ascii="Sylfaen" w:hAnsi="Sylfaen"/>
          <w:sz w:val="24"/>
        </w:rPr>
        <w:t xml:space="preserve"> prikupljanjem pisanih ponuda.</w:t>
      </w:r>
      <w:r w:rsidR="00A76B2B">
        <w:rPr>
          <w:rFonts w:ascii="Sylfaen" w:hAnsi="Sylfaen"/>
          <w:sz w:val="24"/>
        </w:rPr>
        <w:t xml:space="preserve"> </w:t>
      </w:r>
    </w:p>
    <w:p w:rsidR="00A76B2B" w:rsidP="00502635" w:rsidRDefault="00A76B2B">
      <w:pPr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 xml:space="preserve">Kako je navedeni namještaj sastavni dio nekretnine koja predstavlja izvanknjižno vlasništvo, a za koju nekretninu se zastalo s prodajom do pribave dokumentacije od nadležnih institucija, to se radi ekonomičnosti postupka zastalo i sa prodajom navedenih pokretnina.  </w:t>
      </w:r>
    </w:p>
    <w:p w:rsidR="00A76B2B" w:rsidP="00502635" w:rsidRDefault="00A76B2B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DOKAZ: izvornik procjene stalnog sudskog vještaka Ante Dževlan iz Kutine</w:t>
      </w:r>
      <w:r w:rsidR="006F1C21">
        <w:rPr>
          <w:rFonts w:ascii="Sylfaen" w:hAnsi="Sylfaen"/>
          <w:sz w:val="24"/>
        </w:rPr>
        <w:t xml:space="preserve"> u spisu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  <w:u w:val="single"/>
        </w:rPr>
      </w:pPr>
      <w:r w:rsidRPr="00502635">
        <w:rPr>
          <w:rFonts w:ascii="Sylfaen" w:hAnsi="Sylfaen"/>
          <w:sz w:val="24"/>
          <w:u w:val="single"/>
        </w:rPr>
        <w:t xml:space="preserve">Informatička oprema 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  <w:u w:val="single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Informatička oprema je zastarjela te nema knjigovodstvenu niti tržišnu vrije</w:t>
      </w:r>
      <w:r w:rsidR="006F1C21">
        <w:rPr>
          <w:rFonts w:ascii="Sylfaen" w:hAnsi="Sylfaen"/>
          <w:sz w:val="24"/>
        </w:rPr>
        <w:t>d</w:t>
      </w:r>
      <w:r w:rsidRPr="00502635">
        <w:rPr>
          <w:rFonts w:ascii="Sylfaen" w:hAnsi="Sylfaen"/>
          <w:sz w:val="24"/>
        </w:rPr>
        <w:t>nost.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  <w:r w:rsidRPr="00502635">
        <w:rPr>
          <w:rFonts w:ascii="Sylfaen" w:hAnsi="Sylfaen"/>
          <w:b/>
          <w:sz w:val="24"/>
        </w:rPr>
        <w:t xml:space="preserve">c) Potraživanja </w:t>
      </w: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Sukladno poslovnoj dokumentaciji odnosno Bilanci na dan 31.12.2017. god. kratkoročna potraživanja od kupaca iznose 1.902.283,00 kn. U tijeku su usklade međutim skreće se pozornost na nastup zastare potraživanja. Potraživanje temeljem računa broj 001/01/1 od 15.01.2018. god. izdano na ime prodaje teretnog vozila MAN 18.264 LK kupcu BARTH&amp;CO, obrt za usluge u iznosu od 250,00 kn s PDV nije plaćeno te će se uputiti poziv za plaćanje nakon usklade stanja same kupoprodaje. </w:t>
      </w:r>
    </w:p>
    <w:p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6F1C21" w:rsidP="00502635" w:rsidRDefault="006F1C21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jc w:val="both"/>
        <w:rPr>
          <w:rFonts w:ascii="Sylfaen" w:hAnsi="Sylfaen"/>
          <w:b/>
          <w:sz w:val="24"/>
          <w:u w:val="single"/>
        </w:rPr>
      </w:pPr>
      <w:r w:rsidRPr="00502635">
        <w:rPr>
          <w:rFonts w:ascii="Sylfaen" w:hAnsi="Sylfaen"/>
          <w:b/>
          <w:sz w:val="24"/>
          <w:u w:val="single"/>
        </w:rPr>
        <w:t>Sudski postupci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pStyle w:val="Odlomakpopisa"/>
        <w:numPr>
          <w:ilvl w:val="0"/>
          <w:numId w:val="11"/>
        </w:numPr>
        <w:contextualSpacing w:val="false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Tužitelj: EUROCIJEV d.o.o., Zagreb, OIB: 108419512811</w:t>
      </w:r>
    </w:p>
    <w:p w:rsidRPr="00502635" w:rsidR="00502635" w:rsidP="00502635" w:rsidRDefault="00502635">
      <w:pPr>
        <w:ind w:firstLine="720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Tuženik: PRAONICA „MURA“, vlasnik</w:t>
      </w:r>
      <w:r w:rsidR="00243305">
        <w:rPr>
          <w:rFonts w:ascii="Sylfaen" w:hAnsi="Sylfaen"/>
          <w:sz w:val="24"/>
        </w:rPr>
        <w:t xml:space="preserve"> Stjepan Vurušić, Selnice, Ul.</w:t>
      </w:r>
      <w:r w:rsidRPr="00502635">
        <w:rPr>
          <w:rFonts w:ascii="Sylfaen" w:hAnsi="Sylfaen"/>
          <w:sz w:val="24"/>
        </w:rPr>
        <w:t xml:space="preserve"> Zrinskih 27, </w:t>
      </w:r>
    </w:p>
    <w:p w:rsidRPr="00502635" w:rsidR="00502635" w:rsidP="00502635" w:rsidRDefault="00502635">
      <w:pPr>
        <w:ind w:firstLine="720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Općinski građanski sud u Zagrebu, posl.br. P-7780/99</w:t>
      </w:r>
    </w:p>
    <w:p w:rsidRPr="00502635" w:rsidR="00502635" w:rsidP="00502635" w:rsidRDefault="00502635">
      <w:pPr>
        <w:ind w:firstLine="720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VPS: 233.000,00 kn </w:t>
      </w:r>
    </w:p>
    <w:p w:rsidRPr="00502635" w:rsidR="00502635" w:rsidP="00502635" w:rsidRDefault="00502635">
      <w:pPr>
        <w:ind w:firstLine="720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Presudom Općinskog suda u Zagrebu, posla. br.: P-7780/99 od dana 27.06.2000. god. naloženo je tuženiku STJEPAN VURUŠIĆ iz Murskog Središća, Kralja Zvonimira 12 platiti glavnicu u iznosu od 168.564,75 kn uvećano za zatezne kamate, zatim iznos od 65.856,10 kn uvećano za zatezne kamate zajedno sa troškom postupka u iznosu od </w:t>
      </w:r>
      <w:r w:rsidRPr="00502635">
        <w:rPr>
          <w:rFonts w:ascii="Sylfaen" w:hAnsi="Sylfaen"/>
          <w:sz w:val="24"/>
        </w:rPr>
        <w:lastRenderedPageBreak/>
        <w:t xml:space="preserve">15.791,00 kn. </w:t>
      </w:r>
      <w:r w:rsidR="00446359">
        <w:rPr>
          <w:rFonts w:ascii="Sylfaen" w:hAnsi="Sylfaen"/>
          <w:sz w:val="24"/>
        </w:rPr>
        <w:t xml:space="preserve">po </w:t>
      </w:r>
      <w:r w:rsidRPr="00502635">
        <w:rPr>
          <w:rFonts w:ascii="Sylfaen" w:hAnsi="Sylfaen"/>
          <w:sz w:val="24"/>
        </w:rPr>
        <w:t>Ugovoru o građenju br 005/96 zaključen 21.05.1996.god. Nakon smrti tuženika postupak naplate nastavljen je u odnosu na nasljednika Ivana Vurušić iz Selnica, Ul. Zrinskih 27. Rješenjem Općinskog građanskog suda u Zagrebu, posl.br. P-7780/99 od 25.09.2018.god. utvrđen je prekid postupka jer je nad tužit</w:t>
      </w:r>
      <w:r w:rsidR="00446359">
        <w:rPr>
          <w:rFonts w:ascii="Sylfaen" w:hAnsi="Sylfaen"/>
          <w:sz w:val="24"/>
        </w:rPr>
        <w:t xml:space="preserve">eljem otvoren stečajni postupak te </w:t>
      </w:r>
      <w:r w:rsidR="004028D5">
        <w:rPr>
          <w:rFonts w:ascii="Sylfaen" w:hAnsi="Sylfaen"/>
          <w:sz w:val="24"/>
        </w:rPr>
        <w:t>je zatražen spis iz arhive u kojem smjeru će se poduzeti daljnje radnje.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pStyle w:val="Odlomakpopisa"/>
        <w:numPr>
          <w:ilvl w:val="0"/>
          <w:numId w:val="11"/>
        </w:numPr>
        <w:contextualSpacing w:val="false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Tužitelj: EUROCIJEV d.o.o., Zagreb, OIB: 108419512811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Tuženik: GRADSKA PLINARA ZAGREB d.o.o. iz Zagreba, Radnička cesta 1, OIB: 20985255037, 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VPS: 3.000.000,00 kn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radi: naknade štete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Trgovački sud u Zagrebu, posl.br. P-2098/2014</w:t>
      </w:r>
    </w:p>
    <w:p w:rsidR="00446359" w:rsidP="00446359" w:rsidRDefault="00502635">
      <w:pPr>
        <w:ind w:firstLine="720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Rješenjem Trgovačkog suda u Zagrebu, posl.br. P-2098/2014 od 21.09.2018.god. </w:t>
      </w:r>
    </w:p>
    <w:p w:rsidR="00502635" w:rsidP="00446359" w:rsidRDefault="00502635">
      <w:pPr>
        <w:ind w:firstLine="720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utvrđen</w:t>
      </w:r>
      <w:r w:rsidR="00446359">
        <w:rPr>
          <w:rFonts w:ascii="Sylfaen" w:hAnsi="Sylfaen"/>
          <w:sz w:val="24"/>
        </w:rPr>
        <w:t xml:space="preserve"> </w:t>
      </w:r>
      <w:r w:rsidRPr="00502635">
        <w:rPr>
          <w:rFonts w:ascii="Sylfaen" w:hAnsi="Sylfaen"/>
          <w:sz w:val="24"/>
        </w:rPr>
        <w:t>je prekid postupka jer je nad tužiteljem otvoren stečajni postupak.</w:t>
      </w:r>
    </w:p>
    <w:p w:rsidR="00446359" w:rsidP="00446359" w:rsidRDefault="00446359">
      <w:pPr>
        <w:ind w:firstLine="720"/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 xml:space="preserve">U navedenom postupku u tijeku su usklade stanja kao i dopis radi pokušaja mirnog </w:t>
      </w:r>
    </w:p>
    <w:p w:rsidRPr="00502635" w:rsidR="00446359" w:rsidP="00446359" w:rsidRDefault="00446359">
      <w:pPr>
        <w:ind w:firstLine="720"/>
        <w:jc w:val="both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>rješenja spora.</w:t>
      </w:r>
    </w:p>
    <w:p w:rsidRPr="00502635" w:rsidR="00502635" w:rsidP="00502635" w:rsidRDefault="00502635">
      <w:pPr>
        <w:ind w:firstLine="720"/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pStyle w:val="Odlomakpopisa"/>
        <w:numPr>
          <w:ilvl w:val="0"/>
          <w:numId w:val="11"/>
        </w:numPr>
        <w:contextualSpacing w:val="false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Tužitelj: Ante Hodak iz Velike Gorice, OIB: 00298051961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Tuženik: EUROCIJEV d.o.o., Zagreb, OIB: 108419512811, 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radi: utvrđenja otkaza nedopuštenim.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Predmet se vodio pred Općinskim radnim sudom u Zagrebu, pod posl.br. Pr-2434/15 (ranije Pr-7074/10). Presudom Županijskog suda u Zagrebu, posla. br.: Gž R-1428/16 od dana 29. kolovoza 2017. god. u bitnome preinačena je presuda Općinskog radnog suda u Zagrebu, posla. br.: Pr-2434/15 od 25.05.2016. god. te je utvrđena nedopuštenom odluka o otkazu ugovora o radu tuženika od dana 30.08.2010. god., naloženo je tzženiku vratiti tužitelja na rad te je tuženik dužna isplatiti tužitelju naknadu plaće u iznosu od 156.288,00 kn, uvećano za zatezne kamate i troškove postupka. Protiv navedene presude od strane stečajnog dužnika kao tuženika podnesena je revizija koja se pred Vrhovnim sudom RH vodi pod posl.br. Revr-366/18 o kojoj još nije donesena odluka.</w:t>
      </w:r>
      <w:r w:rsidR="00622507">
        <w:rPr>
          <w:rFonts w:ascii="Sylfaen" w:hAnsi="Sylfaen"/>
          <w:sz w:val="24"/>
        </w:rPr>
        <w:t xml:space="preserve"> Rješenjem Općinskog radnog suda u Zagrebu, posla. br.: Pr-2434/2015 od dana 02.09.2019. god. nastavljen je p</w:t>
      </w:r>
      <w:r w:rsidR="00446359">
        <w:rPr>
          <w:rFonts w:ascii="Sylfaen" w:hAnsi="Sylfaen"/>
          <w:sz w:val="24"/>
        </w:rPr>
        <w:t>ostupak</w:t>
      </w:r>
      <w:r w:rsidR="00622507">
        <w:rPr>
          <w:rFonts w:ascii="Sylfaen" w:hAnsi="Sylfaen"/>
          <w:sz w:val="24"/>
        </w:rPr>
        <w:t xml:space="preserve"> u ovom postupku iz prekida radi otvaranja stečajnog postupka nad tuženikom.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pStyle w:val="Odlomakpopisa"/>
        <w:numPr>
          <w:ilvl w:val="0"/>
          <w:numId w:val="11"/>
        </w:numPr>
        <w:contextualSpacing w:val="false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Tužitelj: Ante Hodak iz Velike Gorice, OIB: 00298051961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Tuženik: EUROCIJEV d.o.o., Zagreb, OIB: 108419512811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VPS: 286.764,80 kn </w:t>
      </w:r>
    </w:p>
    <w:p w:rsidRPr="00502635" w:rsidR="00502635" w:rsidP="00502635" w:rsidRDefault="00502635">
      <w:pPr>
        <w:pStyle w:val="Odlomakpopisa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radi: isplate naknade plaće</w:t>
      </w:r>
    </w:p>
    <w:p w:rsidRPr="00502635" w:rsidR="00502635" w:rsidP="00502635" w:rsidRDefault="00502635">
      <w:pPr>
        <w:ind w:firstLine="360"/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 xml:space="preserve">      Općinski radni sud u Zagrebu, posl.br. Pr-2459/17. </w:t>
      </w:r>
    </w:p>
    <w:p w:rsidRPr="00502635" w:rsidR="00502635" w:rsidP="00502635" w:rsidRDefault="00502635">
      <w:pPr>
        <w:jc w:val="both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Presudom Općinskog radnog suda u Zagrebu, posl.br. Pr-2459/17 od dana 10 rujna 2018. god. naloženo je stečajnom dužniku isplatiti tužitelju naknade plaće u iznosu od 286.764,80 kn zajedno sa zateznim kamatama kao i trošak postupka u iznosu od 18.750,00 kn. Na citiranu presudu stečajni dužnik je izjavio žalbu o kojoj nije donesena odluka.</w:t>
      </w:r>
    </w:p>
    <w:p w:rsidR="00502635" w:rsidP="00502635" w:rsidRDefault="00502635">
      <w:pPr>
        <w:jc w:val="both"/>
        <w:rPr>
          <w:rFonts w:ascii="Sylfaen" w:hAnsi="Sylfaen"/>
        </w:rPr>
      </w:pPr>
      <w:r w:rsidRPr="00502635">
        <w:rPr>
          <w:rFonts w:ascii="Sylfaen" w:hAnsi="Sylfaen"/>
          <w:sz w:val="24"/>
        </w:rPr>
        <w:lastRenderedPageBreak/>
        <w:t xml:space="preserve">Rješenjem Općinskog radnog suda u Zagrebu , posl.br. Pr-2459/17 od 27.09.2018.god. utvrđen je </w:t>
      </w:r>
      <w:r w:rsidRPr="00446359">
        <w:rPr>
          <w:rFonts w:ascii="Sylfaen" w:hAnsi="Sylfaen"/>
          <w:sz w:val="24"/>
        </w:rPr>
        <w:t>prekid postupka te se istim rješenjem postupak nastavlja.</w:t>
      </w:r>
      <w:r w:rsidRPr="00446359" w:rsidR="00446359">
        <w:rPr>
          <w:rFonts w:ascii="Sylfaen" w:hAnsi="Sylfaen"/>
          <w:sz w:val="24"/>
        </w:rPr>
        <w:t xml:space="preserve"> Presudom Županijskog suda u Rijeci, posl. br.: GžR-54/2019 od dana 06.02.2019. god. odbijena je  žalba tuženika/stečajnog dužnika kao neosnovana te potvrđena presuda Općinskog radnog suda u Zagrebu, posl. br.: Pr-2459/17 od da</w:t>
      </w:r>
      <w:r w:rsidR="004028D5">
        <w:rPr>
          <w:rFonts w:ascii="Sylfaen" w:hAnsi="Sylfaen"/>
          <w:sz w:val="24"/>
        </w:rPr>
        <w:t>na 10.09.2018. god. Na presudu je izjavljena</w:t>
      </w:r>
      <w:r w:rsidRPr="00446359" w:rsidR="00446359">
        <w:rPr>
          <w:rFonts w:ascii="Sylfaen" w:hAnsi="Sylfaen"/>
          <w:sz w:val="24"/>
        </w:rPr>
        <w:t xml:space="preserve"> revizija po punomoćniku te je </w:t>
      </w:r>
      <w:r w:rsidR="004028D5">
        <w:rPr>
          <w:rFonts w:ascii="Sylfaen" w:hAnsi="Sylfaen"/>
          <w:sz w:val="24"/>
        </w:rPr>
        <w:t xml:space="preserve">po prijedlogu stečajne upraviteljice </w:t>
      </w:r>
      <w:r w:rsidRPr="00446359" w:rsidR="00446359">
        <w:rPr>
          <w:rFonts w:ascii="Sylfaen" w:hAnsi="Sylfaen"/>
          <w:sz w:val="24"/>
        </w:rPr>
        <w:t>doneseno rješenje suda o ispravku tablica utvrđenih tražbina vjerovnika I i II višeg isplatnog reda</w:t>
      </w:r>
      <w:r w:rsidR="00446359">
        <w:rPr>
          <w:rFonts w:ascii="Sylfaen" w:hAnsi="Sylfaen"/>
        </w:rPr>
        <w:t>.</w:t>
      </w:r>
    </w:p>
    <w:p w:rsidR="00446359" w:rsidP="00502635" w:rsidRDefault="00446359">
      <w:pPr>
        <w:jc w:val="both"/>
        <w:rPr>
          <w:rFonts w:ascii="Sylfaen" w:hAnsi="Sylfaen"/>
        </w:rPr>
      </w:pPr>
    </w:p>
    <w:p w:rsidRPr="00D43F17" w:rsidR="00D43F17" w:rsidP="00D43F17" w:rsidRDefault="00446359">
      <w:pPr>
        <w:rPr>
          <w:rFonts w:ascii="Sylfaen" w:hAnsi="Sylfaen"/>
          <w:sz w:val="24"/>
        </w:rPr>
      </w:pPr>
      <w:r w:rsidRPr="00D43F17">
        <w:rPr>
          <w:rFonts w:ascii="Sylfaen" w:hAnsi="Sylfaen"/>
          <w:sz w:val="24"/>
        </w:rPr>
        <w:t>5.</w:t>
      </w:r>
      <w:r w:rsidRPr="00D43F17" w:rsidR="00243305">
        <w:rPr>
          <w:rFonts w:ascii="Sylfaen" w:hAnsi="Sylfaen"/>
          <w:sz w:val="24"/>
        </w:rPr>
        <w:t xml:space="preserve"> </w:t>
      </w:r>
      <w:r w:rsidR="00D43F17">
        <w:rPr>
          <w:rFonts w:ascii="Sylfaen" w:hAnsi="Sylfaen"/>
          <w:sz w:val="24"/>
        </w:rPr>
        <w:tab/>
      </w:r>
      <w:r w:rsidRPr="00D43F17" w:rsidR="00D43F17">
        <w:rPr>
          <w:rFonts w:ascii="Sylfaen" w:hAnsi="Sylfaen"/>
          <w:sz w:val="24"/>
        </w:rPr>
        <w:t xml:space="preserve">Tužitelj: Marija Batolić iz Zagreba, Mlinska ulica 18, OIB: 16045707109 </w:t>
      </w:r>
    </w:p>
    <w:p w:rsidR="00D43F17" w:rsidP="00D43F17" w:rsidRDefault="00D43F17">
      <w:pPr>
        <w:ind w:left="708"/>
        <w:rPr>
          <w:rFonts w:ascii="Sylfaen" w:hAnsi="Sylfaen"/>
          <w:sz w:val="24"/>
        </w:rPr>
      </w:pPr>
      <w:r w:rsidRPr="00D43F17">
        <w:rPr>
          <w:rFonts w:ascii="Sylfaen" w:hAnsi="Sylfaen"/>
          <w:sz w:val="24"/>
        </w:rPr>
        <w:t xml:space="preserve">Tuženik: Eurocijev d.o.o. - u stečaju, Zagreb, CMP Savica Šanci 123, OIB: </w:t>
      </w:r>
      <w:r>
        <w:rPr>
          <w:rFonts w:ascii="Sylfaen" w:hAnsi="Sylfaen"/>
          <w:sz w:val="24"/>
        </w:rPr>
        <w:t>1084195128</w:t>
      </w:r>
    </w:p>
    <w:p w:rsidRPr="00D43F17" w:rsidR="00D43F17" w:rsidP="00D43F17" w:rsidRDefault="00D43F17">
      <w:pPr>
        <w:ind w:left="708"/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>Trgovački sud u Zagrebu, posla.</w:t>
      </w:r>
      <w:r w:rsidRPr="00D43F17">
        <w:rPr>
          <w:rFonts w:ascii="Sylfaen" w:hAnsi="Sylfaen"/>
          <w:sz w:val="24"/>
        </w:rPr>
        <w:t xml:space="preserve"> broj: P-413/2019</w:t>
      </w:r>
    </w:p>
    <w:p w:rsidRPr="00D43F17" w:rsidR="00D43F17" w:rsidP="00D43F17" w:rsidRDefault="00D43F17">
      <w:pPr>
        <w:ind w:firstLine="708"/>
        <w:rPr>
          <w:rFonts w:ascii="Sylfaen" w:hAnsi="Sylfaen"/>
          <w:sz w:val="24"/>
        </w:rPr>
      </w:pPr>
      <w:r w:rsidRPr="00D43F17">
        <w:rPr>
          <w:rFonts w:ascii="Sylfaen" w:hAnsi="Sylfaen"/>
          <w:sz w:val="24"/>
        </w:rPr>
        <w:t>VPS: 3.000.000,00 kn</w:t>
      </w:r>
    </w:p>
    <w:p w:rsidRPr="00D43F17" w:rsidR="00D43F17" w:rsidP="004028D5" w:rsidRDefault="00D43F17">
      <w:pPr>
        <w:jc w:val="both"/>
        <w:rPr>
          <w:rFonts w:ascii="Sylfaen" w:hAnsi="Sylfaen"/>
          <w:sz w:val="24"/>
        </w:rPr>
      </w:pPr>
      <w:r w:rsidRPr="00D43F17">
        <w:rPr>
          <w:rFonts w:ascii="Sylfaen" w:hAnsi="Sylfaen"/>
          <w:sz w:val="24"/>
        </w:rPr>
        <w:t xml:space="preserve">Dana 25.02.2019. godine Tužitelj je ponio tužbu Trgovačkom sudu u Zagrebu radi utvrđivanja osnovanosti </w:t>
      </w:r>
      <w:r>
        <w:rPr>
          <w:rFonts w:ascii="Sylfaen" w:hAnsi="Sylfaen"/>
          <w:sz w:val="24"/>
        </w:rPr>
        <w:t xml:space="preserve">osporene </w:t>
      </w:r>
      <w:r w:rsidRPr="00D43F17">
        <w:rPr>
          <w:rFonts w:ascii="Sylfaen" w:hAnsi="Sylfaen"/>
          <w:sz w:val="24"/>
        </w:rPr>
        <w:t>tražbine u iznosu od 3.000.000,00 kn. Rješenjem T</w:t>
      </w:r>
      <w:r>
        <w:rPr>
          <w:rFonts w:ascii="Sylfaen" w:hAnsi="Sylfaen"/>
          <w:sz w:val="24"/>
        </w:rPr>
        <w:t>r</w:t>
      </w:r>
      <w:r w:rsidRPr="00D43F17">
        <w:rPr>
          <w:rFonts w:ascii="Sylfaen" w:hAnsi="Sylfaen"/>
          <w:sz w:val="24"/>
        </w:rPr>
        <w:t>govačkog suda u Zagrebu poslovni broj P-413/2019 od 12.03.2019. godine pozvan je Tuženik u roku od 30 dana podnijeti odgovor na tužbu. Tuženi</w:t>
      </w:r>
      <w:r w:rsidR="0021780C">
        <w:rPr>
          <w:rFonts w:ascii="Sylfaen" w:hAnsi="Sylfaen"/>
          <w:sz w:val="24"/>
        </w:rPr>
        <w:t>k je u roku odgovorio</w:t>
      </w:r>
      <w:r w:rsidRPr="00D43F17">
        <w:rPr>
          <w:rFonts w:ascii="Sylfaen" w:hAnsi="Sylfaen"/>
          <w:sz w:val="24"/>
        </w:rPr>
        <w:t xml:space="preserve"> na tužbu.</w:t>
      </w:r>
    </w:p>
    <w:p w:rsidR="00502635" w:rsidP="00502635" w:rsidRDefault="00502635">
      <w:pPr>
        <w:jc w:val="both"/>
        <w:rPr>
          <w:rFonts w:ascii="Sylfaen" w:hAnsi="Sylfaen"/>
          <w:b/>
          <w:bCs/>
          <w:sz w:val="24"/>
        </w:rPr>
      </w:pPr>
    </w:p>
    <w:p w:rsidRPr="00502635" w:rsidR="0021780C" w:rsidP="00502635" w:rsidRDefault="0021780C">
      <w:pPr>
        <w:jc w:val="both"/>
        <w:rPr>
          <w:rFonts w:ascii="Sylfaen" w:hAnsi="Sylfaen"/>
          <w:b/>
          <w:bCs/>
          <w:sz w:val="24"/>
        </w:rPr>
      </w:pPr>
    </w:p>
    <w:p w:rsidR="008D4C6A" w:rsidP="00502635" w:rsidRDefault="008D4C6A">
      <w:pPr>
        <w:jc w:val="both"/>
        <w:rPr>
          <w:rFonts w:ascii="Sylfaen" w:hAnsi="Sylfaen" w:cs="Courier New"/>
          <w:b/>
          <w:bCs/>
          <w:sz w:val="24"/>
        </w:rPr>
      </w:pPr>
      <w:r>
        <w:rPr>
          <w:rFonts w:ascii="Sylfaen" w:hAnsi="Sylfaen" w:cs="Courier New"/>
          <w:b/>
          <w:bCs/>
          <w:sz w:val="24"/>
        </w:rPr>
        <w:t>RADNJE KOJE ĆE SE PODUEZTI U NAREDNA TRI MJESECA VOĐENJA STEČAJNOG POTUPKA</w:t>
      </w:r>
    </w:p>
    <w:p w:rsidR="0021780C" w:rsidP="00502635" w:rsidRDefault="0021780C">
      <w:pPr>
        <w:jc w:val="both"/>
        <w:rPr>
          <w:rFonts w:ascii="Sylfaen" w:hAnsi="Sylfaen" w:cs="Courier New"/>
          <w:b/>
          <w:bCs/>
          <w:sz w:val="24"/>
        </w:rPr>
      </w:pPr>
    </w:p>
    <w:p w:rsidRPr="0021780C" w:rsidR="0021780C" w:rsidP="00502635" w:rsidRDefault="0021780C">
      <w:pPr>
        <w:jc w:val="both"/>
        <w:rPr>
          <w:rFonts w:ascii="Sylfaen" w:hAnsi="Sylfaen" w:cs="Courier New"/>
          <w:bCs/>
          <w:sz w:val="24"/>
        </w:rPr>
      </w:pPr>
      <w:r w:rsidRPr="0021780C">
        <w:rPr>
          <w:rFonts w:ascii="Sylfaen" w:hAnsi="Sylfaen" w:cs="Courier New"/>
          <w:bCs/>
          <w:sz w:val="24"/>
        </w:rPr>
        <w:t>U naredno</w:t>
      </w:r>
      <w:r>
        <w:rPr>
          <w:rFonts w:ascii="Sylfaen" w:hAnsi="Sylfaen" w:cs="Courier New"/>
          <w:bCs/>
          <w:sz w:val="24"/>
        </w:rPr>
        <w:t>m</w:t>
      </w:r>
      <w:r w:rsidRPr="0021780C">
        <w:rPr>
          <w:rFonts w:ascii="Sylfaen" w:hAnsi="Sylfaen" w:cs="Courier New"/>
          <w:bCs/>
          <w:sz w:val="24"/>
        </w:rPr>
        <w:t xml:space="preserve"> razdoblju i dalje će se ishoditi dokumentacija za nekretninu u izvanknjižnom vlasništvu stečajnog dužnika</w:t>
      </w:r>
      <w:r>
        <w:rPr>
          <w:rFonts w:ascii="Sylfaen" w:hAnsi="Sylfaen" w:cs="Courier New"/>
          <w:bCs/>
          <w:sz w:val="24"/>
        </w:rPr>
        <w:t xml:space="preserve"> </w:t>
      </w:r>
      <w:r w:rsidRPr="00502635">
        <w:rPr>
          <w:rFonts w:ascii="Sylfaen" w:hAnsi="Sylfaen"/>
          <w:sz w:val="24"/>
        </w:rPr>
        <w:t>nalazeći u Zagrebu, Savica I broj 123, kat. čest. br. 1653, k.o. Žitnjak</w:t>
      </w:r>
      <w:r w:rsidRPr="0021780C">
        <w:rPr>
          <w:rFonts w:ascii="Sylfaen" w:hAnsi="Sylfaen" w:cs="Courier New"/>
          <w:bCs/>
          <w:sz w:val="24"/>
        </w:rPr>
        <w:t xml:space="preserve">, zatim po uplati kupoprodajne cijene u roku po sklopljenom Ugovoru za nekretninu </w:t>
      </w:r>
      <w:r w:rsidRPr="0021780C">
        <w:rPr>
          <w:rFonts w:ascii="Sylfaen" w:hAnsi="Sylfaen"/>
          <w:sz w:val="24"/>
        </w:rPr>
        <w:t>upisane u zk.ul.br. 3254, k.o. Stenjevec</w:t>
      </w:r>
      <w:r>
        <w:rPr>
          <w:rFonts w:ascii="Sylfaen" w:hAnsi="Sylfaen"/>
          <w:sz w:val="24"/>
        </w:rPr>
        <w:t xml:space="preserve"> pristupiti će se poduzimanju daljnjih radnji predaje u posjed, sudjelovati će se u parničnim postupcima kao poduzimati i druge radnje radi očuvanja stečajne mase.</w:t>
      </w:r>
    </w:p>
    <w:p w:rsidR="00D43F17" w:rsidP="00243305" w:rsidRDefault="00D43F17">
      <w:pPr>
        <w:jc w:val="both"/>
        <w:rPr>
          <w:rFonts w:ascii="Sylfaen" w:hAnsi="Sylfaen"/>
          <w:sz w:val="24"/>
        </w:rPr>
      </w:pPr>
    </w:p>
    <w:p w:rsidRPr="00502635" w:rsidR="00502635" w:rsidP="00502635" w:rsidRDefault="00502635">
      <w:pPr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ab/>
      </w:r>
      <w:r w:rsidRPr="00502635">
        <w:rPr>
          <w:rFonts w:ascii="Sylfaen" w:hAnsi="Sylfaen"/>
          <w:sz w:val="24"/>
        </w:rPr>
        <w:tab/>
      </w:r>
      <w:r w:rsidRPr="00502635">
        <w:rPr>
          <w:rFonts w:ascii="Sylfaen" w:hAnsi="Sylfaen"/>
          <w:sz w:val="24"/>
        </w:rPr>
        <w:tab/>
      </w:r>
      <w:r w:rsidRPr="00502635">
        <w:rPr>
          <w:rFonts w:ascii="Sylfaen" w:hAnsi="Sylfaen"/>
          <w:sz w:val="24"/>
        </w:rPr>
        <w:tab/>
      </w:r>
      <w:r w:rsidR="0021780C">
        <w:rPr>
          <w:rFonts w:ascii="Sylfaen" w:hAnsi="Sylfaen"/>
          <w:sz w:val="24"/>
        </w:rPr>
        <w:tab/>
      </w:r>
      <w:r w:rsidR="0021780C">
        <w:rPr>
          <w:rFonts w:ascii="Sylfaen" w:hAnsi="Sylfaen"/>
          <w:sz w:val="24"/>
        </w:rPr>
        <w:tab/>
      </w:r>
      <w:r w:rsidR="0021780C">
        <w:rPr>
          <w:rFonts w:ascii="Sylfaen" w:hAnsi="Sylfaen"/>
          <w:sz w:val="24"/>
        </w:rPr>
        <w:tab/>
      </w:r>
      <w:r w:rsidR="0021780C">
        <w:rPr>
          <w:rFonts w:ascii="Sylfaen" w:hAnsi="Sylfaen"/>
          <w:sz w:val="24"/>
        </w:rPr>
        <w:tab/>
      </w:r>
      <w:r w:rsidRPr="00502635">
        <w:rPr>
          <w:rFonts w:ascii="Sylfaen" w:hAnsi="Sylfaen"/>
          <w:sz w:val="24"/>
        </w:rPr>
        <w:t>_________________</w:t>
      </w:r>
    </w:p>
    <w:p w:rsidRPr="00502635" w:rsidR="00502635" w:rsidP="00502635" w:rsidRDefault="00502635">
      <w:pPr>
        <w:ind w:left="5040" w:firstLine="720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Stečajna upraviteljica</w:t>
      </w:r>
    </w:p>
    <w:p w:rsidRPr="00502635" w:rsidR="00502635" w:rsidP="00502635" w:rsidRDefault="00502635">
      <w:pPr>
        <w:ind w:left="5040" w:firstLine="720"/>
        <w:rPr>
          <w:rFonts w:ascii="Sylfaen" w:hAnsi="Sylfaen"/>
          <w:sz w:val="24"/>
        </w:rPr>
      </w:pPr>
      <w:r w:rsidRPr="00502635">
        <w:rPr>
          <w:rFonts w:ascii="Sylfaen" w:hAnsi="Sylfaen"/>
          <w:sz w:val="24"/>
        </w:rPr>
        <w:t>Anamaria Ivanković</w:t>
      </w:r>
    </w:p>
    <w:p w:rsidRPr="00502635" w:rsidR="004257B8" w:rsidP="004257B8" w:rsidRDefault="004257B8">
      <w:pPr>
        <w:rPr>
          <w:rFonts w:ascii="Sylfaen" w:hAnsi="Sylfaen"/>
          <w:sz w:val="24"/>
        </w:rPr>
      </w:pPr>
    </w:p>
    <w:sectPr w:rsidRPr="00502635" w:rsidR="004257B8" w:rsidSect="008B4561">
      <w:headerReference w:type="default" r:id="rId9"/>
      <w:footerReference w:type="default" r:id="rId10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4B98" w:rsidRDefault="00644B98">
      <w:r>
        <w:separator/>
      </w:r>
    </w:p>
  </w:endnote>
  <w:endnote w:type="continuationSeparator" w:id="0">
    <w:p w:rsidR="00644B98" w:rsidRDefault="00644B9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64323"/>
      <w:docPartObj>
        <w:docPartGallery w:val="Page Numbers (Bottom of Page)"/>
        <w:docPartUnique/>
      </w:docPartObj>
    </w:sdtPr>
    <w:sdtEndPr/>
    <w:sdtContent>
      <w:p w:rsidR="00644B98" w:rsidRDefault="00E148FE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70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44B98" w:rsidRDefault="00644B9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4B98" w:rsidRDefault="00644B98">
      <w:r>
        <w:separator/>
      </w:r>
    </w:p>
  </w:footnote>
  <w:footnote w:type="continuationSeparator" w:id="0">
    <w:p w:rsidR="00644B98" w:rsidRDefault="00644B9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94FCF" w:rsidR="00644B98" w:rsidP="00817002" w:rsidRDefault="00644B98">
    <w:pPr>
      <w:pStyle w:val="Naslov"/>
      <w:rPr>
        <w:sz w:val="22"/>
        <w:szCs w:val="22"/>
      </w:rPr>
    </w:pPr>
    <w:r>
      <w:rPr>
        <w:sz w:val="22"/>
        <w:szCs w:val="22"/>
      </w:rPr>
      <w:t xml:space="preserve">EUROCIJEV </w:t>
    </w:r>
    <w:r w:rsidRPr="00394FCF">
      <w:rPr>
        <w:sz w:val="22"/>
        <w:szCs w:val="22"/>
      </w:rPr>
      <w:t>d.o.o. – u stečaju</w:t>
    </w:r>
  </w:p>
  <w:p w:rsidRPr="00394FCF" w:rsidR="00644B98" w:rsidP="00817002" w:rsidRDefault="00644B98">
    <w:pPr>
      <w:pStyle w:val="Naslov"/>
      <w:rPr>
        <w:b w:val="false"/>
        <w:sz w:val="22"/>
        <w:szCs w:val="22"/>
      </w:rPr>
    </w:pPr>
    <w:r>
      <w:rPr>
        <w:b w:val="false"/>
        <w:sz w:val="22"/>
        <w:szCs w:val="22"/>
      </w:rPr>
      <w:t>Zagreb, CMP Savica Šanci 123, OIB: 10841951281</w:t>
    </w:r>
  </w:p>
  <w:p w:rsidRPr="00394FCF" w:rsidR="00644B98" w:rsidP="00817002" w:rsidRDefault="00644B98">
    <w:pPr>
      <w:pStyle w:val="Naslov"/>
      <w:rPr>
        <w:sz w:val="22"/>
        <w:szCs w:val="22"/>
      </w:rPr>
    </w:pPr>
    <w:r>
      <w:rPr>
        <w:sz w:val="22"/>
        <w:szCs w:val="22"/>
      </w:rPr>
      <w:t>z</w:t>
    </w:r>
    <w:r w:rsidRPr="00394FCF">
      <w:rPr>
        <w:sz w:val="22"/>
        <w:szCs w:val="22"/>
      </w:rPr>
      <w:t>astupano po stečajnoj upraviteljici ANAMARII IVANKOVIĆ iz Zagreba, Britanski trg 10</w:t>
    </w:r>
  </w:p>
  <w:p w:rsidRPr="00394FCF" w:rsidR="00644B98" w:rsidP="00817002" w:rsidRDefault="00644B98">
    <w:pPr>
      <w:pBdr>
        <w:bottom w:val="single" w:color="auto" w:sz="4" w:space="1"/>
      </w:pBdr>
      <w:jc w:val="center"/>
      <w:rPr>
        <w:bCs/>
      </w:rPr>
    </w:pPr>
    <w:r>
      <w:rPr>
        <w:bCs/>
      </w:rPr>
      <w:t>M: 099/505-0000, E-mail: ivankovic@odvjetnica-ivankovic.hr</w:t>
    </w:r>
  </w:p>
  <w:p w:rsidRPr="009B5A6A" w:rsidR="00644B98" w:rsidP="00817002" w:rsidRDefault="00644B98">
    <w:pPr>
      <w:pBdr>
        <w:bottom w:val="single" w:color="auto" w:sz="4" w:space="1"/>
      </w:pBdr>
      <w:jc w:val="center"/>
      <w:rPr>
        <w:b/>
        <w:bCs/>
      </w:rPr>
    </w:pPr>
  </w:p>
  <w:p w:rsidRPr="00F96D6B" w:rsidR="00644B98" w:rsidP="00817002" w:rsidRDefault="00644B98">
    <w:pPr>
      <w:pStyle w:val="Zaglavlje"/>
      <w:rPr>
        <w:szCs w:val="22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000CC0"/>
    <w:multiLevelType w:val="hybridMultilevel"/>
    <w:tmpl w:val="A5764902"/>
    <w:lvl w:ilvl="0" w:tplc="1B444D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EA52C65"/>
    <w:multiLevelType w:val="hybridMultilevel"/>
    <w:tmpl w:val="7AB2A49E"/>
    <w:lvl w:ilvl="0" w:tplc="F5C4150A">
      <w:numFmt w:val="bullet"/>
      <w:lvlText w:val="-"/>
      <w:lvlJc w:val="left"/>
      <w:pPr>
        <w:ind w:left="720" w:hanging="360"/>
      </w:pPr>
      <w:rPr>
        <w:rFonts w:hint="default" w:ascii="Sylfaen" w:hAnsi="Sylfae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4474A5"/>
    <w:multiLevelType w:val="hybridMultilevel"/>
    <w:tmpl w:val="4B4283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5">
    <w:nsid w:val="35833310"/>
    <w:multiLevelType w:val="hybridMultilevel"/>
    <w:tmpl w:val="579200DA"/>
    <w:lvl w:ilvl="0" w:tplc="9D3A22FA">
      <w:numFmt w:val="bullet"/>
      <w:lvlText w:val="-"/>
      <w:lvlJc w:val="left"/>
      <w:pPr>
        <w:ind w:left="319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91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3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35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07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7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3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955" w:hanging="360"/>
      </w:pPr>
      <w:rPr>
        <w:rFonts w:hint="default" w:ascii="Wingdings" w:hAnsi="Wingdings"/>
      </w:rPr>
    </w:lvl>
  </w:abstractNum>
  <w:abstractNum w:abstractNumId="6">
    <w:nsid w:val="5281602D"/>
    <w:multiLevelType w:val="hybridMultilevel"/>
    <w:tmpl w:val="6194F75E"/>
    <w:lvl w:ilvl="0" w:tplc="B76C6390">
      <w:start w:val="7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</w:abstractNum>
  <w:abstractNum w:abstractNumId="7">
    <w:nsid w:val="5371641D"/>
    <w:multiLevelType w:val="hybridMultilevel"/>
    <w:tmpl w:val="6EA29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D7107"/>
    <w:multiLevelType w:val="hybridMultilevel"/>
    <w:tmpl w:val="1C6A99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BCA47FC"/>
    <w:multiLevelType w:val="hybridMultilevel"/>
    <w:tmpl w:val="82382420"/>
    <w:lvl w:ilvl="0" w:tplc="B2F28994">
      <w:numFmt w:val="bullet"/>
      <w:lvlText w:val="-"/>
      <w:lvlJc w:val="left"/>
      <w:pPr>
        <w:ind w:left="319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91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3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35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07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7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3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955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0D0"/>
    <w:rsid w:val="00012813"/>
    <w:rsid w:val="00013852"/>
    <w:rsid w:val="00032C89"/>
    <w:rsid w:val="00051EF6"/>
    <w:rsid w:val="000525B7"/>
    <w:rsid w:val="00061EA3"/>
    <w:rsid w:val="00076A83"/>
    <w:rsid w:val="0009467D"/>
    <w:rsid w:val="000D10F1"/>
    <w:rsid w:val="000F5943"/>
    <w:rsid w:val="000F7C48"/>
    <w:rsid w:val="001314BB"/>
    <w:rsid w:val="00133DA8"/>
    <w:rsid w:val="00134406"/>
    <w:rsid w:val="00160DE6"/>
    <w:rsid w:val="00162481"/>
    <w:rsid w:val="0016290B"/>
    <w:rsid w:val="001656D5"/>
    <w:rsid w:val="001709BE"/>
    <w:rsid w:val="00186663"/>
    <w:rsid w:val="00191096"/>
    <w:rsid w:val="00191DAE"/>
    <w:rsid w:val="001B6EEC"/>
    <w:rsid w:val="001D1BC0"/>
    <w:rsid w:val="001F2FDD"/>
    <w:rsid w:val="0021780C"/>
    <w:rsid w:val="00230E47"/>
    <w:rsid w:val="00243305"/>
    <w:rsid w:val="00260334"/>
    <w:rsid w:val="0027072E"/>
    <w:rsid w:val="00276412"/>
    <w:rsid w:val="00277522"/>
    <w:rsid w:val="002816EE"/>
    <w:rsid w:val="002C642E"/>
    <w:rsid w:val="002E0711"/>
    <w:rsid w:val="002E1AB8"/>
    <w:rsid w:val="002F5668"/>
    <w:rsid w:val="00307550"/>
    <w:rsid w:val="00325EBF"/>
    <w:rsid w:val="00333F96"/>
    <w:rsid w:val="00351225"/>
    <w:rsid w:val="00377280"/>
    <w:rsid w:val="003863E1"/>
    <w:rsid w:val="003864CE"/>
    <w:rsid w:val="00394827"/>
    <w:rsid w:val="00394FCF"/>
    <w:rsid w:val="004028D5"/>
    <w:rsid w:val="00407767"/>
    <w:rsid w:val="004257B8"/>
    <w:rsid w:val="00442D1E"/>
    <w:rsid w:val="00446359"/>
    <w:rsid w:val="00463543"/>
    <w:rsid w:val="004713C3"/>
    <w:rsid w:val="00480137"/>
    <w:rsid w:val="00495700"/>
    <w:rsid w:val="004E2860"/>
    <w:rsid w:val="00500487"/>
    <w:rsid w:val="00502635"/>
    <w:rsid w:val="00506A76"/>
    <w:rsid w:val="00515CBC"/>
    <w:rsid w:val="00553FB7"/>
    <w:rsid w:val="00567133"/>
    <w:rsid w:val="00571D9D"/>
    <w:rsid w:val="005759EB"/>
    <w:rsid w:val="00587830"/>
    <w:rsid w:val="005A5625"/>
    <w:rsid w:val="005B64A0"/>
    <w:rsid w:val="005B6B36"/>
    <w:rsid w:val="005D0AE9"/>
    <w:rsid w:val="005F673A"/>
    <w:rsid w:val="005F74B7"/>
    <w:rsid w:val="006010D2"/>
    <w:rsid w:val="006110BB"/>
    <w:rsid w:val="0061356F"/>
    <w:rsid w:val="00622507"/>
    <w:rsid w:val="0062401F"/>
    <w:rsid w:val="00644B98"/>
    <w:rsid w:val="00656766"/>
    <w:rsid w:val="00665017"/>
    <w:rsid w:val="006747C3"/>
    <w:rsid w:val="00676F26"/>
    <w:rsid w:val="00683B16"/>
    <w:rsid w:val="0069040A"/>
    <w:rsid w:val="006B2457"/>
    <w:rsid w:val="006B45A2"/>
    <w:rsid w:val="006C2B02"/>
    <w:rsid w:val="006D58F9"/>
    <w:rsid w:val="006E187E"/>
    <w:rsid w:val="006E6411"/>
    <w:rsid w:val="006F1C21"/>
    <w:rsid w:val="00720695"/>
    <w:rsid w:val="007767A4"/>
    <w:rsid w:val="00784990"/>
    <w:rsid w:val="0079530B"/>
    <w:rsid w:val="007A2500"/>
    <w:rsid w:val="007B32E8"/>
    <w:rsid w:val="007B47C0"/>
    <w:rsid w:val="007C2FC7"/>
    <w:rsid w:val="007E520D"/>
    <w:rsid w:val="007F612D"/>
    <w:rsid w:val="00813545"/>
    <w:rsid w:val="00817002"/>
    <w:rsid w:val="00820F33"/>
    <w:rsid w:val="00853A28"/>
    <w:rsid w:val="008636EA"/>
    <w:rsid w:val="008725AD"/>
    <w:rsid w:val="00873093"/>
    <w:rsid w:val="00876C8E"/>
    <w:rsid w:val="00876E4F"/>
    <w:rsid w:val="00880BC2"/>
    <w:rsid w:val="008837A9"/>
    <w:rsid w:val="00885DA8"/>
    <w:rsid w:val="00887EF1"/>
    <w:rsid w:val="008960D0"/>
    <w:rsid w:val="008A6B71"/>
    <w:rsid w:val="008B4561"/>
    <w:rsid w:val="008B6F9F"/>
    <w:rsid w:val="008C7AE5"/>
    <w:rsid w:val="008D4C6A"/>
    <w:rsid w:val="008E7591"/>
    <w:rsid w:val="008F407F"/>
    <w:rsid w:val="00900476"/>
    <w:rsid w:val="00923A6C"/>
    <w:rsid w:val="0098359E"/>
    <w:rsid w:val="00987A94"/>
    <w:rsid w:val="009A2E05"/>
    <w:rsid w:val="009B1952"/>
    <w:rsid w:val="009D6517"/>
    <w:rsid w:val="009D78EB"/>
    <w:rsid w:val="00A11D8F"/>
    <w:rsid w:val="00A167D5"/>
    <w:rsid w:val="00A20FE7"/>
    <w:rsid w:val="00A249D4"/>
    <w:rsid w:val="00A256D1"/>
    <w:rsid w:val="00A3296A"/>
    <w:rsid w:val="00A54BA2"/>
    <w:rsid w:val="00A62E79"/>
    <w:rsid w:val="00A737BA"/>
    <w:rsid w:val="00A76B2B"/>
    <w:rsid w:val="00A90A9E"/>
    <w:rsid w:val="00A95786"/>
    <w:rsid w:val="00AA2660"/>
    <w:rsid w:val="00AA6CE2"/>
    <w:rsid w:val="00AD6B4D"/>
    <w:rsid w:val="00B034B4"/>
    <w:rsid w:val="00B205EC"/>
    <w:rsid w:val="00B24767"/>
    <w:rsid w:val="00B31566"/>
    <w:rsid w:val="00B33B14"/>
    <w:rsid w:val="00B5210B"/>
    <w:rsid w:val="00B63328"/>
    <w:rsid w:val="00BA2D17"/>
    <w:rsid w:val="00BB0A7E"/>
    <w:rsid w:val="00BC673C"/>
    <w:rsid w:val="00BE5857"/>
    <w:rsid w:val="00C12EF0"/>
    <w:rsid w:val="00C237F8"/>
    <w:rsid w:val="00C560BE"/>
    <w:rsid w:val="00C7695D"/>
    <w:rsid w:val="00CD21EE"/>
    <w:rsid w:val="00CD3DDD"/>
    <w:rsid w:val="00CD6577"/>
    <w:rsid w:val="00CE55C9"/>
    <w:rsid w:val="00D03154"/>
    <w:rsid w:val="00D07243"/>
    <w:rsid w:val="00D07863"/>
    <w:rsid w:val="00D13DAD"/>
    <w:rsid w:val="00D2004A"/>
    <w:rsid w:val="00D43F17"/>
    <w:rsid w:val="00D5276B"/>
    <w:rsid w:val="00D6214D"/>
    <w:rsid w:val="00D6575A"/>
    <w:rsid w:val="00D72FE2"/>
    <w:rsid w:val="00D809F6"/>
    <w:rsid w:val="00DB49F3"/>
    <w:rsid w:val="00DB69BA"/>
    <w:rsid w:val="00DC3893"/>
    <w:rsid w:val="00DD3D0C"/>
    <w:rsid w:val="00DF5EB2"/>
    <w:rsid w:val="00E025A6"/>
    <w:rsid w:val="00E02E9E"/>
    <w:rsid w:val="00E05A94"/>
    <w:rsid w:val="00E148FE"/>
    <w:rsid w:val="00E32019"/>
    <w:rsid w:val="00E363E3"/>
    <w:rsid w:val="00E37F70"/>
    <w:rsid w:val="00E40B1F"/>
    <w:rsid w:val="00E41E87"/>
    <w:rsid w:val="00E7191F"/>
    <w:rsid w:val="00E75506"/>
    <w:rsid w:val="00E84C5F"/>
    <w:rsid w:val="00E84D40"/>
    <w:rsid w:val="00E86786"/>
    <w:rsid w:val="00EC0221"/>
    <w:rsid w:val="00ED3EB1"/>
    <w:rsid w:val="00F12D89"/>
    <w:rsid w:val="00F26719"/>
    <w:rsid w:val="00F44C97"/>
    <w:rsid w:val="00F5736C"/>
    <w:rsid w:val="00F72420"/>
    <w:rsid w:val="00F82AF9"/>
    <w:rsid w:val="00FA62E7"/>
    <w:rsid w:val="00FA7243"/>
    <w:rsid w:val="00FC7E12"/>
    <w:rsid w:val="00FD59F8"/>
    <w:rsid w:val="00FD66EF"/>
    <w:rsid w:val="00FD6C48"/>
    <w:rsid w:val="00FE544C"/>
    <w:rsid w:val="00FE64FB"/>
    <w:rsid w:val="00FF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8960D0"/>
    <w:rPr>
      <w:rFonts w:ascii="Verdana" w:hAnsi="Verdana"/>
      <w:szCs w:val="24"/>
    </w:rPr>
  </w:style>
  <w:style w:type="paragraph" w:styleId="Naslov1">
    <w:name w:val="heading 1"/>
    <w:basedOn w:val="Normal"/>
    <w:next w:val="Normal"/>
    <w:link w:val="Naslov1Char"/>
    <w:qFormat/>
    <w:rsid w:val="009D78EB"/>
    <w:pPr>
      <w:keepNext/>
      <w:outlineLvl w:val="0"/>
    </w:pPr>
    <w:rPr>
      <w:rFonts w:ascii="Times New Roman" w:hAnsi="Times New Roman" w:eastAsia="Arial Unicode MS"/>
      <w:sz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02635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qFormat/>
    <w:rsid w:val="009D78EB"/>
    <w:pPr>
      <w:keepNext/>
      <w:pBdr>
        <w:bottom w:val="single" w:color="auto" w:sz="6" w:space="1"/>
      </w:pBdr>
      <w:jc w:val="center"/>
      <w:outlineLvl w:val="2"/>
    </w:pPr>
    <w:rPr>
      <w:rFonts w:ascii="Times New Roman" w:hAnsi="Times New Roman" w:eastAsia="Arial Unicode MS"/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960D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8960D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B1952"/>
    <w:rPr>
      <w:rFonts w:ascii="Tahoma" w:hAnsi="Tahoma" w:cs="Tahoma"/>
      <w:sz w:val="16"/>
      <w:szCs w:val="16"/>
    </w:rPr>
  </w:style>
  <w:style w:type="character" w:styleId="tabletitle2" w:customStyle="true">
    <w:name w:val="table_title2"/>
    <w:basedOn w:val="Zadanifontodlomka"/>
    <w:rsid w:val="00463543"/>
  </w:style>
  <w:style w:type="character" w:styleId="ZaglavljeChar" w:customStyle="true">
    <w:name w:val="Zaglavlje Char"/>
    <w:basedOn w:val="Zadanifontodlomka"/>
    <w:link w:val="Zaglavlje"/>
    <w:rsid w:val="00BA2D17"/>
    <w:rPr>
      <w:rFonts w:ascii="Verdana" w:hAnsi="Verdana"/>
      <w:szCs w:val="24"/>
    </w:rPr>
  </w:style>
  <w:style w:type="paragraph" w:styleId="Tijeloteksta">
    <w:name w:val="Body Text"/>
    <w:basedOn w:val="Normal"/>
    <w:link w:val="TijelotekstaChar"/>
    <w:rsid w:val="00500487"/>
    <w:pPr>
      <w:jc w:val="both"/>
    </w:pPr>
    <w:rPr>
      <w:rFonts w:ascii="Times New Roman" w:hAnsi="Times New Roman"/>
      <w:sz w:val="24"/>
      <w:lang w:eastAsia="en-US"/>
    </w:rPr>
  </w:style>
  <w:style w:type="paragraph" w:styleId="msolistparagraph0" w:customStyle="true">
    <w:name w:val="msolistparagraph"/>
    <w:basedOn w:val="Normal"/>
    <w:rsid w:val="00C7695D"/>
    <w:pPr>
      <w:spacing w:before="100" w:beforeAutospacing="true" w:after="100" w:afterAutospacing="true"/>
    </w:pPr>
    <w:rPr>
      <w:rFonts w:ascii="Times New Roman" w:hAnsi="Times New Roman"/>
      <w:sz w:val="24"/>
    </w:rPr>
  </w:style>
  <w:style w:type="character" w:styleId="Brojstranice">
    <w:name w:val="page number"/>
    <w:basedOn w:val="Zadanifontodlomka"/>
    <w:rsid w:val="008B4561"/>
  </w:style>
  <w:style w:type="character" w:styleId="Naslov1Char" w:customStyle="true">
    <w:name w:val="Naslov 1 Char"/>
    <w:basedOn w:val="Zadanifontodlomka"/>
    <w:link w:val="Naslov1"/>
    <w:rsid w:val="009D78EB"/>
    <w:rPr>
      <w:rFonts w:eastAsia="Arial Unicode MS"/>
      <w:sz w:val="28"/>
      <w:szCs w:val="24"/>
    </w:rPr>
  </w:style>
  <w:style w:type="character" w:styleId="Naslov3Char" w:customStyle="true">
    <w:name w:val="Naslov 3 Char"/>
    <w:basedOn w:val="Zadanifontodlomka"/>
    <w:link w:val="Naslov3"/>
    <w:rsid w:val="009D78EB"/>
    <w:rPr>
      <w:rFonts w:eastAsia="Arial Unicode MS"/>
      <w:b/>
      <w:bCs/>
      <w:szCs w:val="24"/>
    </w:rPr>
  </w:style>
  <w:style w:type="paragraph" w:styleId="Naslov">
    <w:name w:val="Title"/>
    <w:basedOn w:val="Normal"/>
    <w:link w:val="NaslovChar"/>
    <w:qFormat/>
    <w:rsid w:val="009D78EB"/>
    <w:pPr>
      <w:jc w:val="center"/>
    </w:pPr>
    <w:rPr>
      <w:rFonts w:ascii="Times New Roman" w:hAnsi="Times New Roman"/>
      <w:b/>
      <w:bCs/>
      <w:sz w:val="24"/>
      <w:lang w:eastAsia="en-US"/>
    </w:rPr>
  </w:style>
  <w:style w:type="character" w:styleId="NaslovChar" w:customStyle="true">
    <w:name w:val="Naslov Char"/>
    <w:basedOn w:val="Zadanifontodlomka"/>
    <w:link w:val="Naslov"/>
    <w:rsid w:val="009D78EB"/>
    <w:rPr>
      <w:b/>
      <w:bCs/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876E4F"/>
    <w:pPr>
      <w:ind w:left="720"/>
      <w:contextualSpacing/>
    </w:pPr>
  </w:style>
  <w:style w:type="character" w:styleId="TijelotekstaChar" w:customStyle="true">
    <w:name w:val="Tijelo teksta Char"/>
    <w:basedOn w:val="Zadanifontodlomka"/>
    <w:link w:val="Tijeloteksta"/>
    <w:rsid w:val="0016290B"/>
    <w:rPr>
      <w:sz w:val="24"/>
      <w:szCs w:val="24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502635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PodnojeChar" w:customStyle="true">
    <w:name w:val="Podnožje Char"/>
    <w:link w:val="Podnoje"/>
    <w:uiPriority w:val="99"/>
    <w:rsid w:val="00502635"/>
    <w:rPr>
      <w:rFonts w:ascii="Verdana" w:hAnsi="Verdana"/>
      <w:szCs w:val="24"/>
    </w:rPr>
  </w:style>
  <w:style w:type="character" w:styleId="Tekstrezerviranogmjesta">
    <w:name w:val="Placeholder Text"/>
    <w:basedOn w:val="Zadanifontodlomka"/>
    <w:uiPriority w:val="99"/>
    <w:semiHidden/>
    <w:rsid w:val="004957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57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5700"/>
    <w:rPr>
      <w:rFonts w:ascii="Sylfaen" w:hAnsi="Sylfae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5700"/>
    <w:rPr>
      <w:rFonts w:ascii="Sylfaen" w:hAnsi="Sylfae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5700"/>
    <w:rPr>
      <w:rFonts w:ascii="Sylfaen" w:hAnsi="Sylfae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60D0"/>
    <w:rPr>
      <w:rFonts w:ascii="Verdana" w:hAnsi="Verdana"/>
      <w:szCs w:val="24"/>
    </w:rPr>
  </w:style>
  <w:style w:styleId="Naslov1" w:type="paragraph">
    <w:name w:val="heading 1"/>
    <w:basedOn w:val="Normal"/>
    <w:next w:val="Normal"/>
    <w:link w:val="Naslov1Char"/>
    <w:qFormat/>
    <w:rsid w:val="009D78EB"/>
    <w:pPr>
      <w:keepNext/>
      <w:outlineLvl w:val="0"/>
    </w:pPr>
    <w:rPr>
      <w:rFonts w:ascii="Times New Roman" w:eastAsia="Arial Unicode MS" w:hAnsi="Times New Roman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02635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rsid w:val="009D78EB"/>
    <w:pPr>
      <w:keepNext/>
      <w:pBdr>
        <w:bottom w:color="auto" w:space="1" w:sz="6" w:val="single"/>
      </w:pBdr>
      <w:jc w:val="center"/>
      <w:outlineLvl w:val="2"/>
    </w:pPr>
    <w:rPr>
      <w:rFonts w:ascii="Times New Roman" w:eastAsia="Arial Unicode MS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960D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B1952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463543"/>
  </w:style>
  <w:style w:customStyle="1" w:styleId="ZaglavljeChar" w:type="character">
    <w:name w:val="Zaglavlje Char"/>
    <w:basedOn w:val="Zadanifontodlomka"/>
    <w:link w:val="Zaglavlje"/>
    <w:rsid w:val="00BA2D17"/>
    <w:rPr>
      <w:rFonts w:ascii="Verdana" w:hAnsi="Verdana"/>
      <w:szCs w:val="24"/>
    </w:rPr>
  </w:style>
  <w:style w:styleId="Tijeloteksta" w:type="paragraph">
    <w:name w:val="Body Text"/>
    <w:basedOn w:val="Normal"/>
    <w:link w:val="TijelotekstaChar"/>
    <w:rsid w:val="00500487"/>
    <w:pPr>
      <w:jc w:val="both"/>
    </w:pPr>
    <w:rPr>
      <w:rFonts w:ascii="Times New Roman" w:hAnsi="Times New Roman"/>
      <w:sz w:val="24"/>
      <w:lang w:eastAsia="en-US"/>
    </w:rPr>
  </w:style>
  <w:style w:customStyle="1" w:styleId="msolistparagraph0" w:type="paragraph">
    <w:name w:val="msolistparagraph"/>
    <w:basedOn w:val="Normal"/>
    <w:rsid w:val="00C7695D"/>
    <w:pPr>
      <w:spacing w:after="100" w:afterAutospacing="1" w:before="100" w:beforeAutospacing="1"/>
    </w:pPr>
    <w:rPr>
      <w:rFonts w:ascii="Times New Roman" w:hAnsi="Times New Roman"/>
      <w:sz w:val="24"/>
    </w:rPr>
  </w:style>
  <w:style w:styleId="Brojstranice" w:type="character">
    <w:name w:val="page number"/>
    <w:basedOn w:val="Zadanifontodlomka"/>
    <w:rsid w:val="008B4561"/>
  </w:style>
  <w:style w:customStyle="1" w:styleId="Naslov1Char" w:type="character">
    <w:name w:val="Naslov 1 Char"/>
    <w:basedOn w:val="Zadanifontodlomka"/>
    <w:link w:val="Naslov1"/>
    <w:rsid w:val="009D78EB"/>
    <w:rPr>
      <w:rFonts w:eastAsia="Arial Unicode MS"/>
      <w:sz w:val="28"/>
      <w:szCs w:val="24"/>
    </w:rPr>
  </w:style>
  <w:style w:customStyle="1" w:styleId="Naslov3Char" w:type="character">
    <w:name w:val="Naslov 3 Char"/>
    <w:basedOn w:val="Zadanifontodlomka"/>
    <w:link w:val="Naslov3"/>
    <w:rsid w:val="009D78EB"/>
    <w:rPr>
      <w:rFonts w:eastAsia="Arial Unicode MS"/>
      <w:b/>
      <w:bCs/>
      <w:szCs w:val="24"/>
    </w:rPr>
  </w:style>
  <w:style w:styleId="Naslov" w:type="paragraph">
    <w:name w:val="Title"/>
    <w:basedOn w:val="Normal"/>
    <w:link w:val="NaslovChar"/>
    <w:qFormat/>
    <w:rsid w:val="009D78EB"/>
    <w:pPr>
      <w:jc w:val="center"/>
    </w:pPr>
    <w:rPr>
      <w:rFonts w:ascii="Times New Roman" w:hAnsi="Times New Roman"/>
      <w:b/>
      <w:bCs/>
      <w:sz w:val="24"/>
      <w:lang w:eastAsia="en-US"/>
    </w:rPr>
  </w:style>
  <w:style w:customStyle="1" w:styleId="NaslovChar" w:type="character">
    <w:name w:val="Naslov Char"/>
    <w:basedOn w:val="Zadanifontodlomka"/>
    <w:link w:val="Naslov"/>
    <w:rsid w:val="009D78EB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876E4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16290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502635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PodnojeChar" w:type="character">
    <w:name w:val="Podnožje Char"/>
    <w:link w:val="Podnoje"/>
    <w:uiPriority w:val="99"/>
    <w:rsid w:val="00502635"/>
    <w:rPr>
      <w:rFonts w:ascii="Verdana" w:hAnsi="Verdana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700"/>
    <w:rPr>
      <w:rFonts w:ascii="Sylfaen" w:hAnsi="Sylfae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700"/>
    <w:rPr>
      <w:rFonts w:ascii="Sylfaen" w:cs="Times New Roman" w:hAnsi="Sylfae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700"/>
    <w:rPr>
      <w:rFonts w:ascii="Sylfaen" w:cs="Times New Roman" w:hAnsi="Sylfae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17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4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807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76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77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42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865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184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6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862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271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XX</properties:Company>
  <properties:Pages>8</properties:Pages>
  <properties:Words>2680</properties:Words>
  <properties:Characters>15790</properties:Characters>
  <properties:Lines>325</properties:Lines>
  <properties:Paragraphs>101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U Zagrebu, dana 24</vt:lpstr>
      <vt:lpstr>U Zagrebu, dana 24</vt:lpstr>
    </vt:vector>
  </properties:TitlesOfParts>
  <properties:LinksUpToDate>false</properties:LinksUpToDate>
  <properties:CharactersWithSpaces>18530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2019-08-19T10:45:00Z</dcterms:created>
  <dc:creator>Željko Peroković</dc:creator>
  <cp:lastModifiedBy>Kristina Švajger</cp:lastModifiedBy>
  <cp:lastPrinted>2019-07-20T11:30:00Z</cp:lastPrinted>
  <dcterms:modified xmlns:xsi="http://www.w3.org/2001/XMLSchema-instance" xsi:type="dcterms:W3CDTF">2019-08-19T10:47:00Z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St-4250/2016-43 / Podnesak - Podnesak (izvješće stečajnog upravitelja, 22. 7.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