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41290" w14:paraId="7b41290" w:rsidRDefault="00ED49B2" w:rsidP="00D54B0D" w:rsidR="00ED49B2" w:rsidRPr="000C0D3F">
      <w:pPr>
        <w:ind w:firstLine="426"/>
        <w15:collapsed w:val="false"/>
      </w:pPr>
      <w:bookmarkStart w:name="_GoBack" w:id="0"/>
      <w:bookmarkEnd w:id="0"/>
      <w:r w:rsidRPr="000C0D3F">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94ACB" w:rsidP="0060627B" w:rsidR="0060627B" w:rsidRPr="000C0D3F">
      <w:r w:rsidRPr="000C0D3F">
        <w:rPr>
          <w:b/>
        </w:rPr>
        <w:t xml:space="preserve">   </w:t>
      </w:r>
      <w:r w:rsidR="0060627B" w:rsidRPr="000C0D3F">
        <w:t>Republika Hrvatska</w:t>
      </w:r>
    </w:p>
    <w:p w:rsidRDefault="000C1A2A" w:rsidP="0060627B" w:rsidR="000C1A2A" w:rsidRPr="000C0D3F">
      <w:r w:rsidRPr="000C0D3F">
        <w:t>Trgovački sud u Zagrebu</w:t>
      </w:r>
    </w:p>
    <w:p w:rsidRDefault="000C1A2A" w:rsidP="0060627B" w:rsidR="0060627B" w:rsidRPr="000C0D3F">
      <w:r w:rsidRPr="000C0D3F">
        <w:t xml:space="preserve">  </w:t>
      </w:r>
      <w:r w:rsidR="0060627B" w:rsidRPr="000C0D3F">
        <w:t>Zagreb, Amruševa 2/II</w:t>
      </w:r>
    </w:p>
    <w:p w:rsidRDefault="0060627B" w:rsidP="0060627B" w:rsidR="0060627B" w:rsidRPr="000C0D3F">
      <w:r w:rsidRPr="000C0D3F">
        <w:tab/>
      </w:r>
      <w:r w:rsidRPr="000C0D3F">
        <w:tab/>
      </w:r>
      <w:r w:rsidRPr="000C0D3F">
        <w:tab/>
      </w:r>
      <w:r w:rsidRPr="000C0D3F">
        <w:tab/>
      </w:r>
      <w:r w:rsidRPr="000C0D3F">
        <w:tab/>
      </w:r>
      <w:r w:rsidRPr="000C0D3F">
        <w:tab/>
      </w:r>
      <w:r w:rsidRPr="000C0D3F">
        <w:tab/>
      </w:r>
      <w:r w:rsidRPr="000C0D3F">
        <w:tab/>
      </w:r>
      <w:r w:rsidRPr="000C0D3F">
        <w:tab/>
      </w:r>
      <w:r w:rsidRPr="000C0D3F">
        <w:tab/>
      </w:r>
      <w:r w:rsidR="008C0B1C" w:rsidRPr="000C0D3F">
        <w:t xml:space="preserve">       </w:t>
      </w:r>
      <w:r w:rsidR="000C0D3F" w:rsidRPr="000C0D3F">
        <w:t xml:space="preserve">   </w:t>
      </w:r>
      <w:r w:rsidR="008C0B1C" w:rsidRPr="000C0D3F">
        <w:t xml:space="preserve"> </w:t>
      </w:r>
      <w:r w:rsidRPr="000C0D3F">
        <w:t>66. St-</w:t>
      </w:r>
      <w:r w:rsidR="00A63C37">
        <w:t>242</w:t>
      </w:r>
      <w:r w:rsidRPr="000C0D3F">
        <w:t>/1</w:t>
      </w:r>
      <w:r w:rsidR="00A63C37">
        <w:t>4</w:t>
      </w:r>
    </w:p>
    <w:p w:rsidRDefault="00E85D21" w:rsidP="00E85D21" w:rsidR="0060627B">
      <w:pPr>
        <w:jc w:val="center"/>
      </w:pPr>
      <w:r w:rsidRPr="000C0D3F">
        <w:t xml:space="preserve"> R E P U B L I K A    H R V A T S K A</w:t>
      </w:r>
    </w:p>
    <w:p w:rsidRDefault="006D3860" w:rsidP="00E85D21" w:rsidR="006D3860" w:rsidRPr="000C0D3F">
      <w:pPr>
        <w:jc w:val="center"/>
      </w:pPr>
    </w:p>
    <w:p w:rsidRDefault="0060627B" w:rsidP="0060627B" w:rsidR="0060627B" w:rsidRPr="000C0D3F">
      <w:pPr>
        <w:jc w:val="center"/>
      </w:pPr>
      <w:r w:rsidRPr="000C0D3F">
        <w:t>R J E Š E N J E</w:t>
      </w:r>
    </w:p>
    <w:p w:rsidRDefault="000C1A2A" w:rsidP="0060627B" w:rsidR="000C1A2A" w:rsidRPr="000C0D3F">
      <w:pPr>
        <w:jc w:val="center"/>
      </w:pPr>
    </w:p>
    <w:p w:rsidRDefault="0060627B" w:rsidP="00A63C37" w:rsidR="0060627B" w:rsidRPr="00A63C37">
      <w:pPr>
        <w:ind w:firstLine="720"/>
        <w:jc w:val="both"/>
      </w:pPr>
      <w:r w:rsidRPr="000C0D3F">
        <w:t xml:space="preserve">Trgovački sud u Zagrebu po sucu pojedincu Mislavu Kolakušiću, kao stečajnom sucu u stečajnom postupku nad dužnikom </w:t>
      </w:r>
      <w:r w:rsidR="00A63C37" w:rsidRPr="00A63C37">
        <w:t>DELTA NEKRETNINE d.o.o. za poslovanje nekretninama u stečaju, Zagreb, III Pile 29, MBS:080526108, OIB:81317357717</w:t>
      </w:r>
      <w:r w:rsidRPr="000C0D3F">
        <w:t xml:space="preserve">, </w:t>
      </w:r>
      <w:r w:rsidR="006D3860">
        <w:t>1</w:t>
      </w:r>
      <w:r w:rsidR="001E6E9A">
        <w:t>8</w:t>
      </w:r>
      <w:r w:rsidR="00644946" w:rsidRPr="000C0D3F">
        <w:t>.</w:t>
      </w:r>
      <w:r w:rsidR="00822550" w:rsidRPr="000C0D3F">
        <w:t xml:space="preserve"> </w:t>
      </w:r>
      <w:r w:rsidR="001E6E9A">
        <w:t>listopada</w:t>
      </w:r>
      <w:r w:rsidRPr="000C0D3F">
        <w:t xml:space="preserve"> 201</w:t>
      </w:r>
      <w:r w:rsidR="00597AC2">
        <w:t>6</w:t>
      </w:r>
      <w:r w:rsidRPr="000C0D3F">
        <w:t>.</w:t>
      </w:r>
      <w:r w:rsidR="0066713F" w:rsidRPr="000C0D3F">
        <w:t>,</w:t>
      </w:r>
    </w:p>
    <w:p w:rsidRDefault="000C1A2A" w:rsidP="0060627B" w:rsidR="000C1A2A"/>
    <w:p w:rsidRDefault="006D3860" w:rsidP="0060627B" w:rsidR="006D3860" w:rsidRPr="000C0D3F"/>
    <w:p w:rsidRDefault="00C94ACB" w:rsidP="00C94ACB" w:rsidR="00C94ACB" w:rsidRPr="000C0D3F">
      <w:pPr>
        <w:jc w:val="center"/>
      </w:pPr>
      <w:r w:rsidRPr="000C0D3F">
        <w:t>r i j e š i o    j e</w:t>
      </w:r>
    </w:p>
    <w:p w:rsidRDefault="00C94ACB" w:rsidP="00C94ACB" w:rsidR="00C94ACB" w:rsidRPr="000C0D3F">
      <w:pPr>
        <w:jc w:val="center"/>
        <w:rPr>
          <w:b/>
        </w:rPr>
      </w:pPr>
    </w:p>
    <w:p w:rsidRDefault="00644946" w:rsidP="008C0B1C" w:rsidR="00262D21" w:rsidRPr="000C0D3F">
      <w:pPr>
        <w:jc w:val="both"/>
      </w:pPr>
      <w:r w:rsidRPr="000C0D3F">
        <w:t>I</w:t>
      </w:r>
      <w:r w:rsidRPr="000C0D3F">
        <w:tab/>
      </w:r>
      <w:r w:rsidR="00A63C37">
        <w:t>Kupcu</w:t>
      </w:r>
      <w:r w:rsidR="00A64EA1" w:rsidRPr="000C0D3F">
        <w:t xml:space="preserve"> </w:t>
      </w:r>
      <w:r w:rsidR="001E6E9A" w:rsidRPr="001E6E9A">
        <w:t>ALAN ROŽIĆ, Zagrebačka 60, Buševec, OIB:54344346342</w:t>
      </w:r>
      <w:r w:rsidR="000C0D3F">
        <w:t>,</w:t>
      </w:r>
      <w:r w:rsidR="00262D21" w:rsidRPr="000C0D3F">
        <w:t xml:space="preserve"> dosuđuj</w:t>
      </w:r>
      <w:r w:rsidR="00D84768" w:rsidRPr="000C0D3F">
        <w:t>e</w:t>
      </w:r>
      <w:r w:rsidR="00262D21" w:rsidRPr="000C0D3F">
        <w:t xml:space="preserve"> se nekretnin</w:t>
      </w:r>
      <w:r w:rsidR="00D84768" w:rsidRPr="000C0D3F">
        <w:t>a</w:t>
      </w:r>
      <w:r w:rsidR="00262D21" w:rsidRPr="000C0D3F">
        <w:t>;</w:t>
      </w:r>
    </w:p>
    <w:p w:rsidRDefault="001E6E9A" w:rsidP="00332B46" w:rsidR="0031061D" w:rsidRPr="000C0D3F">
      <w:pPr>
        <w:ind w:firstLine="720"/>
        <w:jc w:val="both"/>
      </w:pPr>
      <w:r>
        <w:t>-</w:t>
      </w:r>
      <w:r>
        <w:tab/>
      </w:r>
      <w:r w:rsidRPr="001E6E9A">
        <w:t>zk.ul. 169, k.č.br. 617, 618/1 i 618/2 k.o. 331449 Buševec, KUĆA, DVORIŠTE I ORANICA GMANJE U SELU, ORANICA GMAJE u ukupnoj površini 1485 čhv, upisano kod Zemljišno knjižnog odjela Velika Gorica, Općinskog suda u Velikoj Gorici.</w:t>
      </w:r>
    </w:p>
    <w:p w:rsidRDefault="00644946" w:rsidP="00A64EA1" w:rsidR="00644946" w:rsidRPr="000C0D3F">
      <w:pPr>
        <w:jc w:val="both"/>
      </w:pPr>
    </w:p>
    <w:p w:rsidRDefault="00A64EA1" w:rsidP="00A64EA1" w:rsidR="00A64EA1" w:rsidRPr="000C0D3F">
      <w:pPr>
        <w:jc w:val="both"/>
      </w:pPr>
      <w:r w:rsidRPr="000C0D3F">
        <w:t>I</w:t>
      </w:r>
      <w:r w:rsidR="0031061D" w:rsidRPr="000C0D3F">
        <w:t>I</w:t>
      </w:r>
      <w:r w:rsidR="0031061D" w:rsidRPr="000C0D3F">
        <w:tab/>
        <w:t>Nekretnin</w:t>
      </w:r>
      <w:r w:rsidR="00D84768" w:rsidRPr="000C0D3F">
        <w:t>a</w:t>
      </w:r>
      <w:r w:rsidR="0031061D" w:rsidRPr="000C0D3F">
        <w:t xml:space="preserve"> iz točke I</w:t>
      </w:r>
      <w:r w:rsidRPr="000C0D3F">
        <w:t xml:space="preserve"> ovog rješenja predat će se </w:t>
      </w:r>
      <w:r w:rsidR="005C024B" w:rsidRPr="000C0D3F">
        <w:t>kupcu</w:t>
      </w:r>
      <w:r w:rsidR="000C0D3F" w:rsidRPr="000C0D3F">
        <w:t xml:space="preserve"> </w:t>
      </w:r>
      <w:r w:rsidRPr="000C0D3F">
        <w:t>nakon što p</w:t>
      </w:r>
      <w:r w:rsidR="00CB3A5B" w:rsidRPr="000C0D3F">
        <w:t>olož</w:t>
      </w:r>
      <w:r w:rsidR="005C024B" w:rsidRPr="000C0D3F">
        <w:t>i</w:t>
      </w:r>
      <w:r w:rsidR="00CB3A5B" w:rsidRPr="000C0D3F">
        <w:t xml:space="preserve"> </w:t>
      </w:r>
      <w:r w:rsidRPr="000C0D3F">
        <w:t xml:space="preserve">iznos od </w:t>
      </w:r>
      <w:r w:rsidR="001E6E9A" w:rsidRPr="001E6E9A">
        <w:rPr>
          <w:b/>
        </w:rPr>
        <w:t>168</w:t>
      </w:r>
      <w:r w:rsidR="001E6E9A">
        <w:rPr>
          <w:b/>
        </w:rPr>
        <w:t>.</w:t>
      </w:r>
      <w:r w:rsidR="001E6E9A" w:rsidRPr="001E6E9A">
        <w:rPr>
          <w:b/>
        </w:rPr>
        <w:t>100</w:t>
      </w:r>
      <w:r w:rsidR="00A63C37">
        <w:rPr>
          <w:b/>
        </w:rPr>
        <w:t>,00 kn</w:t>
      </w:r>
      <w:r w:rsidR="00644946" w:rsidRPr="000C0D3F">
        <w:rPr>
          <w:b/>
        </w:rPr>
        <w:t xml:space="preserve"> </w:t>
      </w:r>
      <w:r w:rsidRPr="000C0D3F">
        <w:t xml:space="preserve">na račun sudskog depozita </w:t>
      </w:r>
      <w:r w:rsidRPr="000C0D3F">
        <w:rPr>
          <w:u w:val="single"/>
        </w:rPr>
        <w:t xml:space="preserve">Trgovačkog suda u Zagrebu pri Hrvatskoj poštanskoj banci d.d. Zagreb, </w:t>
      </w:r>
      <w:r w:rsidR="008C0B1C" w:rsidRPr="000C0D3F">
        <w:rPr>
          <w:u w:val="single"/>
        </w:rPr>
        <w:t>IBAN:HR</w:t>
      </w:r>
      <w:r w:rsidRPr="000C0D3F">
        <w:rPr>
          <w:u w:val="single"/>
        </w:rPr>
        <w:t xml:space="preserve"> 23900011300000460, poziv na </w:t>
      </w:r>
      <w:r w:rsidR="00262D21" w:rsidRPr="000C0D3F">
        <w:rPr>
          <w:u w:val="single"/>
        </w:rPr>
        <w:t xml:space="preserve">broj </w:t>
      </w:r>
      <w:r w:rsidR="00A63C37">
        <w:rPr>
          <w:u w:val="single"/>
        </w:rPr>
        <w:t>242</w:t>
      </w:r>
      <w:r w:rsidRPr="000C0D3F">
        <w:rPr>
          <w:u w:val="single"/>
        </w:rPr>
        <w:t>1</w:t>
      </w:r>
      <w:r w:rsidR="00A63C37">
        <w:rPr>
          <w:u w:val="single"/>
        </w:rPr>
        <w:t>4</w:t>
      </w:r>
      <w:r w:rsidRPr="000C0D3F">
        <w:t xml:space="preserve"> koji zajedno s uplaćenom jamčevinom u iznosu od </w:t>
      </w:r>
      <w:r w:rsidR="001E6E9A" w:rsidRPr="001E6E9A">
        <w:rPr>
          <w:b/>
        </w:rPr>
        <w:t>51</w:t>
      </w:r>
      <w:r w:rsidR="00A63C37" w:rsidRPr="001E6E9A">
        <w:rPr>
          <w:b/>
        </w:rPr>
        <w:t>.</w:t>
      </w:r>
      <w:r w:rsidR="001E6E9A">
        <w:rPr>
          <w:b/>
        </w:rPr>
        <w:t>9</w:t>
      </w:r>
      <w:r w:rsidR="00A63C37" w:rsidRPr="00A63C37">
        <w:rPr>
          <w:b/>
        </w:rPr>
        <w:t>00,00 kn</w:t>
      </w:r>
      <w:r w:rsidRPr="000C0D3F">
        <w:t xml:space="preserve">, predstavlja kupovninu u iznosu </w:t>
      </w:r>
      <w:r w:rsidR="001E6E9A" w:rsidRPr="001E6E9A">
        <w:rPr>
          <w:b/>
        </w:rPr>
        <w:t>220</w:t>
      </w:r>
      <w:r w:rsidR="00A63C37" w:rsidRPr="00A63C37">
        <w:rPr>
          <w:b/>
        </w:rPr>
        <w:t>.000,00 kn</w:t>
      </w:r>
      <w:r w:rsidR="00C32235" w:rsidRPr="000C0D3F">
        <w:rPr>
          <w:b/>
        </w:rPr>
        <w:t>,</w:t>
      </w:r>
      <w:r w:rsidRPr="000C0D3F">
        <w:t xml:space="preserve"> te nakon što ovo rješenje postane pravomoćno.</w:t>
      </w:r>
    </w:p>
    <w:p w:rsidRDefault="0031061D" w:rsidP="00A64EA1" w:rsidR="0031061D" w:rsidRPr="000C0D3F">
      <w:pPr>
        <w:jc w:val="both"/>
      </w:pPr>
    </w:p>
    <w:p w:rsidRDefault="005C2AED" w:rsidP="00A64EA1" w:rsidR="00AF05A0" w:rsidRPr="000C0D3F">
      <w:pPr>
        <w:jc w:val="both"/>
      </w:pPr>
      <w:r w:rsidRPr="000C0D3F">
        <w:t>III</w:t>
      </w:r>
      <w:r w:rsidR="0031061D" w:rsidRPr="000C0D3F">
        <w:t xml:space="preserve"> </w:t>
      </w:r>
      <w:r w:rsidR="0031061D" w:rsidRPr="000C0D3F">
        <w:tab/>
        <w:t xml:space="preserve">Rok za polaganje kupovnine je </w:t>
      </w:r>
      <w:r w:rsidR="00474C1C" w:rsidRPr="000C0D3F">
        <w:rPr>
          <w:b/>
        </w:rPr>
        <w:t>3</w:t>
      </w:r>
      <w:r w:rsidR="005C024B" w:rsidRPr="000C0D3F">
        <w:rPr>
          <w:b/>
        </w:rPr>
        <w:t>0</w:t>
      </w:r>
      <w:r w:rsidR="005C024B" w:rsidRPr="000C0D3F">
        <w:t xml:space="preserve"> </w:t>
      </w:r>
      <w:r w:rsidR="005C024B" w:rsidRPr="000C0D3F">
        <w:rPr>
          <w:b/>
        </w:rPr>
        <w:t>(</w:t>
      </w:r>
      <w:r w:rsidR="00474C1C" w:rsidRPr="000C0D3F">
        <w:rPr>
          <w:b/>
        </w:rPr>
        <w:t>trideset</w:t>
      </w:r>
      <w:r w:rsidR="005C024B" w:rsidRPr="000C0D3F">
        <w:rPr>
          <w:b/>
        </w:rPr>
        <w:t>)</w:t>
      </w:r>
      <w:r w:rsidR="0031061D" w:rsidRPr="000C0D3F">
        <w:t xml:space="preserve"> dana od dana </w:t>
      </w:r>
      <w:r w:rsidR="005375B3" w:rsidRPr="000C0D3F">
        <w:t>pravomoćnosti ovog rješenja</w:t>
      </w:r>
      <w:r w:rsidR="0031061D" w:rsidRPr="000C0D3F">
        <w:t>.</w:t>
      </w:r>
    </w:p>
    <w:p w:rsidRDefault="005C2AED" w:rsidP="00A64EA1" w:rsidR="005C2AED" w:rsidRPr="000C0D3F">
      <w:pPr>
        <w:jc w:val="both"/>
      </w:pPr>
    </w:p>
    <w:p w:rsidRDefault="005C2AED" w:rsidP="005C2AED" w:rsidR="005C2AED" w:rsidRPr="000C0D3F">
      <w:pPr>
        <w:jc w:val="both"/>
      </w:pPr>
      <w:r w:rsidRPr="000C0D3F">
        <w:t>IV</w:t>
      </w:r>
      <w:r w:rsidRPr="000C0D3F">
        <w:tab/>
        <w:t>Određuje se upis prava vlasništva</w:t>
      </w:r>
      <w:r w:rsidRPr="000C0D3F">
        <w:rPr>
          <w:b/>
        </w:rPr>
        <w:t xml:space="preserve"> </w:t>
      </w:r>
      <w:r w:rsidR="00644946" w:rsidRPr="000C0D3F">
        <w:t xml:space="preserve">u korist kupca </w:t>
      </w:r>
      <w:r w:rsidRPr="000C0D3F">
        <w:t xml:space="preserve">na dosuđenoj nekretnini navedenoj u točci I ovog rješenja i to nakon pravomoćnosti ovog rješenja o dosudi </w:t>
      </w:r>
      <w:r w:rsidR="00B77986" w:rsidRPr="000C0D3F">
        <w:t>te</w:t>
      </w:r>
      <w:r w:rsidRPr="000C0D3F">
        <w:t xml:space="preserve"> nakon što kupac uplati cjelokupnu kupovninu navedenu u točci  II ovog rješenja.</w:t>
      </w:r>
    </w:p>
    <w:p w:rsidRDefault="005C2AED" w:rsidP="00A64EA1" w:rsidR="005C2AED" w:rsidRPr="000C0D3F">
      <w:pPr>
        <w:jc w:val="both"/>
      </w:pPr>
    </w:p>
    <w:p w:rsidRDefault="006A73CC" w:rsidP="00A64EA1" w:rsidR="006A73CC" w:rsidRPr="000C0D3F">
      <w:pPr>
        <w:jc w:val="both"/>
      </w:pPr>
      <w:r w:rsidRPr="000C0D3F">
        <w:t xml:space="preserve">V   </w:t>
      </w:r>
      <w:r w:rsidRPr="000C0D3F">
        <w:tab/>
        <w:t>Ako kupac ostatak kupovnine plaća putem kredita poslovne banke, nakon pravomoćnosti rješenja o dosudi te nakon što kupovnina bude položena na depozitni račun Trgovačkog suda u Zagrebu, u zemljišnim knjigama će se prilikom upisa prava vlasništva u korist kupca upisati i založno pravo na nekretninama radi osiguranja tražbine po osnovi kredita u korist davatelja kredita u skladu sa sporazumom o osiguranju.</w:t>
      </w:r>
    </w:p>
    <w:p w:rsidRDefault="006A73CC" w:rsidP="00A64EA1" w:rsidR="006A73CC" w:rsidRPr="000C0D3F">
      <w:pPr>
        <w:jc w:val="both"/>
      </w:pPr>
    </w:p>
    <w:p w:rsidRDefault="005C2AED" w:rsidP="005C2AED" w:rsidR="005C2AED" w:rsidRPr="000C0D3F">
      <w:pPr>
        <w:jc w:val="both"/>
      </w:pPr>
      <w:r w:rsidRPr="000C0D3F">
        <w:t>V</w:t>
      </w:r>
      <w:r w:rsidR="006A73CC" w:rsidRPr="000C0D3F">
        <w:t>I</w:t>
      </w:r>
      <w:r w:rsidRPr="000C0D3F">
        <w:tab/>
        <w:t>Za nekretninu navedenu u točci I ovog rješenja, određuje se brisanje zabilježbi i</w:t>
      </w:r>
      <w:r w:rsidR="00A17DE8" w:rsidRPr="000C0D3F">
        <w:t xml:space="preserve"> tereta</w:t>
      </w:r>
      <w:r w:rsidRPr="000C0D3F">
        <w:t>:</w:t>
      </w:r>
    </w:p>
    <w:p w:rsidRDefault="00F80E1D" w:rsidP="00F80E1D" w:rsidR="00F80E1D">
      <w:pPr>
        <w:jc w:val="both"/>
      </w:pPr>
      <w:r>
        <w:t>4.1 Zaprimljeno 10.03.2011. broj Z-1038/11.</w:t>
      </w:r>
    </w:p>
    <w:p w:rsidRDefault="00F80E1D" w:rsidP="00F80E1D" w:rsidR="00F80E1D">
      <w:pPr>
        <w:jc w:val="both"/>
      </w:pPr>
      <w:r>
        <w:t xml:space="preserve">Temeljem Ugovora o zasnivanju založnog prava - hipoteke od 03. ožujka 2011. godine uknjižuje se pravo zaloga na nekretnine u A u iznosu od 285.514,66 Eura (slovima:dvjestoosamdesetpettisućapetstočetrnaesteuraišezdesetišestcenta) u kunskoj </w:t>
      </w:r>
      <w:r>
        <w:lastRenderedPageBreak/>
        <w:t xml:space="preserve">protuvrijednosti uvećano za pripadajuće kamate, naknade i troškove te prema svim drugim uvjetima iz Ugovora, za korist: 285,514.66 EUR SPOREDNA HIPOTEKA  </w:t>
      </w:r>
    </w:p>
    <w:p w:rsidRDefault="00F80E1D" w:rsidP="00F80E1D" w:rsidR="00F80E1D">
      <w:pPr>
        <w:jc w:val="both"/>
      </w:pPr>
      <w:r>
        <w:t xml:space="preserve">MAĐER JOSIP, OIB: 81760014433, ZAGREB, REMETINEČKI GAJ 27A    </w:t>
      </w:r>
    </w:p>
    <w:p w:rsidRDefault="00F80E1D" w:rsidP="00F80E1D" w:rsidR="00F80E1D">
      <w:pPr>
        <w:jc w:val="both"/>
      </w:pPr>
      <w:r>
        <w:t>5.1 Zaprimljeno 10.03.2011. broj Z-1038/11.</w:t>
      </w:r>
    </w:p>
    <w:p w:rsidRDefault="00F80E1D" w:rsidP="00F80E1D" w:rsidR="00F80E1D">
      <w:pPr>
        <w:jc w:val="both"/>
      </w:pPr>
      <w:r>
        <w:t xml:space="preserve">Temeljem Ugovora o zasnivanju založnog prava - hipoteke od 03. ožujka 2011. godine zabilježuje se da je glavna hipoteka upisana u z.k.ul. 12 k.o. Buševec, a da su sporedne hipoteke upisane u z.k.ul. 532 i 688 k.o. Buševec.  ZABILJEŽBA  </w:t>
      </w:r>
    </w:p>
    <w:p w:rsidRDefault="00F80E1D" w:rsidP="00F80E1D" w:rsidR="00F80E1D">
      <w:pPr>
        <w:jc w:val="both"/>
      </w:pPr>
      <w:r>
        <w:t>7.1 Zaprimljeno 21.05.2014.g. pod brojem Z-2288/2014</w:t>
      </w:r>
    </w:p>
    <w:p w:rsidRDefault="00F80E1D" w:rsidP="00F80E1D" w:rsidR="00F80E1D">
      <w:pPr>
        <w:jc w:val="both"/>
      </w:pPr>
      <w:r>
        <w:t>Prvenstveni red upisa: Z-2223/2014</w:t>
      </w:r>
    </w:p>
    <w:p w:rsidRDefault="00F80E1D" w:rsidP="00F80E1D" w:rsidR="00F80E1D">
      <w:pPr>
        <w:jc w:val="both"/>
      </w:pPr>
      <w:r>
        <w:t xml:space="preserve">UKNJIŽBA, ZALOŽNO PRAVO, RJEŠENJE BROJ OVR-448/14 16.05.2014, radi osiguranja novčane tražbine u iznosu od 11.965.412,58 kn zajedno sa zakonskom zateznom kamatomod 05. siječnja 2012. do isplate, po stopi određenoj za svako polugodište uvećanjem eskontne stope HNBkoja je vrijedila zadnjeg dana polugodišta, koje je prethodilo tekućem polugodištu, za 5% poena, uz zabilježbu ovršivosti tražbine 11,965,412.58 KN   </w:t>
      </w:r>
    </w:p>
    <w:p w:rsidRDefault="00F80E1D" w:rsidP="00F80E1D" w:rsidR="00A63C37">
      <w:pPr>
        <w:jc w:val="both"/>
      </w:pPr>
      <w:r>
        <w:t>REPUBLIKA HRVATSKA- MINISTARSTVO FINANCIJA</w:t>
      </w:r>
    </w:p>
    <w:p w:rsidRDefault="00F80E1D" w:rsidP="005C2AED" w:rsidR="00F80E1D">
      <w:pPr>
        <w:jc w:val="both"/>
      </w:pPr>
    </w:p>
    <w:p w:rsidRDefault="005C2AED" w:rsidP="005C2AED" w:rsidR="005C2AED" w:rsidRPr="000C0D3F">
      <w:pPr>
        <w:jc w:val="both"/>
      </w:pPr>
      <w:r w:rsidRPr="000C0D3F">
        <w:t>VII</w:t>
      </w:r>
      <w:r w:rsidRPr="000C0D3F">
        <w:tab/>
        <w:t>Nekretnina iz točke I ovog rješenja predat će se kupc</w:t>
      </w:r>
      <w:r w:rsidR="005C024B" w:rsidRPr="000C0D3F">
        <w:t>u</w:t>
      </w:r>
      <w:r w:rsidRPr="000C0D3F">
        <w:t xml:space="preserve"> zaključkom o predaji nekretnine, nakon što ovo rješenje postane pravomoćno i nakon što kupac uplati razliku kupovnine, nakon čega on stupa</w:t>
      </w:r>
      <w:r w:rsidR="00644946" w:rsidRPr="000C0D3F">
        <w:t>ju</w:t>
      </w:r>
      <w:r w:rsidRPr="000C0D3F">
        <w:t xml:space="preserve"> u posjed istih.</w:t>
      </w:r>
    </w:p>
    <w:p w:rsidRDefault="005C2AED" w:rsidP="005C2AED" w:rsidR="005C2AED" w:rsidRPr="000C0D3F">
      <w:pPr>
        <w:jc w:val="both"/>
      </w:pPr>
    </w:p>
    <w:p w:rsidRDefault="005C2AED" w:rsidP="005C2AED" w:rsidR="005C2AED" w:rsidRPr="000C0D3F">
      <w:pPr>
        <w:jc w:val="both"/>
      </w:pPr>
      <w:r w:rsidRPr="000C0D3F">
        <w:t>VIII</w:t>
      </w:r>
      <w:r w:rsidRPr="000C0D3F">
        <w:tab/>
        <w:t xml:space="preserve">Ako </w:t>
      </w:r>
      <w:r w:rsidR="005C024B" w:rsidRPr="000C0D3F">
        <w:t>ponuditelj</w:t>
      </w:r>
      <w:r w:rsidR="00644946" w:rsidRPr="000C0D3F">
        <w:t xml:space="preserve"> ne upla</w:t>
      </w:r>
      <w:r w:rsidR="005C024B" w:rsidRPr="000C0D3F">
        <w:t xml:space="preserve">ti </w:t>
      </w:r>
      <w:r w:rsidRPr="000C0D3F">
        <w:t>razliku kupovnine u roku određenim ovim rješenjem u točci III izreke, Sud će posebnim rješenjem prodaju oglasiti nevažećom i odrediti novu prodaju uz uvjete određene za prodaju koja je oglašena nevažećom.</w:t>
      </w:r>
      <w:r w:rsidRPr="000C0D3F">
        <w:tab/>
      </w:r>
      <w:r w:rsidRPr="000C0D3F">
        <w:tab/>
      </w:r>
      <w:r w:rsidRPr="000C0D3F">
        <w:tab/>
      </w:r>
      <w:r w:rsidRPr="000C0D3F">
        <w:tab/>
      </w:r>
      <w:r w:rsidRPr="000C0D3F">
        <w:tab/>
      </w:r>
    </w:p>
    <w:p w:rsidRDefault="005C2AED" w:rsidP="005C2AED" w:rsidR="005C2AED" w:rsidRPr="000C0D3F">
      <w:pPr>
        <w:jc w:val="both"/>
      </w:pPr>
      <w:r w:rsidRPr="000C0D3F">
        <w:t>U tom slučaju iz položene jamčevine namirit će se troškovi nove prodaje i naknaditi razlika između kupovnine postignute na prijašnjoj i novoj prodaji.</w:t>
      </w:r>
    </w:p>
    <w:p w:rsidRDefault="005C2AED" w:rsidP="005C2AED" w:rsidR="005C2AED" w:rsidRPr="000C0D3F">
      <w:pPr>
        <w:jc w:val="both"/>
      </w:pPr>
    </w:p>
    <w:p w:rsidRDefault="005C2AED" w:rsidP="005C2AED" w:rsidR="005C2AED" w:rsidRPr="000C0D3F">
      <w:pPr>
        <w:jc w:val="both"/>
      </w:pPr>
      <w:r w:rsidRPr="000C0D3F">
        <w:t>IX</w:t>
      </w:r>
      <w:r w:rsidRPr="000C0D3F">
        <w:tab/>
        <w:t xml:space="preserve">Nalaže se </w:t>
      </w:r>
      <w:r w:rsidR="00F80E1D" w:rsidRPr="00F80E1D">
        <w:t>Zemljišno knjižnog odjela Velika Gorica, Općinskog suda u Velikoj Gorici</w:t>
      </w:r>
      <w:r w:rsidRPr="000C0D3F">
        <w:t xml:space="preserve"> zabilježiti u zemljišnim knjigama dosudu nekretnine navedene u točci I ovog rješenja.</w:t>
      </w:r>
    </w:p>
    <w:p w:rsidRDefault="005C2AED" w:rsidP="005C2AED" w:rsidR="005C2AED">
      <w:pPr>
        <w:jc w:val="both"/>
        <w:rPr>
          <w:b/>
        </w:rPr>
      </w:pPr>
    </w:p>
    <w:p w:rsidRDefault="00E85D21" w:rsidP="005C2AED" w:rsidR="00A64EA1" w:rsidRPr="000C0D3F">
      <w:pPr>
        <w:jc w:val="center"/>
      </w:pPr>
      <w:r w:rsidRPr="000C0D3F">
        <w:t>Obrazloženje</w:t>
      </w:r>
    </w:p>
    <w:p w:rsidRDefault="00A64EA1" w:rsidP="00A64EA1" w:rsidR="00A64EA1" w:rsidRPr="000C0D3F"/>
    <w:p w:rsidRDefault="00717241" w:rsidP="00717241" w:rsidR="00717241">
      <w:pPr>
        <w:ind w:firstLine="708"/>
        <w:jc w:val="both"/>
      </w:pPr>
      <w:r>
        <w:t>Rješenjem ovog suda broj St-242/14 od 16. svibnja  2014., otvoren je stečajni postupak nad dužnikom, a stečajnu masu čine i nekretnine koje su predmet ove prodaje.</w:t>
      </w:r>
    </w:p>
    <w:p w:rsidRDefault="00717241" w:rsidP="00717241" w:rsidR="00717241">
      <w:pPr>
        <w:ind w:firstLine="708"/>
        <w:jc w:val="both"/>
      </w:pPr>
      <w:r>
        <w:tab/>
        <w:t>Stečajni je upravitelj podnio prijedlog temeljem da se nekretnine opisane u točci I ovog rješenja, a na kojima postoji razlučno pravo, prodaju u stečajnom postupku uz odgovarajuću primjenu pravila o ovrsi na nekretninama, sukladno čl. 164. st. 1. Stečajnog zakona (NN 44/96, 29/99, 129/00, 123/03, 197/03, 187/04, 82/06, 116/10, 25/12 i 133/12 - dalje SZ).</w:t>
      </w:r>
    </w:p>
    <w:p w:rsidRDefault="00717241" w:rsidP="00717241" w:rsidR="00A64EA1" w:rsidRPr="000C0D3F">
      <w:pPr>
        <w:ind w:firstLine="708"/>
        <w:jc w:val="both"/>
      </w:pPr>
      <w:r>
        <w:tab/>
        <w:t>Rješenjem ovog Suda St-242/14 od 10. veljače 2016. određena je prodaja u stečajnom postupku nekretnina u vlasništvu stečajnog dužnika uz odgovarajuću primjenu pravila o ovrsi na nekretninama.</w:t>
      </w:r>
    </w:p>
    <w:p w:rsidRDefault="00A64EA1" w:rsidP="00A64EA1" w:rsidR="00A64EA1" w:rsidRPr="000C0D3F">
      <w:pPr>
        <w:ind w:firstLine="708"/>
        <w:jc w:val="both"/>
      </w:pPr>
      <w:r w:rsidRPr="000C0D3F">
        <w:t xml:space="preserve">Nakon provedene </w:t>
      </w:r>
      <w:r w:rsidR="00F80E1D">
        <w:t>6</w:t>
      </w:r>
      <w:r w:rsidR="00081C5E">
        <w:t xml:space="preserve">. </w:t>
      </w:r>
      <w:r w:rsidRPr="000C0D3F">
        <w:t>javne dražbe</w:t>
      </w:r>
      <w:r w:rsidR="00F80E1D">
        <w:t>,</w:t>
      </w:r>
      <w:r w:rsidRPr="000C0D3F">
        <w:t xml:space="preserve"> </w:t>
      </w:r>
      <w:r w:rsidR="00F80E1D">
        <w:t>18</w:t>
      </w:r>
      <w:r w:rsidRPr="000C0D3F">
        <w:t xml:space="preserve">. </w:t>
      </w:r>
      <w:r w:rsidR="00F80E1D">
        <w:t>listopada</w:t>
      </w:r>
      <w:r w:rsidRPr="000C0D3F">
        <w:t xml:space="preserve"> 201</w:t>
      </w:r>
      <w:r w:rsidR="00081C5E">
        <w:t>6</w:t>
      </w:r>
      <w:r w:rsidRPr="000C0D3F">
        <w:t>.</w:t>
      </w:r>
      <w:r w:rsidR="00C5751B" w:rsidRPr="000C0D3F">
        <w:t>,</w:t>
      </w:r>
      <w:r w:rsidRPr="000C0D3F">
        <w:t xml:space="preserve"> ponudu u iznosu od </w:t>
      </w:r>
      <w:r w:rsidR="00F80E1D">
        <w:t>220</w:t>
      </w:r>
      <w:r w:rsidR="00C32235" w:rsidRPr="000C0D3F">
        <w:t>.</w:t>
      </w:r>
      <w:r w:rsidR="00081C5E">
        <w:t>000</w:t>
      </w:r>
      <w:r w:rsidR="00C32235" w:rsidRPr="000C0D3F">
        <w:t>,</w:t>
      </w:r>
      <w:r w:rsidR="00081C5E">
        <w:t>00</w:t>
      </w:r>
      <w:r w:rsidR="00C32235" w:rsidRPr="000C0D3F">
        <w:t xml:space="preserve"> kn kao jedini ponuditelj</w:t>
      </w:r>
      <w:r w:rsidR="00CC4730" w:rsidRPr="000C0D3F">
        <w:t xml:space="preserve"> </w:t>
      </w:r>
      <w:r w:rsidR="00717241">
        <w:t xml:space="preserve">s uplaćenom zatraženom jamčevinom u iznosu od 10% od utvrđene cijene nekretnine </w:t>
      </w:r>
      <w:r w:rsidR="00C32235" w:rsidRPr="000C0D3F">
        <w:t>da</w:t>
      </w:r>
      <w:r w:rsidR="00081C5E">
        <w:t>o</w:t>
      </w:r>
      <w:r w:rsidR="00014676" w:rsidRPr="000C0D3F">
        <w:t xml:space="preserve"> </w:t>
      </w:r>
      <w:r w:rsidR="005C024B" w:rsidRPr="000C0D3F">
        <w:t>je</w:t>
      </w:r>
      <w:r w:rsidRPr="000C0D3F">
        <w:t xml:space="preserve"> </w:t>
      </w:r>
      <w:r w:rsidR="00F80E1D" w:rsidRPr="00F80E1D">
        <w:t>ALAN ROŽIĆ, Zagrebačka 60, Buševec, OIB:54344346342</w:t>
      </w:r>
      <w:r w:rsidR="00644946" w:rsidRPr="000C0D3F">
        <w:t xml:space="preserve">, </w:t>
      </w:r>
      <w:r w:rsidR="00AF05A0" w:rsidRPr="000C0D3F">
        <w:t xml:space="preserve">te je </w:t>
      </w:r>
      <w:r w:rsidR="005C024B" w:rsidRPr="000C0D3F">
        <w:t>nje</w:t>
      </w:r>
      <w:r w:rsidR="00532F1F">
        <w:t>gova</w:t>
      </w:r>
      <w:r w:rsidRPr="000C0D3F">
        <w:t xml:space="preserve"> pon</w:t>
      </w:r>
      <w:r w:rsidR="00CC4730" w:rsidRPr="000C0D3F">
        <w:t>uda prihvaćena</w:t>
      </w:r>
      <w:r w:rsidRPr="000C0D3F">
        <w:t>.</w:t>
      </w:r>
    </w:p>
    <w:p w:rsidRDefault="00A64EA1" w:rsidP="00A64EA1" w:rsidR="00A64EA1" w:rsidRPr="000C0D3F">
      <w:pPr>
        <w:jc w:val="both"/>
      </w:pPr>
      <w:r w:rsidRPr="000C0D3F">
        <w:tab/>
        <w:t xml:space="preserve">Nakon što </w:t>
      </w:r>
      <w:r w:rsidR="001C03EF" w:rsidRPr="000C0D3F">
        <w:t>ponuditelj</w:t>
      </w:r>
      <w:r w:rsidRPr="000C0D3F">
        <w:t xml:space="preserve"> polož</w:t>
      </w:r>
      <w:r w:rsidR="00CC4730" w:rsidRPr="000C0D3F">
        <w:t>i</w:t>
      </w:r>
      <w:r w:rsidRPr="000C0D3F">
        <w:t xml:space="preserve"> </w:t>
      </w:r>
      <w:r w:rsidR="00D73C7A" w:rsidRPr="000C0D3F">
        <w:t>kupovinu</w:t>
      </w:r>
      <w:r w:rsidRPr="000C0D3F">
        <w:t xml:space="preserve"> i rješenje o dosudi postane pravomoćno, Sud će zaključkom odrediti da se nekretnina preda kupc</w:t>
      </w:r>
      <w:r w:rsidR="00CC4730" w:rsidRPr="000C0D3F">
        <w:t>u</w:t>
      </w:r>
      <w:r w:rsidRPr="000C0D3F">
        <w:t xml:space="preserve"> </w:t>
      </w:r>
      <w:r w:rsidR="005C2AED" w:rsidRPr="000C0D3F">
        <w:t>uz</w:t>
      </w:r>
      <w:r w:rsidR="00C5751B" w:rsidRPr="000C0D3F">
        <w:t xml:space="preserve"> upis prava vlasništva u zemljišnim knjigama </w:t>
      </w:r>
      <w:r w:rsidR="00C5751B" w:rsidRPr="000C0D3F">
        <w:lastRenderedPageBreak/>
        <w:t>na ime kupca i brisanje svih upisa u zemljišnim knjigama na prodanim nekretninama</w:t>
      </w:r>
      <w:r w:rsidR="00FD0EF3" w:rsidRPr="000C0D3F">
        <w:t>, sve temeljem odredb</w:t>
      </w:r>
      <w:r w:rsidR="00644946" w:rsidRPr="000C0D3F">
        <w:t>ama</w:t>
      </w:r>
      <w:r w:rsidR="00FD0EF3" w:rsidRPr="000C0D3F">
        <w:t xml:space="preserve"> Ovršnog zakona</w:t>
      </w:r>
      <w:r w:rsidR="00E11127" w:rsidRPr="000C0D3F">
        <w:t>.</w:t>
      </w:r>
    </w:p>
    <w:p w:rsidRDefault="004C1860" w:rsidP="00C94ACB" w:rsidR="004C1860" w:rsidRPr="000C0D3F">
      <w:pPr>
        <w:jc w:val="center"/>
      </w:pPr>
    </w:p>
    <w:p w:rsidRDefault="00C94ACB" w:rsidP="00C94ACB" w:rsidR="00C94ACB">
      <w:pPr>
        <w:jc w:val="center"/>
      </w:pPr>
      <w:r w:rsidRPr="000C0D3F">
        <w:t xml:space="preserve">U Zagrebu </w:t>
      </w:r>
      <w:r w:rsidR="00531018">
        <w:t>1</w:t>
      </w:r>
      <w:r w:rsidR="001E6E9A">
        <w:t>8</w:t>
      </w:r>
      <w:r w:rsidR="00644946" w:rsidRPr="000C0D3F">
        <w:t xml:space="preserve">. </w:t>
      </w:r>
      <w:r w:rsidR="001E6E9A">
        <w:t>listopada</w:t>
      </w:r>
      <w:r w:rsidR="00644946" w:rsidRPr="000C0D3F">
        <w:t xml:space="preserve"> 201</w:t>
      </w:r>
      <w:r w:rsidR="00081C5E">
        <w:t>6</w:t>
      </w:r>
      <w:r w:rsidR="00644946" w:rsidRPr="000C0D3F">
        <w:t>.</w:t>
      </w:r>
    </w:p>
    <w:p w:rsidRDefault="006D3860" w:rsidP="00C94ACB" w:rsidR="006D3860" w:rsidRPr="000C0D3F">
      <w:pPr>
        <w:jc w:val="center"/>
      </w:pPr>
    </w:p>
    <w:p w:rsidRDefault="00C94ACB" w:rsidR="00C94ACB" w:rsidRPr="000C0D3F">
      <w:pPr>
        <w:jc w:val="center"/>
      </w:pPr>
      <w:r w:rsidRPr="000C0D3F">
        <w:t xml:space="preserve">                                                                                                                             Sudac</w:t>
      </w:r>
    </w:p>
    <w:p w:rsidRDefault="001E1601" w:rsidR="00C94ACB">
      <w:pPr>
        <w:jc w:val="right"/>
      </w:pPr>
      <w:r w:rsidRPr="000C0D3F">
        <w:t>Mislav Kolakušić</w:t>
      </w:r>
      <w:r w:rsidR="002E12EF">
        <w:t xml:space="preserve"> v.r.</w:t>
      </w:r>
    </w:p>
    <w:p w:rsidRDefault="006D3860" w:rsidR="006D3860">
      <w:pPr>
        <w:jc w:val="right"/>
      </w:pPr>
    </w:p>
    <w:p w:rsidRDefault="006D3860" w:rsidR="006D3860" w:rsidRPr="000C0D3F">
      <w:pPr>
        <w:jc w:val="right"/>
      </w:pPr>
    </w:p>
    <w:p w:rsidRDefault="00C94ACB" w:rsidR="00C94ACB" w:rsidRPr="000C0D3F">
      <w:r w:rsidRPr="000C0D3F">
        <w:t>UPUTA O PRAVNOM LIJEKU</w:t>
      </w:r>
    </w:p>
    <w:p w:rsidRDefault="00C94ACB" w:rsidR="00C94ACB" w:rsidRPr="000C0D3F">
      <w:r w:rsidRPr="000C0D3F">
        <w:t>Protiv ovog rješenja dopuštena je žalba u roku od 8 dana.</w:t>
      </w:r>
    </w:p>
    <w:p w:rsidRDefault="00C94ACB" w:rsidR="00C94ACB" w:rsidRPr="000C0D3F">
      <w:r w:rsidRPr="000C0D3F">
        <w:t>Žalba se podnosi u tri primjerka ovom sudu za Visoki</w:t>
      </w:r>
      <w:r w:rsidR="001E1601" w:rsidRPr="000C0D3F">
        <w:t xml:space="preserve"> </w:t>
      </w:r>
      <w:r w:rsidRPr="000C0D3F">
        <w:t>trgovački sud Republike Hrvatske.</w:t>
      </w:r>
    </w:p>
    <w:p w:rsidRDefault="00C94ACB" w:rsidP="00C94ACB" w:rsidR="00C94ACB"/>
    <w:p w:rsidRDefault="002E12EF" w:rsidP="00C94ACB" w:rsidR="002E12EF" w:rsidRPr="000C0D3F"/>
    <w:p w:rsidRDefault="002E12EF" w:rsidP="007A1486" w:rsidR="002E12EF" w:rsidRPr="007A1486">
      <w:pPr>
        <w:ind w:left="720"/>
      </w:pPr>
      <w:r w:rsidRPr="007A1486">
        <w:tab/>
      </w:r>
      <w:r w:rsidRPr="007A1486">
        <w:tab/>
      </w:r>
      <w:r w:rsidRPr="007A1486">
        <w:tab/>
      </w:r>
      <w:r w:rsidRPr="007A1486">
        <w:tab/>
      </w:r>
      <w:r w:rsidRPr="007A1486">
        <w:tab/>
        <w:t>Za točnost otpravka - ovlašteni službenik</w:t>
      </w:r>
    </w:p>
    <w:p w:rsidRDefault="002E12EF" w:rsidP="007A1486" w:rsidR="002E12EF" w:rsidRPr="007A1486">
      <w:pPr>
        <w:ind w:left="720"/>
      </w:pPr>
      <w:r w:rsidRPr="007A1486">
        <w:tab/>
      </w:r>
      <w:r w:rsidRPr="007A1486">
        <w:tab/>
      </w:r>
      <w:r w:rsidRPr="007A1486">
        <w:tab/>
      </w:r>
      <w:r w:rsidRPr="007A1486">
        <w:tab/>
      </w:r>
      <w:r w:rsidRPr="007A1486">
        <w:tab/>
      </w:r>
      <w:r w:rsidRPr="007A1486">
        <w:tab/>
        <w:t xml:space="preserve">        Ivana Stampf</w:t>
      </w:r>
    </w:p>
    <w:p w:rsidRDefault="002E12EF" w:rsidP="007A1486" w:rsidR="002E12EF" w:rsidRPr="007A1486">
      <w:pPr>
        <w:ind w:left="720"/>
      </w:pPr>
    </w:p>
    <w:p w:rsidRDefault="00FD0EF3" w:rsidP="002E12EF" w:rsidR="00FD0EF3" w:rsidRPr="000C0D3F">
      <w:pPr>
        <w:tabs>
          <w:tab w:pos="720" w:val="left"/>
        </w:tabs>
        <w:overflowPunct w:val="false"/>
        <w:autoSpaceDE w:val="false"/>
        <w:autoSpaceDN w:val="false"/>
        <w:adjustRightInd w:val="false"/>
        <w:jc w:val="both"/>
        <w:textAlignment w:val="baseline"/>
      </w:pPr>
    </w:p>
    <w:sectPr w:rsidSect="00ED49B2" w:rsidR="00FD0EF3" w:rsidRPr="000C0D3F">
      <w:headerReference w:type="default" r:id="rId10"/>
      <w:footerReference w:type="first" r:id="rId11"/>
      <w:pgSz w:h="15840" w:w="12240"/>
      <w:pgMar w:gutter="0" w:footer="708" w:header="708" w:left="1417" w:bottom="1417"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60A3" w:rsidP="00A64EA1" w:rsidR="007660A3">
      <w:r>
        <w:separator/>
      </w:r>
    </w:p>
  </w:endnote>
  <w:endnote w:id="0" w:type="continuationSeparator">
    <w:p w:rsidRDefault="007660A3" w:rsidP="00A64EA1" w:rsidR="007660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024B" w:rsidR="005C024B">
    <w:pPr>
      <w:pStyle w:val="Podnoje"/>
    </w:pPr>
  </w:p>
  <w:p w:rsidRDefault="005C024B" w:rsidR="005C024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60A3" w:rsidP="00A64EA1" w:rsidR="007660A3">
      <w:r>
        <w:separator/>
      </w:r>
    </w:p>
  </w:footnote>
  <w:footnote w:id="0" w:type="continuationSeparator">
    <w:p w:rsidRDefault="007660A3" w:rsidP="00A64EA1" w:rsidR="007660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024B" w:rsidR="005C024B">
    <w:pPr>
      <w:pStyle w:val="Zaglavlje"/>
      <w:jc w:val="center"/>
    </w:pPr>
    <w:r>
      <w:fldChar w:fldCharType="begin"/>
    </w:r>
    <w:r>
      <w:instrText>PAGE   \* MERGEFORMAT</w:instrText>
    </w:r>
    <w:r>
      <w:fldChar w:fldCharType="separate"/>
    </w:r>
    <w:r w:rsidR="002E12EF">
      <w:rPr>
        <w:noProof/>
      </w:rPr>
      <w:t>3</w:t>
    </w:r>
    <w:r>
      <w:fldChar w:fldCharType="end"/>
    </w:r>
  </w:p>
  <w:p w:rsidRDefault="005C024B" w:rsidP="00A64EA1" w:rsidR="005C024B">
    <w:pPr>
      <w:pStyle w:val="Zaglavlje"/>
      <w:jc w:val="right"/>
    </w:pPr>
    <w:r>
      <w:t>St-</w:t>
    </w:r>
    <w:r w:rsidR="00A63C37">
      <w:t>242</w:t>
    </w:r>
    <w:r>
      <w:t>/1</w:t>
    </w:r>
    <w:r w:rsidR="00A63C37">
      <w:t>4</w:t>
    </w:r>
  </w:p>
  <w:p w:rsidRDefault="005C024B" w:rsidR="005C024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FD3D32"/>
    <w:multiLevelType w:val="hybridMultilevel"/>
    <w:tmpl w:val="ED800838"/>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556D7C91"/>
    <w:multiLevelType w:val="hybridMultilevel"/>
    <w:tmpl w:val="D5DA9E7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797E3799"/>
    <w:multiLevelType w:val="hybridMultilevel"/>
    <w:tmpl w:val="3A9499B4"/>
    <w:lvl w:tplc="D584B7D4" w:ilvl="0">
      <w:start w:val="1"/>
      <w:numFmt w:val="upperRoman"/>
      <w:lvlText w:val="%1."/>
      <w:lvlJc w:val="right"/>
      <w:pPr>
        <w:tabs>
          <w:tab w:pos="540" w:val="num"/>
        </w:tabs>
        <w:ind w:hanging="180" w:left="540"/>
      </w:pPr>
      <w:rPr>
        <w:rFonts w:hint="default"/>
      </w:rPr>
    </w:lvl>
    <w:lvl w:tplc="F6106B9E" w:ilvl="1">
      <w:start w:val="1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4ACB"/>
    <w:rsid w:val="00011D89"/>
    <w:rsid w:val="00014676"/>
    <w:rsid w:val="00034D60"/>
    <w:rsid w:val="00081C5E"/>
    <w:rsid w:val="000C0D3F"/>
    <w:rsid w:val="000C1A2A"/>
    <w:rsid w:val="00102E20"/>
    <w:rsid w:val="00165D8F"/>
    <w:rsid w:val="001676EE"/>
    <w:rsid w:val="00171E6B"/>
    <w:rsid w:val="001C03EF"/>
    <w:rsid w:val="001E1590"/>
    <w:rsid w:val="001E1601"/>
    <w:rsid w:val="001E6E9A"/>
    <w:rsid w:val="002147CB"/>
    <w:rsid w:val="002229F6"/>
    <w:rsid w:val="00262D21"/>
    <w:rsid w:val="00275030"/>
    <w:rsid w:val="002E12EF"/>
    <w:rsid w:val="002F0113"/>
    <w:rsid w:val="0031061D"/>
    <w:rsid w:val="00320471"/>
    <w:rsid w:val="00322F66"/>
    <w:rsid w:val="00332B46"/>
    <w:rsid w:val="00356456"/>
    <w:rsid w:val="0038365F"/>
    <w:rsid w:val="003B6491"/>
    <w:rsid w:val="00424CA2"/>
    <w:rsid w:val="00474C1C"/>
    <w:rsid w:val="004C1860"/>
    <w:rsid w:val="004D2716"/>
    <w:rsid w:val="004E2CD7"/>
    <w:rsid w:val="00520BBB"/>
    <w:rsid w:val="00531018"/>
    <w:rsid w:val="00532F1F"/>
    <w:rsid w:val="005375B3"/>
    <w:rsid w:val="00577C20"/>
    <w:rsid w:val="00597AC2"/>
    <w:rsid w:val="005A405D"/>
    <w:rsid w:val="005B3789"/>
    <w:rsid w:val="005C024B"/>
    <w:rsid w:val="005C2AED"/>
    <w:rsid w:val="005C5071"/>
    <w:rsid w:val="005C5AC1"/>
    <w:rsid w:val="0060051C"/>
    <w:rsid w:val="0060627B"/>
    <w:rsid w:val="00622AE3"/>
    <w:rsid w:val="00644946"/>
    <w:rsid w:val="0066497F"/>
    <w:rsid w:val="0066713F"/>
    <w:rsid w:val="0069148C"/>
    <w:rsid w:val="0069468C"/>
    <w:rsid w:val="006A6426"/>
    <w:rsid w:val="006A73CC"/>
    <w:rsid w:val="006D3860"/>
    <w:rsid w:val="00717241"/>
    <w:rsid w:val="007660A3"/>
    <w:rsid w:val="00772E9A"/>
    <w:rsid w:val="00776633"/>
    <w:rsid w:val="007A0ACC"/>
    <w:rsid w:val="00800CC6"/>
    <w:rsid w:val="00822550"/>
    <w:rsid w:val="008561A7"/>
    <w:rsid w:val="008A286D"/>
    <w:rsid w:val="008A6685"/>
    <w:rsid w:val="008C0B1C"/>
    <w:rsid w:val="00935ABA"/>
    <w:rsid w:val="009D373E"/>
    <w:rsid w:val="009E0AAE"/>
    <w:rsid w:val="00A17DE8"/>
    <w:rsid w:val="00A372D9"/>
    <w:rsid w:val="00A523D0"/>
    <w:rsid w:val="00A63C37"/>
    <w:rsid w:val="00A64EA1"/>
    <w:rsid w:val="00AA305E"/>
    <w:rsid w:val="00AE3715"/>
    <w:rsid w:val="00AF05A0"/>
    <w:rsid w:val="00B22535"/>
    <w:rsid w:val="00B26663"/>
    <w:rsid w:val="00B62CB6"/>
    <w:rsid w:val="00B77986"/>
    <w:rsid w:val="00BC5BDF"/>
    <w:rsid w:val="00BC6222"/>
    <w:rsid w:val="00BF73F4"/>
    <w:rsid w:val="00C00CB9"/>
    <w:rsid w:val="00C1042B"/>
    <w:rsid w:val="00C1560F"/>
    <w:rsid w:val="00C224A0"/>
    <w:rsid w:val="00C32235"/>
    <w:rsid w:val="00C41376"/>
    <w:rsid w:val="00C5751B"/>
    <w:rsid w:val="00C81914"/>
    <w:rsid w:val="00C85414"/>
    <w:rsid w:val="00C91520"/>
    <w:rsid w:val="00C918FE"/>
    <w:rsid w:val="00C94ACB"/>
    <w:rsid w:val="00CA41D6"/>
    <w:rsid w:val="00CB3A5B"/>
    <w:rsid w:val="00CC4730"/>
    <w:rsid w:val="00D2573D"/>
    <w:rsid w:val="00D407B5"/>
    <w:rsid w:val="00D54B0D"/>
    <w:rsid w:val="00D62CA2"/>
    <w:rsid w:val="00D73C7A"/>
    <w:rsid w:val="00D749E6"/>
    <w:rsid w:val="00D84768"/>
    <w:rsid w:val="00DB08BF"/>
    <w:rsid w:val="00DB3891"/>
    <w:rsid w:val="00E11127"/>
    <w:rsid w:val="00E83FAC"/>
    <w:rsid w:val="00E85D21"/>
    <w:rsid w:val="00E90568"/>
    <w:rsid w:val="00EA7603"/>
    <w:rsid w:val="00ED483E"/>
    <w:rsid w:val="00ED49B2"/>
    <w:rsid w:val="00F3008B"/>
    <w:rsid w:val="00F3312E"/>
    <w:rsid w:val="00F536E4"/>
    <w:rsid w:val="00F80E1D"/>
    <w:rsid w:val="00F929DF"/>
    <w:rsid w:val="00FC6673"/>
    <w:rsid w:val="00FD0E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4AC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64EA1"/>
    <w:pPr>
      <w:tabs>
        <w:tab w:pos="4536" w:val="center"/>
        <w:tab w:pos="9072" w:val="right"/>
      </w:tabs>
    </w:pPr>
  </w:style>
  <w:style w:customStyle="true" w:styleId="ZaglavljeChar" w:type="character">
    <w:name w:val="Zaglavlje Char"/>
    <w:link w:val="Zaglavlje"/>
    <w:uiPriority w:val="99"/>
    <w:rsid w:val="00A64EA1"/>
    <w:rPr>
      <w:sz w:val="24"/>
      <w:szCs w:val="24"/>
    </w:rPr>
  </w:style>
  <w:style w:styleId="Podnoje" w:type="paragraph">
    <w:name w:val="footer"/>
    <w:basedOn w:val="Normal"/>
    <w:link w:val="PodnojeChar"/>
    <w:rsid w:val="00A64EA1"/>
    <w:pPr>
      <w:tabs>
        <w:tab w:pos="4536" w:val="center"/>
        <w:tab w:pos="9072" w:val="right"/>
      </w:tabs>
    </w:pPr>
  </w:style>
  <w:style w:customStyle="true" w:styleId="PodnojeChar" w:type="character">
    <w:name w:val="Podnožje Char"/>
    <w:link w:val="Podnoje"/>
    <w:rsid w:val="00A64EA1"/>
    <w:rPr>
      <w:sz w:val="24"/>
      <w:szCs w:val="24"/>
    </w:rPr>
  </w:style>
  <w:style w:styleId="Tekstbalonia" w:type="paragraph">
    <w:name w:val="Balloon Text"/>
    <w:basedOn w:val="Normal"/>
    <w:link w:val="TekstbaloniaChar"/>
    <w:rsid w:val="00D84768"/>
    <w:rPr>
      <w:rFonts w:cs="Tahoma" w:hAnsi="Tahoma" w:ascii="Tahoma"/>
      <w:sz w:val="16"/>
      <w:szCs w:val="16"/>
    </w:rPr>
  </w:style>
  <w:style w:customStyle="true" w:styleId="TekstbaloniaChar" w:type="character">
    <w:name w:val="Tekst balončića Char"/>
    <w:link w:val="Tekstbalonia"/>
    <w:rsid w:val="00D84768"/>
    <w:rPr>
      <w:rFonts w:cs="Tahoma" w:hAnsi="Tahoma" w:ascii="Tahoma"/>
      <w:sz w:val="16"/>
      <w:szCs w:val="16"/>
    </w:rPr>
  </w:style>
  <w:style w:styleId="Tekstrezerviranogmjesta" w:type="character">
    <w:name w:val="Placeholder Text"/>
    <w:basedOn w:val="Zadanifontodlomka"/>
    <w:uiPriority w:val="99"/>
    <w:semiHidden/>
    <w:rsid w:val="002E12EF"/>
    <w:rPr>
      <w:color w:val="808080"/>
      <w:bdr w:space="0" w:sz="0" w:color="auto" w:val="none"/>
      <w:shd w:fill="auto" w:color="auto" w:val="clear"/>
    </w:rPr>
  </w:style>
  <w:style w:customStyle="true" w:styleId="eSPISCCParagraphDefaultFont" w:type="character">
    <w:name w:val="eSPIS_CC_Paragraph Default Font"/>
    <w:basedOn w:val="Zadanifontodlomka"/>
    <w:rsid w:val="002E12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12EF"/>
    <w:rPr>
      <w:bdr w:space="0" w:sz="0" w:color="auto" w:val="none"/>
      <w:shd w:fill="FFFFCC" w:color="auto" w:val="clear"/>
      <w:lang w:val="hr-HR"/>
    </w:rPr>
  </w:style>
  <w:style w:customStyle="true" w:styleId="PozadinaSvijetloCrvena" w:type="character">
    <w:name w:val="Pozadina_SvijetloCrvena"/>
    <w:basedOn w:val="eSPISCCParagraphDefaultFont"/>
    <w:rsid w:val="002E12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12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4AC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64EA1"/>
    <w:pPr>
      <w:tabs>
        <w:tab w:pos="4536" w:val="center"/>
        <w:tab w:pos="9072" w:val="right"/>
      </w:tabs>
    </w:pPr>
  </w:style>
  <w:style w:customStyle="1" w:styleId="ZaglavljeChar" w:type="character">
    <w:name w:val="Zaglavlje Char"/>
    <w:link w:val="Zaglavlje"/>
    <w:uiPriority w:val="99"/>
    <w:rsid w:val="00A64EA1"/>
    <w:rPr>
      <w:sz w:val="24"/>
      <w:szCs w:val="24"/>
    </w:rPr>
  </w:style>
  <w:style w:styleId="Podnoje" w:type="paragraph">
    <w:name w:val="footer"/>
    <w:basedOn w:val="Normal"/>
    <w:link w:val="PodnojeChar"/>
    <w:rsid w:val="00A64EA1"/>
    <w:pPr>
      <w:tabs>
        <w:tab w:pos="4536" w:val="center"/>
        <w:tab w:pos="9072" w:val="right"/>
      </w:tabs>
    </w:pPr>
  </w:style>
  <w:style w:customStyle="1" w:styleId="PodnojeChar" w:type="character">
    <w:name w:val="Podnožje Char"/>
    <w:link w:val="Podnoje"/>
    <w:rsid w:val="00A64EA1"/>
    <w:rPr>
      <w:sz w:val="24"/>
      <w:szCs w:val="24"/>
    </w:rPr>
  </w:style>
  <w:style w:styleId="Tekstbalonia" w:type="paragraph">
    <w:name w:val="Balloon Text"/>
    <w:basedOn w:val="Normal"/>
    <w:link w:val="TekstbaloniaChar"/>
    <w:rsid w:val="00D84768"/>
    <w:rPr>
      <w:rFonts w:ascii="Tahoma" w:cs="Tahoma" w:hAnsi="Tahoma"/>
      <w:sz w:val="16"/>
      <w:szCs w:val="16"/>
    </w:rPr>
  </w:style>
  <w:style w:customStyle="1" w:styleId="TekstbaloniaChar" w:type="character">
    <w:name w:val="Tekst balončića Char"/>
    <w:link w:val="Tekstbalonia"/>
    <w:rsid w:val="00D84768"/>
    <w:rPr>
      <w:rFonts w:ascii="Tahoma" w:cs="Tahoma" w:hAnsi="Tahoma"/>
      <w:sz w:val="16"/>
      <w:szCs w:val="16"/>
    </w:rPr>
  </w:style>
  <w:style w:styleId="Tekstrezerviranogmjesta" w:type="character">
    <w:name w:val="Placeholder Text"/>
    <w:basedOn w:val="Zadanifontodlomka"/>
    <w:uiPriority w:val="99"/>
    <w:semiHidden/>
    <w:rsid w:val="002E12EF"/>
    <w:rPr>
      <w:color w:val="808080"/>
      <w:bdr w:color="auto" w:space="0" w:sz="0" w:val="none"/>
      <w:shd w:color="auto" w:fill="auto" w:val="clear"/>
    </w:rPr>
  </w:style>
  <w:style w:customStyle="1" w:styleId="eSPISCCParagraphDefaultFont" w:type="character">
    <w:name w:val="eSPIS_CC_Paragraph Default Font"/>
    <w:basedOn w:val="Zadanifontodlomka"/>
    <w:rsid w:val="002E12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12EF"/>
    <w:rPr>
      <w:bdr w:color="auto" w:space="0" w:sz="0" w:val="none"/>
      <w:shd w:color="auto" w:fill="FFFFCC" w:val="clear"/>
      <w:lang w:val="hr-HR"/>
    </w:rPr>
  </w:style>
  <w:style w:customStyle="1" w:styleId="PozadinaSvijetloCrvena" w:type="character">
    <w:name w:val="Pozadina_SvijetloCrvena"/>
    <w:basedOn w:val="eSPISCCParagraphDefaultFont"/>
    <w:rsid w:val="002E12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12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293206">
      <w:bodyDiv w:val="true"/>
      <w:marLeft w:val="0"/>
      <w:marRight w:val="0"/>
      <w:marTop w:val="0"/>
      <w:marBottom w:val="0"/>
      <w:divBdr>
        <w:top w:space="0" w:sz="0" w:color="auto" w:val="none"/>
        <w:left w:space="0" w:sz="0" w:color="auto" w:val="none"/>
        <w:bottom w:space="0" w:sz="0" w:color="auto" w:val="none"/>
        <w:right w:space="0" w:sz="0" w:color="auto" w:val="none"/>
      </w:divBdr>
      <w:divsChild>
        <w:div w:id="984311168">
          <w:marLeft w:val="3150"/>
          <w:marRight w:val="0"/>
          <w:marTop w:val="0"/>
          <w:marBottom w:val="0"/>
          <w:divBdr>
            <w:top w:space="0" w:sz="0" w:color="auto" w:val="none"/>
            <w:left w:space="0" w:sz="0" w:color="auto" w:val="none"/>
            <w:bottom w:space="0" w:sz="0" w:color="auto" w:val="none"/>
            <w:right w:space="0" w:sz="0" w:color="auto" w:val="none"/>
          </w:divBdr>
          <w:divsChild>
            <w:div w:id="1096287314">
              <w:marLeft w:val="0"/>
              <w:marRight w:val="0"/>
              <w:marTop w:val="0"/>
              <w:marBottom w:val="0"/>
              <w:divBdr>
                <w:top w:space="6" w:sz="6" w:color="AAAAAA" w:val="single"/>
                <w:left w:space="6" w:sz="6" w:color="AAAAAA" w:val="single"/>
                <w:bottom w:space="6" w:sz="6" w:color="AAAAAA" w:val="single"/>
                <w:right w:space="6" w:sz="6" w:color="AAAAAA" w:val="single"/>
              </w:divBdr>
              <w:divsChild>
                <w:div w:id="372387029">
                  <w:marLeft w:val="0"/>
                  <w:marRight w:val="0"/>
                  <w:marTop w:val="0"/>
                  <w:marBottom w:val="0"/>
                  <w:divBdr>
                    <w:top w:space="0" w:sz="0" w:color="auto" w:val="none"/>
                    <w:left w:space="0" w:sz="0" w:color="auto" w:val="none"/>
                    <w:bottom w:space="0" w:sz="0" w:color="auto" w:val="none"/>
                    <w:right w:space="0" w:sz="0" w:color="auto" w:val="none"/>
                  </w:divBdr>
                </w:div>
                <w:div w:id="1059284306">
                  <w:marLeft w:val="0"/>
                  <w:marRight w:val="0"/>
                  <w:marTop w:val="0"/>
                  <w:marBottom w:val="0"/>
                  <w:divBdr>
                    <w:top w:space="0" w:sz="0" w:color="auto" w:val="none"/>
                    <w:left w:space="0" w:sz="0" w:color="auto" w:val="none"/>
                    <w:bottom w:space="0" w:sz="0" w:color="auto" w:val="none"/>
                    <w:right w:space="0" w:sz="0" w:color="auto" w:val="none"/>
                  </w:divBdr>
                </w:div>
                <w:div w:id="1092435118">
                  <w:marLeft w:val="0"/>
                  <w:marRight w:val="0"/>
                  <w:marTop w:val="0"/>
                  <w:marBottom w:val="0"/>
                  <w:divBdr>
                    <w:top w:space="0" w:sz="0" w:color="auto" w:val="none"/>
                    <w:left w:space="0" w:sz="0" w:color="auto" w:val="none"/>
                    <w:bottom w:space="0" w:sz="0" w:color="auto" w:val="none"/>
                    <w:right w:space="0" w:sz="0" w:color="auto" w:val="none"/>
                  </w:divBdr>
                </w:div>
                <w:div w:id="1834098825">
                  <w:marLeft w:val="0"/>
                  <w:marRight w:val="0"/>
                  <w:marTop w:val="0"/>
                  <w:marBottom w:val="0"/>
                  <w:divBdr>
                    <w:top w:space="0" w:sz="0" w:color="auto" w:val="none"/>
                    <w:left w:space="0" w:sz="0" w:color="auto" w:val="none"/>
                    <w:bottom w:space="0" w:sz="0" w:color="auto" w:val="none"/>
                    <w:right w:space="0" w:sz="0" w:color="auto" w:val="none"/>
                  </w:divBdr>
                </w:div>
                <w:div w:id="2140605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2016.</izvorni_sadrzaj>
    <derivirana_varijabla naziv="DomainObject.DatumDonosenjaOdluke_1">18.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izvorni_sadrzaj>
    <derivirana_varijabla naziv="DomainObject.Predmet.Broj_1">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2014.</izvorni_sadrzaj>
    <derivirana_varijabla naziv="DomainObject.Predmet.DatumOsnivanja_1">27.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izvornik spisa u referadi</izvorni_sadrzaj>
    <derivirana_varijabla naziv="DomainObject.Predmet.Opis_1">izvornik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St-242/2014</izvorni_sadrzaj>
    <derivirana_varijabla naziv="DomainObject.Predmet.OznakaBroj_1">St-242/2014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izvanparničnoj pisarnici (ormar u hodniku)
Čeka se dovršenje ovrhe pred Općinskim sudom
spis u referadi</izvorni_sadrzaj>
    <derivirana_varijabla naziv="DomainObject.Predmet.PrimjedbaSuca_1">PRIJAVE TRAŽBINA u izvanparničnoj pisarnici (ormar u hodniku)
Čeka se dovršenje ovrhe pred Općinskim sudom
spis u referadi</derivirana_varijabla>
  </DomainObject.Predmet.PrimjedbaSuca>
  <DomainObject.Predmet.PrimjedbaUpisnicara>
    <izvorni_sadrzaj/>
    <derivirana_varijabla naziv="DomainObject.Predmet.PrimjedbaUpisnicara_1"/>
  </DomainObject.Predmet.PrimjedbaUpisnicara>
  <DomainObject.Predmet.ProtustrankaFormated>
    <izvorni_sadrzaj>  DELTA NEKRETNINE d.o.o.</izvorni_sadrzaj>
    <derivirana_varijabla naziv="DomainObject.Predmet.ProtustrankaFormated_1">  DELTA NEKRETNINE d.o.o.</derivirana_varijabla>
  </DomainObject.Predmet.ProtustrankaFormated>
  <DomainObject.Predmet.ProtustrankaFormatedOIB>
    <izvorni_sadrzaj>  DELTA NEKRETNINE d.o.o., OIB 81317357717</izvorni_sadrzaj>
    <derivirana_varijabla naziv="DomainObject.Predmet.ProtustrankaFormatedOIB_1">  DELTA NEKRETNINE d.o.o., OIB 81317357717</derivirana_varijabla>
  </DomainObject.Predmet.ProtustrankaFormatedOIB>
  <DomainObject.Predmet.ProtustrankaFormatedWithAdress>
    <izvorni_sadrzaj> DELTA NEKRETNINE d.o.o., III Pile 29, 10000 Zagreb</izvorni_sadrzaj>
    <derivirana_varijabla naziv="DomainObject.Predmet.ProtustrankaFormatedWithAdress_1"> DELTA NEKRETNINE d.o.o., III Pile 29, 10000 Zagreb</derivirana_varijabla>
  </DomainObject.Predmet.ProtustrankaFormatedWithAdress>
  <DomainObject.Predmet.ProtustrankaFormatedWithAdressOIB>
    <izvorni_sadrzaj> DELTA NEKRETNINE d.o.o., OIB 81317357717, III Pile 29, 10000 Zagreb</izvorni_sadrzaj>
    <derivirana_varijabla naziv="DomainObject.Predmet.ProtustrankaFormatedWithAdressOIB_1"> DELTA NEKRETNINE d.o.o., OIB 81317357717, III Pile 29, 10000 Zagreb</derivirana_varijabla>
  </DomainObject.Predmet.ProtustrankaFormatedWithAdressOIB>
  <DomainObject.Predmet.ProtustrankaWithAdress>
    <izvorni_sadrzaj>DELTA NEKRETNINE d.o.o. III Pile 29, 10000 Zagreb</izvorni_sadrzaj>
    <derivirana_varijabla naziv="DomainObject.Predmet.ProtustrankaWithAdress_1">DELTA NEKRETNINE d.o.o. III Pile 29, 10000 Zagreb</derivirana_varijabla>
  </DomainObject.Predmet.ProtustrankaWithAdress>
  <DomainObject.Predmet.ProtustrankaWithAdressOIB>
    <izvorni_sadrzaj>DELTA NEKRETNINE d.o.o., OIB 81317357717, III Pile 29, 10000 Zagreb</izvorni_sadrzaj>
    <derivirana_varijabla naziv="DomainObject.Predmet.ProtustrankaWithAdressOIB_1">DELTA NEKRETNINE d.o.o., OIB 81317357717, III Pile 29, 10000 Zagreb</derivirana_varijabla>
  </DomainObject.Predmet.ProtustrankaWithAdressOIB>
  <DomainObject.Predmet.ProtustrankaNazivFormated>
    <izvorni_sadrzaj>DELTA NEKRETNINE d.o.o.</izvorni_sadrzaj>
    <derivirana_varijabla naziv="DomainObject.Predmet.ProtustrankaNazivFormated_1">DELTA NEKRETNINE d.o.o.</derivirana_varijabla>
  </DomainObject.Predmet.ProtustrankaNazivFormated>
  <DomainObject.Predmet.ProtustrankaNazivFormatedOIB>
    <izvorni_sadrzaj>DELTA NEKRETNINE d.o.o., OIB 81317357717</izvorni_sadrzaj>
    <derivirana_varijabla naziv="DomainObject.Predmet.ProtustrankaNazivFormatedOIB_1">DELTA NEKRETNINE d.o.o., OIB 81317357717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18. listopada 2016.</izvorni_sadrzaj>
    <derivirana_varijabla naziv="DomainObject.Predmet.SpisIzvanSuda.DatumIzlazaSpisa_1">18. listopada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DELTA BLATO d.o.o.; ENDI CENTAR d.o.o. za trgovinu i usluge; Vedran Čuljak; Dragutin Rožić</izvorni_sadrzaj>
    <derivirana_varijabla naziv="DomainObject.Predmet.StrankaFormated_1">  FINA Regionalni centar Zagreb; DELTA BLATO d.o.o.; ENDI CENTAR d.o.o. za trgovinu i usluge; Vedran Čuljak; Dragutin Rožić</derivirana_varijabla>
  </DomainObject.Predmet.StrankaFormated>
  <DomainObject.Predmet.StrankaFormatedOIB>
    <izvorni_sadrzaj>  FINA Regionalni centar Zagreb, OIB 85821130368; DELTA BLATO d.o.o., OIB 02734240858; ENDI CENTAR d.o.o. za trgovinu i usluge, OIB 65233220971; Vedran Čuljak, OIB 04610944693; Dragutin Rožić, OIB 49687102286</izvorni_sadrzaj>
    <derivirana_varijabla naziv="DomainObject.Predmet.StrankaFormatedOIB_1">  FINA Regionalni centar Zagreb, OIB 85821130368; DELTA BLATO d.o.o., OIB 02734240858; ENDI CENTAR d.o.o. za trgovinu i usluge, OIB 65233220971; Vedran Čuljak, OIB 04610944693; Dragutin Rožić, OIB 49687102286</derivirana_varijabla>
  </DomainObject.Predmet.StrankaFormatedOIB>
  <DomainObject.Predmet.StrankaFormatedWithAdress>
    <izvorni_sadrzaj> FINA Regionalni centar Zagreb, Koturaška 43, 10000 Zagreb; DELTA BLATO d.o.o., Karlovačka cesta 24, 10000 Zagreb; ENDI CENTAR d.o.o. za trgovinu i usluge, Jaruščica 5/A, 10000 Zagreb; Vedran Čuljak, Tavankutska Ulica 15, 10000 Zagreb; Dragutin Rožić, Zagrebačka Ulica 60, 10410 Buševec</izvorni_sadrzaj>
    <derivirana_varijabla naziv="DomainObject.Predmet.StrankaFormatedWithAdress_1"> FINA Regionalni centar Zagreb, Koturaška 43, 10000 Zagreb; DELTA BLATO d.o.o., Karlovačka cesta 24, 10000 Zagreb; ENDI CENTAR d.o.o. za trgovinu i usluge, Jaruščica 5/A, 10000 Zagreb; Vedran Čuljak, Tavankutska Ulica 15, 10000 Zagreb; Dragutin Rožić, Zagrebačka Ulica 60, 10410 Buševec</derivirana_varijabla>
  </DomainObject.Predmet.StrankaFormatedWithAdress>
  <DomainObject.Predmet.StrankaFormatedWithAdressOIB>
    <izvorni_sadrzaj> FINA Regionalni centar Zagreb, OIB 85821130368, Koturaška 43, 10000 Zagreb; DELTA BLATO d.o.o., OIB 02734240858, Karlovačka cesta 24, 10000 Zagreb; ENDI CENTAR d.o.o. za trgovinu i usluge, OIB 65233220971, Jaruščica 5/A, 10000 Zagreb; Vedran Čuljak, OIB 04610944693, Tavankutska Ulica 15, 10000 Zagreb; Dragutin Rožić, OIB 49687102286, Zagrebačka Ulica 60, 10410 Buševec</izvorni_sadrzaj>
    <derivirana_varijabla naziv="DomainObject.Predmet.StrankaFormatedWithAdressOIB_1"> FINA Regionalni centar Zagreb, OIB 85821130368, Koturaška 43, 10000 Zagreb; DELTA BLATO d.o.o., OIB 02734240858, Karlovačka cesta 24, 10000 Zagreb; ENDI CENTAR d.o.o. za trgovinu i usluge, OIB 65233220971, Jaruščica 5/A, 10000 Zagreb; Vedran Čuljak, OIB 04610944693, Tavankutska Ulica 15, 10000 Zagreb; Dragutin Rožić, OIB 49687102286, Zagrebačka Ulica 60, 10410 Buševec</derivirana_varijabla>
  </DomainObject.Predmet.StrankaFormatedWithAdressOIB>
  <DomainObject.Predmet.StrankaWithAdress>
    <izvorni_sadrzaj>FINA Regionalni centar Zagreb Koturaška 43,10000 Zagreb,DELTA BLATO d.o.o. Karlovačka cesta 24,10000 Zagreb,ENDI CENTAR d.o.o. za trgovinu i usluge Jaruščica 5/A,10000 Zagreb,Vedran Čuljak Tavankutska Ulica 15,10000 Zagreb,Dragutin Rožić Zagrebačka Ulica 60,10410 Buševec</izvorni_sadrzaj>
    <derivirana_varijabla naziv="DomainObject.Predmet.StrankaWithAdress_1">FINA Regionalni centar Zagreb Koturaška 43,10000 Zagreb,DELTA BLATO d.o.o. Karlovačka cesta 24,10000 Zagreb,ENDI CENTAR d.o.o. za trgovinu i usluge Jaruščica 5/A,10000 Zagreb,Vedran Čuljak Tavankutska Ulica 15,10000 Zagreb,Dragutin Rožić Zagrebačka Ulica 60,10410 Buševec</derivirana_varijabla>
  </DomainObject.Predmet.StrankaWithAdress>
  <DomainObject.Predmet.StrankaWithAdressOIB>
    <izvorni_sadrzaj>FINA Regionalni centar Zagreb, OIB 85821130368, Koturaška 43,10000 Zagreb,DELTA BLATO d.o.o., OIB 02734240858, Karlovačka cesta 24,10000 Zagreb,ENDI CENTAR d.o.o. za trgovinu i usluge, OIB 65233220971, Jaruščica 5/A,10000 Zagreb,Vedran Čuljak, OIB 04610944693, Tavankutska Ulica 15,10000 Zagreb,Dragutin Rožić, OIB 49687102286, Zagrebačka Ulica 60,10410 Buševec</izvorni_sadrzaj>
    <derivirana_varijabla naziv="DomainObject.Predmet.StrankaWithAdressOIB_1">FINA Regionalni centar Zagreb, OIB 85821130368, Koturaška 43,10000 Zagreb,DELTA BLATO d.o.o., OIB 02734240858, Karlovačka cesta 24,10000 Zagreb,ENDI CENTAR d.o.o. za trgovinu i usluge, OIB 65233220971, Jaruščica 5/A,10000 Zagreb,Vedran Čuljak, OIB 04610944693, Tavankutska Ulica 15,10000 Zagreb,Dragutin Rožić, OIB 49687102286, Zagrebačka Ulica 60,10410 Buševec</derivirana_varijabla>
  </DomainObject.Predmet.StrankaWithAdressOIB>
  <DomainObject.Predmet.StrankaNazivFormated>
    <izvorni_sadrzaj>FINA Regionalni centar Zagreb,DELTA BLATO d.o.o.,ENDI CENTAR d.o.o. za trgovinu i usluge,Vedran Čuljak,Dragutin Rožić</izvorni_sadrzaj>
    <derivirana_varijabla naziv="DomainObject.Predmet.StrankaNazivFormated_1">FINA Regionalni centar Zagreb,DELTA BLATO d.o.o.,ENDI CENTAR d.o.o. za trgovinu i usluge,Vedran Čuljak,Dragutin Rožić</derivirana_varijabla>
  </DomainObject.Predmet.StrankaNazivFormated>
  <DomainObject.Predmet.StrankaNazivFormatedOIB>
    <izvorni_sadrzaj>FINA Regionalni centar Zagreb, OIB 85821130368,DELTA BLATO d.o.o., OIB 02734240858,ENDI CENTAR d.o.o. za trgovinu i usluge, OIB 65233220971,Vedran Čuljak, OIB 04610944693,Dragutin Rožić, OIB 49687102286</izvorni_sadrzaj>
    <derivirana_varijabla naziv="DomainObject.Predmet.StrankaNazivFormatedOIB_1">FINA Regionalni centar Zagreb, OIB 85821130368,DELTA BLATO d.o.o., OIB 02734240858,ENDI CENTAR d.o.o. za trgovinu i usluge, OIB 65233220971,Vedran Čuljak, OIB 04610944693,Dragutin Rožić, OIB 49687102286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DELTA BLATO d.o.o.</item>
      <item>ENDI CENTAR d.o.o. za trgovinu i usluge</item>
      <item>Vedran Čuljak</item>
      <item>Dragutin Rožić</item>
    </izvorni_sadrzaj>
    <derivirana_varijabla naziv="DomainObject.Predmet.StrankaListFormated_1">
      <item>FINA Regionalni centar Zagreb</item>
      <item>DELTA BLATO d.o.o.</item>
      <item>ENDI CENTAR d.o.o. za trgovinu i usluge</item>
      <item>Vedran Čuljak</item>
      <item>Dragutin Rožić</item>
    </derivirana_varijabla>
  </DomainObject.Predmet.StrankaListFormated>
  <DomainObject.Predmet.StrankaListFormatedOIB>
    <izvorni_sadrzaj>
      <item>FINA Regionalni centar Zagreb, OIB 85821130368</item>
      <item>DELTA BLATO d.o.o., OIB 02734240858</item>
      <item>ENDI CENTAR d.o.o. za trgovinu i usluge, OIB 65233220971</item>
      <item>Vedran Čuljak, OIB 04610944693</item>
      <item>Dragutin Rožić, OIB 49687102286</item>
    </izvorni_sadrzaj>
    <derivirana_varijabla naziv="DomainObject.Predmet.StrankaListFormatedOIB_1">
      <item>FINA Regionalni centar Zagreb, OIB 85821130368</item>
      <item>DELTA BLATO d.o.o., OIB 02734240858</item>
      <item>ENDI CENTAR d.o.o. za trgovinu i usluge, OIB 65233220971</item>
      <item>Vedran Čuljak, OIB 04610944693</item>
      <item>Dragutin Rožić, OIB 49687102286</item>
    </derivirana_varijabla>
  </DomainObject.Predmet.StrankaListFormatedOIB>
  <DomainObject.Predmet.StrankaListFormatedWithAdress>
    <izvorni_sadrzaj>
      <item>FINA Regionalni centar Zagreb, Koturaška 43, 10000 Zagreb</item>
      <item>DELTA BLATO d.o.o., Karlovačka cesta 24, 10000 Zagreb</item>
      <item>ENDI CENTAR d.o.o. za trgovinu i usluge, Jaruščica 5/A, 10000 Zagreb</item>
      <item>Vedran Čuljak, Tavankutska Ulica 15, 10000 Zagreb</item>
      <item>Dragutin Rožić, Zagrebačka Ulica 60, 10410 Buševec</item>
    </izvorni_sadrzaj>
    <derivirana_varijabla naziv="DomainObject.Predmet.StrankaListFormatedWithAdress_1">
      <item>FINA Regionalni centar Zagreb, Koturaška 43, 10000 Zagreb</item>
      <item>DELTA BLATO d.o.o., Karlovačka cesta 24, 10000 Zagreb</item>
      <item>ENDI CENTAR d.o.o. za trgovinu i usluge, Jaruščica 5/A, 10000 Zagreb</item>
      <item>Vedran Čuljak, Tavankutska Ulica 15, 10000 Zagreb</item>
      <item>Dragutin Rožić, Zagrebačka Ulica 60, 10410 Buševec</item>
    </derivirana_varijabla>
  </DomainObject.Predmet.StrankaListFormatedWithAdress>
  <DomainObject.Predmet.StrankaListFormatedWithAdressOIB>
    <izvorni_sadrzaj>
      <item>FINA Regionalni centar Zagreb, OIB 85821130368, Koturaška 43, 10000 Zagreb</item>
      <item>DELTA BLATO d.o.o., OIB 02734240858, Karlovačka cesta 24, 10000 Zagreb</item>
      <item>ENDI CENTAR d.o.o. za trgovinu i usluge, OIB 65233220971, Jaruščica 5/A, 10000 Zagreb</item>
      <item>Vedran Čuljak, OIB 04610944693, Tavankutska Ulica 15, 10000 Zagreb</item>
      <item>Dragutin Rožić, OIB 49687102286, Zagrebačka Ulica 60, 10410 Buševec</item>
    </izvorni_sadrzaj>
    <derivirana_varijabla naziv="DomainObject.Predmet.StrankaListFormatedWithAdressOIB_1">
      <item>FINA Regionalni centar Zagreb, OIB 85821130368, Koturaška 43, 10000 Zagreb</item>
      <item>DELTA BLATO d.o.o., OIB 02734240858, Karlovačka cesta 24, 10000 Zagreb</item>
      <item>ENDI CENTAR d.o.o. za trgovinu i usluge, OIB 65233220971, Jaruščica 5/A, 10000 Zagreb</item>
      <item>Vedran Čuljak, OIB 04610944693, Tavankutska Ulica 15, 10000 Zagreb</item>
      <item>Dragutin Rožić, OIB 49687102286, Zagrebačka Ulica 60, 10410 Buševec</item>
    </derivirana_varijabla>
  </DomainObject.Predmet.StrankaListFormatedWithAdressOIB>
  <DomainObject.Predmet.StrankaListNazivFormated>
    <izvorni_sadrzaj>
      <item>FINA Regionalni centar Zagreb</item>
      <item>DELTA BLATO d.o.o.</item>
      <item>ENDI CENTAR d.o.o. za trgovinu i usluge</item>
      <item>Vedran Čuljak</item>
      <item>Dragutin Rožić</item>
    </izvorni_sadrzaj>
    <derivirana_varijabla naziv="DomainObject.Predmet.StrankaListNazivFormated_1">
      <item>FINA Regionalni centar Zagreb</item>
      <item>DELTA BLATO d.o.o.</item>
      <item>ENDI CENTAR d.o.o. za trgovinu i usluge</item>
      <item>Vedran Čuljak</item>
      <item>Dragutin Rožić</item>
    </derivirana_varijabla>
  </DomainObject.Predmet.StrankaListNazivFormated>
  <DomainObject.Predmet.StrankaListNazivFormatedOIB>
    <izvorni_sadrzaj>
      <item>FINA Regionalni centar Zagreb, OIB 85821130368</item>
      <item>DELTA BLATO d.o.o., OIB 02734240858</item>
      <item>ENDI CENTAR d.o.o. za trgovinu i usluge, OIB 65233220971</item>
      <item>Vedran Čuljak, OIB 04610944693</item>
      <item>Dragutin Rožić, OIB 49687102286</item>
    </izvorni_sadrzaj>
    <derivirana_varijabla naziv="DomainObject.Predmet.StrankaListNazivFormatedOIB_1">
      <item>FINA Regionalni centar Zagreb, OIB 85821130368</item>
      <item>DELTA BLATO d.o.o., OIB 02734240858</item>
      <item>ENDI CENTAR d.o.o. za trgovinu i usluge, OIB 65233220971</item>
      <item>Vedran Čuljak, OIB 04610944693</item>
      <item>Dragutin Rožić, OIB 49687102286</item>
    </derivirana_varijabla>
  </DomainObject.Predmet.StrankaListNazivFormatedOIB>
  <DomainObject.Predmet.ProtuStrankaListFormated>
    <izvorni_sadrzaj>
      <item>DELTA NEKRETNINE d.o.o.</item>
    </izvorni_sadrzaj>
    <derivirana_varijabla naziv="DomainObject.Predmet.ProtuStrankaListFormated_1">
      <item>DELTA NEKRETNINE d.o.o.</item>
    </derivirana_varijabla>
  </DomainObject.Predmet.ProtuStrankaListFormated>
  <DomainObject.Predmet.ProtuStrankaListFormatedOIB>
    <izvorni_sadrzaj>
      <item>DELTA NEKRETNINE d.o.o., OIB 81317357717</item>
    </izvorni_sadrzaj>
    <derivirana_varijabla naziv="DomainObject.Predmet.ProtuStrankaListFormatedOIB_1">
      <item>DELTA NEKRETNINE d.o.o., OIB 81317357717</item>
    </derivirana_varijabla>
  </DomainObject.Predmet.ProtuStrankaListFormatedOIB>
  <DomainObject.Predmet.ProtuStrankaListFormatedWithAdress>
    <izvorni_sadrzaj>
      <item>DELTA NEKRETNINE d.o.o., III Pile 29, 10000 Zagreb</item>
    </izvorni_sadrzaj>
    <derivirana_varijabla naziv="DomainObject.Predmet.ProtuStrankaListFormatedWithAdress_1">
      <item>DELTA NEKRETNINE d.o.o., III Pile 29, 10000 Zagreb</item>
    </derivirana_varijabla>
  </DomainObject.Predmet.ProtuStrankaListFormatedWithAdress>
  <DomainObject.Predmet.ProtuStrankaListFormatedWithAdressOIB>
    <izvorni_sadrzaj>
      <item>DELTA NEKRETNINE d.o.o., OIB 81317357717, III Pile 29, 10000 Zagreb</item>
    </izvorni_sadrzaj>
    <derivirana_varijabla naziv="DomainObject.Predmet.ProtuStrankaListFormatedWithAdressOIB_1">
      <item>DELTA NEKRETNINE d.o.o., OIB 81317357717, III Pile 29, 10000 Zagreb</item>
    </derivirana_varijabla>
  </DomainObject.Predmet.ProtuStrankaListFormatedWithAdressOIB>
  <DomainObject.Predmet.ProtuStrankaListNazivFormated>
    <izvorni_sadrzaj>
      <item>DELTA NEKRETNINE d.o.o.</item>
    </izvorni_sadrzaj>
    <derivirana_varijabla naziv="DomainObject.Predmet.ProtuStrankaListNazivFormated_1">
      <item>DELTA NEKRETNINE d.o.o.</item>
    </derivirana_varijabla>
  </DomainObject.Predmet.ProtuStrankaListNazivFormated>
  <DomainObject.Predmet.ProtuStrankaListNazivFormatedOIB>
    <izvorni_sadrzaj>
      <item>DELTA NEKRETNINE d.o.o., OIB 81317357717</item>
    </izvorni_sadrzaj>
    <derivirana_varijabla naziv="DomainObject.Predmet.ProtuStrankaListNazivFormatedOIB_1">
      <item>DELTA NEKRETNINE d.o.o., OIB 81317357717</item>
    </derivirana_varijabla>
  </DomainObject.Predmet.ProtuStrankaListNazivFormatedOIB>
  <DomainObject.Predmet.OstaliListFormated>
    <izvorni_sadrzaj>
      <item>SANDRA EVAČIĆ</item>
      <item>Mirjana Zuzija</item>
    </izvorni_sadrzaj>
    <derivirana_varijabla naziv="DomainObject.Predmet.OstaliListFormated_1">
      <item>SANDRA EVAČIĆ</item>
      <item>Mirjana Zuzija</item>
    </derivirana_varijabla>
  </DomainObject.Predmet.OstaliListFormated>
  <DomainObject.Predmet.OstaliListFormatedOIB>
    <izvorni_sadrzaj>
      <item>SANDRA EVAČIĆ, OIB 94901767307</item>
      <item>Mirjana Zuzija, OIB 26497768352</item>
    </izvorni_sadrzaj>
    <derivirana_varijabla naziv="DomainObject.Predmet.OstaliListFormatedOIB_1">
      <item>SANDRA EVAČIĆ, OIB 94901767307</item>
      <item>Mirjana Zuzija, OIB 26497768352</item>
    </derivirana_varijabla>
  </DomainObject.Predmet.OstaliListFormatedOIB>
  <DomainObject.Predmet.OstaliListFormatedWithAdress>
    <izvorni_sadrzaj>
      <item>SANDRA EVAČIĆ, Pile III. 29, 10000 Zagreb</item>
      <item>Mirjana Zuzija, Slavka Kolara 25, 10410 Velika Gorica</item>
    </izvorni_sadrzaj>
    <derivirana_varijabla naziv="DomainObject.Predmet.OstaliListFormatedWithAdress_1">
      <item>SANDRA EVAČIĆ, Pile III. 29, 10000 Zagreb</item>
      <item>Mirjana Zuzija, Slavka Kolara 25, 10410 Velika Gorica</item>
    </derivirana_varijabla>
  </DomainObject.Predmet.OstaliListFormatedWithAdress>
  <DomainObject.Predmet.OstaliListFormatedWithAdressOIB>
    <izvorni_sadrzaj>
      <item>SANDRA EVAČIĆ, OIB 94901767307, Pile III. 29, 10000 Zagreb</item>
      <item>Mirjana Zuzija, OIB 26497768352, Slavka Kolara 25, 10410 Velika Gorica</item>
    </izvorni_sadrzaj>
    <derivirana_varijabla naziv="DomainObject.Predmet.OstaliListFormatedWithAdressOIB_1">
      <item>SANDRA EVAČIĆ, OIB 94901767307, Pile III. 29, 10000 Zagreb</item>
      <item>Mirjana Zuzija, OIB 26497768352, Slavka Kolara 25, 10410 Velika Gorica</item>
    </derivirana_varijabla>
  </DomainObject.Predmet.OstaliListFormatedWithAdressOIB>
  <DomainObject.Predmet.OstaliListNazivFormated>
    <izvorni_sadrzaj>
      <item>SANDRA EVAČIĆ</item>
      <item>Mirjana Zuzija</item>
    </izvorni_sadrzaj>
    <derivirana_varijabla naziv="DomainObject.Predmet.OstaliListNazivFormated_1">
      <item>SANDRA EVAČIĆ</item>
      <item>Mirjana Zuzija</item>
    </derivirana_varijabla>
  </DomainObject.Predmet.OstaliListNazivFormated>
  <DomainObject.Predmet.OstaliListNazivFormatedOIB>
    <izvorni_sadrzaj>
      <item>SANDRA EVAČIĆ, OIB 94901767307</item>
      <item>Mirjana Zuzija, OIB 26497768352</item>
    </izvorni_sadrzaj>
    <derivirana_varijabla naziv="DomainObject.Predmet.OstaliListNazivFormatedOIB_1">
      <item>SANDRA EVAČIĆ, OIB 94901767307</item>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2016.</izvorni_sadrzaj>
    <derivirana_varijabla naziv="DomainObject.Datum_1">18.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DELTA NEKRETNINE d.o.o.</izvorni_sadrzaj>
    <derivirana_varijabla naziv="DomainObject.Predmet.ProtustrankaIDrugi_1">DELTA NEKRETNINE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DELTA NEKRETNINE d.o.o., OIB 81317357717, III Pile 29, 10000 Zagreb</izvorni_sadrzaj>
    <derivirana_varijabla naziv="DomainObject.Predmet.ProtustrankaIDrugiAdressOIB_1">DELTA NEKRETNINE d.o.o., OIB 81317357717, III Pile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 NEKRETNINE d.o.o.</item>
      <item>SANDRA EVAČIĆ</item>
      <item>Mirjana Zuzija</item>
      <item>DELTA BLATO d.o.o.</item>
      <item>ENDI CENTAR d.o.o. za trgovinu i usluge</item>
      <item>Vedran Čuljak</item>
      <item>Dragutin Rožić</item>
    </izvorni_sadrzaj>
    <derivirana_varijabla naziv="DomainObject.Predmet.SudioniciListNaziv_1">
      <item>FINA Regionalni centar Zagreb</item>
      <item>DELTA NEKRETNINE d.o.o.</item>
      <item>SANDRA EVAČIĆ</item>
      <item>Mirjana Zuzija</item>
      <item>DELTA BLATO d.o.o.</item>
      <item>ENDI CENTAR d.o.o. za trgovinu i usluge</item>
      <item>Vedran Čuljak</item>
      <item>Dragutin Rožić</item>
    </derivirana_varijabla>
  </DomainObject.Predmet.SudioniciListNaziv>
  <DomainObject.Predmet.SudioniciListAdressOIB>
    <izvorni_sadrzaj>
      <item>FINA Regionalni centar Zagreb, OIB 85821130368, Koturaška 43,10000 Zagreb</item>
      <item>DELTA NEKRETNINE d.o.o., OIB 81317357717, III Pile 29,10000 Zagreb</item>
      <item>SANDRA EVAČIĆ, OIB 94901767307, Pile III. 29,10000 Zagreb</item>
      <item>Mirjana Zuzija, OIB 26497768352, Slavka Kolara 25,10410 Velika Gorica</item>
      <item>DELTA BLATO d.o.o., OIB 02734240858, Karlovačka cesta 24,10000 Zagreb</item>
      <item>ENDI CENTAR d.o.o. za trgovinu i usluge, OIB 65233220971, Jaruščica 5/A,10000 Zagreb</item>
      <item>Vedran Čuljak, OIB 04610944693, Tavankutska Ulica 15,10000 Zagreb</item>
      <item>Dragutin Rožić, OIB 49687102286, Zagrebačka Ulica 60,10410 Buševec</item>
    </izvorni_sadrzaj>
    <derivirana_varijabla naziv="DomainObject.Predmet.SudioniciListAdressOIB_1">
      <item>FINA Regionalni centar Zagreb, OIB 85821130368, Koturaška 43,10000 Zagreb</item>
      <item>DELTA NEKRETNINE d.o.o., OIB 81317357717, III Pile 29,10000 Zagreb</item>
      <item>SANDRA EVAČIĆ, OIB 94901767307, Pile III. 29,10000 Zagreb</item>
      <item>Mirjana Zuzija, OIB 26497768352, Slavka Kolara 25,10410 Velika Gorica</item>
      <item>DELTA BLATO d.o.o., OIB 02734240858, Karlovačka cesta 24,10000 Zagreb</item>
      <item>ENDI CENTAR d.o.o. za trgovinu i usluge, OIB 65233220971, Jaruščica 5/A,10000 Zagreb</item>
      <item>Vedran Čuljak, OIB 04610944693, Tavankutska Ulica 15,10000 Zagreb</item>
      <item>Dragutin Rožić, OIB 49687102286, Zagrebačka Ulica 60,10410 Buševec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81317357717</item>
      <item>, OIB 94901767307</item>
      <item>, OIB 26497768352</item>
      <item>, OIB 02734240858</item>
      <item>, OIB 65233220971</item>
      <item>, OIB 04610944693</item>
      <item>, OIB 49687102286</item>
    </izvorni_sadrzaj>
    <derivirana_varijabla naziv="DomainObject.Predmet.SudioniciListNazivOIB_1">
      <item>, OIB 85821130368</item>
      <item>, OIB 81317357717</item>
      <item>, OIB 94901767307</item>
      <item>, OIB 26497768352</item>
      <item>, OIB 02734240858</item>
      <item>, OIB 65233220971</item>
      <item>, OIB 04610944693</item>
      <item>, OIB 49687102286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855</properties:Words>
  <properties:Characters>4765</properties:Characters>
  <properties:Lines>108</properties:Lines>
  <properties:Paragraphs>42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2016-10-18T08:19:00Z</dcterms:created>
  <dc:creator>nmarkovic</dc:creator>
  <cp:lastModifiedBy>Ivana Stampf</cp:lastModifiedBy>
  <cp:lastPrinted>2015-11-19T12:26:00Z</cp:lastPrinted>
  <dcterms:modified xmlns:xsi="http://www.w3.org/2001/XMLSchema-instance" xsi:type="dcterms:W3CDTF">2016-10-18T08:51:00Z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