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2d2b" w14:paraId="7f72d2b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</w:t>
      </w:r>
      <w:r w:rsidR="008B4757">
        <w:rPr>
          <w:rFonts w:hAnsi="Times New Roman" w:ascii="Times New Roman"/>
        </w:rPr>
        <w:t xml:space="preserve">                               </w:t>
      </w:r>
      <w:r w:rsidR="007F50E6" w:rsidRPr="001A1A01">
        <w:rPr>
          <w:rFonts w:hAnsi="Times New Roman" w:ascii="Times New Roman"/>
        </w:rPr>
        <w:t xml:space="preserve">  </w:t>
      </w:r>
      <w:r w:rsidRPr="001A1A01">
        <w:rPr>
          <w:rFonts w:hAnsi="Times New Roman" w:ascii="Times New Roman"/>
        </w:rPr>
        <w:t>3  St-</w:t>
      </w:r>
      <w:r w:rsidR="006D2266">
        <w:rPr>
          <w:rFonts w:hAnsi="Times New Roman" w:ascii="Times New Roman"/>
        </w:rPr>
        <w:t>1653/2017-8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E216C4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E216C4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6D2266" w:rsidR="003E6EF7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</w:r>
      <w:r w:rsidR="006D2266" w:rsidRPr="006D2266">
        <w:rPr>
          <w:rFonts w:hAnsi="Times New Roman" w:ascii="Times New Roman"/>
        </w:rPr>
        <w:t>Trgovački sud u Zagrebu, Stalna služba u Karlovcu, po sucu Vesna Fundurulić Perišin, u stečajnom postupku nad Stečajnom masom iza VELEBIT d.d. u stečaju, Duga Resa, Donje Mrzlo Polje Mr</w:t>
      </w:r>
      <w:r w:rsidR="006D2266">
        <w:rPr>
          <w:rFonts w:hAnsi="Times New Roman" w:ascii="Times New Roman"/>
        </w:rPr>
        <w:t>ežničko 96, OIB:, 05473653487, 6</w:t>
      </w:r>
      <w:r w:rsidR="006D2266" w:rsidRPr="006D2266">
        <w:rPr>
          <w:rFonts w:hAnsi="Times New Roman" w:ascii="Times New Roman"/>
        </w:rPr>
        <w:t xml:space="preserve">. </w:t>
      </w:r>
      <w:r w:rsidR="006D2266">
        <w:rPr>
          <w:rFonts w:hAnsi="Times New Roman" w:ascii="Times New Roman"/>
        </w:rPr>
        <w:t>svibnja</w:t>
      </w:r>
      <w:r w:rsidR="006D2266" w:rsidRPr="006D2266">
        <w:rPr>
          <w:rFonts w:hAnsi="Times New Roman" w:ascii="Times New Roman"/>
        </w:rPr>
        <w:t xml:space="preserve"> 2019.,</w:t>
      </w:r>
    </w:p>
    <w:p w:rsidRDefault="006D2266" w:rsidP="006D2266" w:rsidR="006D2266" w:rsidRPr="001A1A01">
      <w:pPr>
        <w:jc w:val="both"/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6D2266" w:rsidR="006D2266" w:rsidRPr="006D226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6D2266">
        <w:rPr>
          <w:rFonts w:hAnsi="Times New Roman" w:ascii="Times New Roman"/>
        </w:rPr>
        <w:t>Stečajna masa</w:t>
      </w:r>
      <w:r w:rsidR="006D2266" w:rsidRPr="006D2266">
        <w:rPr>
          <w:rFonts w:hAnsi="Times New Roman" w:ascii="Times New Roman"/>
        </w:rPr>
        <w:t xml:space="preserve"> iza VELEBIT d.d. u stečaju, Duga Resa, Donje Mrzlo Polje Mrežničko 96, OIB:, 05473653487, uz odgovarajuću primjenu pravila ovršnog postupka o ovrsi na nekretnini, upisane u zemljišnim knjigama Općinskog suda u Gospiću, Zemljišnoknjižni odjel Otočac , i to:</w:t>
      </w:r>
    </w:p>
    <w:p w:rsidRDefault="006D2266" w:rsidP="006D2266" w:rsidR="006D2266" w:rsidRPr="006D226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Pr="006D2266">
        <w:rPr>
          <w:rFonts w:hAnsi="Times New Roman" w:ascii="Times New Roman"/>
        </w:rPr>
        <w:t xml:space="preserve">- kč.br. 2850/3- kuglana, površine 508 m2    </w:t>
      </w:r>
    </w:p>
    <w:p w:rsidRDefault="006D2266" w:rsidP="006D2266" w:rsidR="008B4757">
      <w:pPr>
        <w:ind w:firstLine="708"/>
        <w:jc w:val="both"/>
        <w:rPr>
          <w:rFonts w:hAnsi="Times New Roman" w:ascii="Times New Roman"/>
        </w:rPr>
      </w:pPr>
      <w:r w:rsidRPr="006D2266">
        <w:rPr>
          <w:rFonts w:hAnsi="Times New Roman" w:ascii="Times New Roman"/>
        </w:rPr>
        <w:t xml:space="preserve">  upisana u zk. ul. 2303, k.o.320935, Otočac.</w:t>
      </w:r>
    </w:p>
    <w:p w:rsidRDefault="006D2266" w:rsidP="006D2266" w:rsidR="006D2266">
      <w:pPr>
        <w:ind w:firstLine="708"/>
        <w:jc w:val="both"/>
        <w:rPr>
          <w:rFonts w:hAnsi="Times New Roman" w:ascii="Times New Roman"/>
        </w:rPr>
      </w:pPr>
    </w:p>
    <w:p w:rsidRDefault="0057686A" w:rsidP="0057686A" w:rsidR="002A61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 xml:space="preserve">vjerovnika </w:t>
      </w:r>
      <w:r w:rsidR="006D2266" w:rsidRPr="006D2266">
        <w:rPr>
          <w:rFonts w:hAnsi="Times New Roman" w:ascii="Times New Roman"/>
        </w:rPr>
        <w:t xml:space="preserve">CROATIA OSIGURANJE d.d., Poslovnica Gospić. </w:t>
      </w:r>
    </w:p>
    <w:p w:rsidRDefault="0057686A" w:rsidP="0057686A" w:rsidR="0057686A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Nekretnina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nekretnine iznosi</w:t>
      </w:r>
      <w:r w:rsidR="001F1E4D" w:rsidRPr="001F1E4D">
        <w:rPr>
          <w:rFonts w:hAnsi="Times New Roman" w:ascii="Times New Roman"/>
        </w:rPr>
        <w:t xml:space="preserve"> </w:t>
      </w:r>
      <w:r w:rsidR="006D2266">
        <w:rPr>
          <w:rFonts w:hAnsi="Times New Roman" w:ascii="Times New Roman"/>
        </w:rPr>
        <w:t>775.000,00</w:t>
      </w:r>
      <w:r w:rsidR="000C019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3652F4">
        <w:rPr>
          <w:rFonts w:hAnsi="Times New Roman" w:ascii="Times New Roman"/>
        </w:rPr>
        <w:t xml:space="preserve"> dražbeni korak iznosi 2</w:t>
      </w:r>
      <w:r w:rsidR="005A2F07">
        <w:rPr>
          <w:rFonts w:hAnsi="Times New Roman" w:ascii="Times New Roman"/>
        </w:rPr>
        <w:t>.000,00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25078F">
        <w:rPr>
          <w:rFonts w:hAnsi="Times New Roman" w:ascii="Times New Roman"/>
        </w:rPr>
        <w:t xml:space="preserve">Ako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ili porez na promet nekretnina,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2. zainteresirane osobe mogu u vrijeme dogovoreno sa stečajnim upraviteljem   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načinu i postupku provedbe prodaja nekretnina i pokretnina u ovršnom postupku ("Narodne novine" broj 156/14</w:t>
      </w:r>
      <w:r w:rsidR="006A2D73">
        <w:rPr>
          <w:rFonts w:hAnsi="Times New Roman" w:ascii="Times New Roman"/>
        </w:rPr>
        <w:t>, 1/19</w:t>
      </w:r>
      <w:r>
        <w:rPr>
          <w:rFonts w:hAnsi="Times New Roman" w:ascii="Times New Roman"/>
        </w:rPr>
        <w:t>)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>
      <w:pPr>
        <w:rPr>
          <w:rFonts w:hAnsi="Times New Roman" w:ascii="Times New Roman"/>
        </w:rPr>
      </w:pPr>
    </w:p>
    <w:p w:rsidRDefault="00E24197" w:rsidP="007F50E6" w:rsidR="00E24197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čl. 247. st. 1. Stečajnog zakona ("Narodne novine" broj 71/15,</w:t>
      </w:r>
      <w:r w:rsidR="006D2266">
        <w:rPr>
          <w:rFonts w:hAnsi="Times New Roman" w:ascii="Times New Roman"/>
        </w:rPr>
        <w:t xml:space="preserve"> 104/17</w:t>
      </w:r>
      <w:r>
        <w:rPr>
          <w:rFonts w:hAnsi="Times New Roman" w:ascii="Times New Roman"/>
        </w:rPr>
        <w:t xml:space="preserve">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</w:t>
      </w:r>
      <w:r w:rsidR="00DB05E4">
        <w:rPr>
          <w:rFonts w:hAnsi="Times New Roman" w:ascii="Times New Roman"/>
        </w:rPr>
        <w:t xml:space="preserve">poslovni broj gornji </w:t>
      </w:r>
      <w:r>
        <w:rPr>
          <w:rFonts w:hAnsi="Times New Roman" w:ascii="Times New Roman"/>
        </w:rPr>
        <w:t xml:space="preserve">od </w:t>
      </w:r>
      <w:r w:rsidR="006D2266">
        <w:rPr>
          <w:rFonts w:hAnsi="Times New Roman" w:ascii="Times New Roman"/>
        </w:rPr>
        <w:t>11. ožujka</w:t>
      </w:r>
      <w:r w:rsidR="006A2D73">
        <w:rPr>
          <w:rFonts w:hAnsi="Times New Roman" w:ascii="Times New Roman"/>
        </w:rPr>
        <w:t xml:space="preserve">  2019</w:t>
      </w:r>
      <w:r>
        <w:rPr>
          <w:rFonts w:hAnsi="Times New Roman" w:ascii="Times New Roman"/>
        </w:rPr>
        <w:t>. sud je odredio prodaju u stečajnom postupku nekretnine u vlasništvu stečajnog dužnika opisane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6D226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</w:t>
      </w:r>
      <w:r w:rsidR="006A2D73">
        <w:rPr>
          <w:rFonts w:hAnsi="Times New Roman" w:ascii="Times New Roman"/>
        </w:rPr>
        <w:t xml:space="preserve">utvrđuje vrijednost nekretnine, </w:t>
      </w:r>
      <w:r>
        <w:rPr>
          <w:rFonts w:hAnsi="Times New Roman" w:ascii="Times New Roman"/>
        </w:rPr>
        <w:t xml:space="preserve">način prodaje i uvjete prodaje. </w:t>
      </w:r>
      <w:r w:rsidR="005A56AE">
        <w:rPr>
          <w:rFonts w:hAnsi="Times New Roman" w:ascii="Times New Roman"/>
        </w:rPr>
        <w:t xml:space="preserve">Vrijednost nekretnine utvrđena je </w:t>
      </w:r>
      <w:r w:rsidR="00E20004">
        <w:rPr>
          <w:rFonts w:hAnsi="Times New Roman" w:ascii="Times New Roman"/>
        </w:rPr>
        <w:t>procjenom dostavljenom</w:t>
      </w:r>
      <w:r w:rsidR="006D2266">
        <w:rPr>
          <w:rFonts w:hAnsi="Times New Roman" w:ascii="Times New Roman"/>
        </w:rPr>
        <w:t xml:space="preserve"> od strane razlučnog vjerovnika, a </w:t>
      </w:r>
      <w:r w:rsidR="00E20004">
        <w:rPr>
          <w:rFonts w:hAnsi="Times New Roman" w:ascii="Times New Roman"/>
        </w:rPr>
        <w:t xml:space="preserve">sa </w:t>
      </w:r>
      <w:r w:rsidR="006D2266">
        <w:rPr>
          <w:rFonts w:hAnsi="Times New Roman" w:ascii="Times New Roman"/>
        </w:rPr>
        <w:t>kojom procjenom se suglasio stečajni upravitelj.</w:t>
      </w:r>
    </w:p>
    <w:p w:rsidRDefault="00C65F96" w:rsidP="00E1148F" w:rsidR="00C65F96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</w:t>
      </w:r>
      <w:r w:rsidR="003652F4">
        <w:rPr>
          <w:rFonts w:hAnsi="Times New Roman" w:ascii="Times New Roman"/>
        </w:rPr>
        <w:t>55/16, 73/17</w:t>
      </w:r>
      <w:r w:rsidR="006A2D73">
        <w:rPr>
          <w:rFonts w:hAnsi="Times New Roman" w:ascii="Times New Roman"/>
        </w:rPr>
        <w:t>,</w:t>
      </w:r>
      <w:r w:rsidR="003652F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6D2266" w:rsidR="00E241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Pravilnika </w:t>
      </w:r>
      <w:r w:rsidR="006A2D73">
        <w:rPr>
          <w:rFonts w:hAnsi="Times New Roman" w:ascii="Times New Roman"/>
        </w:rPr>
        <w:t xml:space="preserve">isti </w:t>
      </w:r>
    </w:p>
    <w:p w:rsidRDefault="00E24197" w:rsidP="00E24197" w:rsidR="00E24197">
      <w:pPr>
        <w:jc w:val="both"/>
        <w:rPr>
          <w:rFonts w:hAnsi="Times New Roman" w:ascii="Times New Roman"/>
        </w:rPr>
      </w:pPr>
    </w:p>
    <w:p w:rsidRDefault="00E24197" w:rsidP="00E24197" w:rsidR="00E24197">
      <w:pPr>
        <w:jc w:val="both"/>
        <w:rPr>
          <w:rFonts w:hAnsi="Times New Roman" w:ascii="Times New Roman"/>
        </w:rPr>
      </w:pPr>
    </w:p>
    <w:p w:rsidRDefault="00E24197" w:rsidP="00E24197" w:rsidR="00E24197">
      <w:pPr>
        <w:jc w:val="both"/>
        <w:rPr>
          <w:rFonts w:hAnsi="Times New Roman" w:ascii="Times New Roman"/>
        </w:rPr>
      </w:pPr>
    </w:p>
    <w:p w:rsidRDefault="006A2D73" w:rsidP="00E24197" w:rsidR="006A2D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je </w:t>
      </w:r>
      <w:r w:rsidR="00A11B9C">
        <w:rPr>
          <w:rFonts w:hAnsi="Times New Roman" w:ascii="Times New Roman"/>
        </w:rPr>
        <w:t>nadležno tijelo koje Agenciji dostavlja zahtjev za prodaju i ostala pismena radi prodaja</w:t>
      </w:r>
    </w:p>
    <w:p w:rsidRDefault="00A11B9C" w:rsidP="006A2D73" w:rsidR="00A11B9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6D2266">
        <w:rPr>
          <w:rFonts w:hAnsi="Times New Roman" w:ascii="Times New Roman"/>
        </w:rPr>
        <w:t>6. svibnja</w:t>
      </w:r>
      <w:r w:rsidR="006A2D73">
        <w:rPr>
          <w:rFonts w:hAnsi="Times New Roman" w:ascii="Times New Roman"/>
        </w:rPr>
        <w:t xml:space="preserve"> 2019</w:t>
      </w:r>
      <w:r w:rsidR="00FD3B04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776507">
        <w:rPr>
          <w:rFonts w:hAnsi="Times New Roman" w:ascii="Times New Roman"/>
        </w:rPr>
        <w:t>, v.r.</w:t>
      </w:r>
    </w:p>
    <w:p w:rsidRDefault="00776507" w:rsidP="00106925" w:rsidR="00776507">
      <w:pPr>
        <w:jc w:val="right"/>
        <w:rPr>
          <w:rFonts w:hAnsi="Times New Roman" w:ascii="Times New Roman"/>
        </w:rPr>
      </w:pPr>
    </w:p>
    <w:p w:rsidRDefault="00776507" w:rsidP="00C339BE" w:rsidR="00776507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776507" w:rsidP="00106925" w:rsidR="00776507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504100" w:rsidP="00106925" w:rsidR="00504100">
      <w:pPr>
        <w:jc w:val="right"/>
        <w:rPr>
          <w:rFonts w:hAnsi="Times New Roman" w:ascii="Times New Roman"/>
        </w:rPr>
      </w:pP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6D2266" w:rsidP="006A2D73" w:rsidR="00D07638">
        <w:pPr>
          <w:jc w:val="right"/>
        </w:pPr>
        <w:r>
          <w:t xml:space="preserve">  </w:t>
        </w:r>
        <w:r w:rsidR="00200FA9">
          <w:fldChar w:fldCharType="begin"/>
        </w:r>
        <w:r w:rsidR="00200FA9">
          <w:instrText>PAGE   \* MERGEFORMAT</w:instrText>
        </w:r>
        <w:r w:rsidR="00200FA9">
          <w:fldChar w:fldCharType="separate"/>
        </w:r>
        <w:r w:rsidR="00776507">
          <w:rPr>
            <w:noProof/>
          </w:rPr>
          <w:t>3</w:t>
        </w:r>
        <w:r w:rsidR="00200FA9">
          <w:fldChar w:fldCharType="end"/>
        </w:r>
        <w:r w:rsidR="00A77FC6" w:rsidRPr="00324B43">
          <w:t xml:space="preserve">                    </w:t>
        </w:r>
        <w:r>
          <w:t xml:space="preserve">            </w:t>
        </w:r>
        <w:r w:rsidR="00A77FC6" w:rsidRPr="00324B43">
          <w:t xml:space="preserve">            </w:t>
        </w:r>
        <w:r w:rsidRPr="006D2266">
          <w:rPr>
            <w:rFonts w:hAnsi="Times New Roman" w:ascii="Times New Roman"/>
          </w:rPr>
          <w:t>3  St-1653/2017-8</w:t>
        </w:r>
      </w:p>
      <w:p w:rsidRDefault="00776507" w:rsidR="0060670C">
        <w:pPr>
          <w:pStyle w:val="Zaglavlje"/>
          <w:jc w:val="center"/>
        </w:pPr>
      </w:p>
    </w:sdtContent>
  </w:sdt>
  <w:p w:rsidRDefault="00776507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8007B"/>
    <w:rsid w:val="00085D57"/>
    <w:rsid w:val="00092E8E"/>
    <w:rsid w:val="00096468"/>
    <w:rsid w:val="000A302D"/>
    <w:rsid w:val="000C0195"/>
    <w:rsid w:val="000C5BAC"/>
    <w:rsid w:val="000E3302"/>
    <w:rsid w:val="001026AF"/>
    <w:rsid w:val="00106925"/>
    <w:rsid w:val="00122AE5"/>
    <w:rsid w:val="0012509A"/>
    <w:rsid w:val="00132BEB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775D1"/>
    <w:rsid w:val="00277787"/>
    <w:rsid w:val="002A61A7"/>
    <w:rsid w:val="002C43AD"/>
    <w:rsid w:val="002D485F"/>
    <w:rsid w:val="002F0EE7"/>
    <w:rsid w:val="00340EF9"/>
    <w:rsid w:val="003422B3"/>
    <w:rsid w:val="00352CC7"/>
    <w:rsid w:val="003559C9"/>
    <w:rsid w:val="00356E4F"/>
    <w:rsid w:val="003652F4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43724"/>
    <w:rsid w:val="00456E7D"/>
    <w:rsid w:val="00486063"/>
    <w:rsid w:val="00492EAD"/>
    <w:rsid w:val="004A508C"/>
    <w:rsid w:val="004C28B3"/>
    <w:rsid w:val="004E5585"/>
    <w:rsid w:val="00504100"/>
    <w:rsid w:val="005442D3"/>
    <w:rsid w:val="0057686A"/>
    <w:rsid w:val="005A2F07"/>
    <w:rsid w:val="005A56AE"/>
    <w:rsid w:val="005C3DA6"/>
    <w:rsid w:val="005D5668"/>
    <w:rsid w:val="005F06BF"/>
    <w:rsid w:val="005F7DCA"/>
    <w:rsid w:val="005F7E02"/>
    <w:rsid w:val="00603B74"/>
    <w:rsid w:val="00631726"/>
    <w:rsid w:val="00660921"/>
    <w:rsid w:val="00685B3D"/>
    <w:rsid w:val="006862D5"/>
    <w:rsid w:val="0069416E"/>
    <w:rsid w:val="006A2D73"/>
    <w:rsid w:val="006A7CBC"/>
    <w:rsid w:val="006C6110"/>
    <w:rsid w:val="006D2266"/>
    <w:rsid w:val="006D50C3"/>
    <w:rsid w:val="00705BA4"/>
    <w:rsid w:val="007230A2"/>
    <w:rsid w:val="00776507"/>
    <w:rsid w:val="0078431C"/>
    <w:rsid w:val="00787A1B"/>
    <w:rsid w:val="00797CAD"/>
    <w:rsid w:val="007F34E9"/>
    <w:rsid w:val="007F50E6"/>
    <w:rsid w:val="00813D04"/>
    <w:rsid w:val="00822125"/>
    <w:rsid w:val="00827435"/>
    <w:rsid w:val="008504BE"/>
    <w:rsid w:val="00865E8F"/>
    <w:rsid w:val="008753F6"/>
    <w:rsid w:val="00876108"/>
    <w:rsid w:val="00886605"/>
    <w:rsid w:val="008A4700"/>
    <w:rsid w:val="008B4757"/>
    <w:rsid w:val="008D1908"/>
    <w:rsid w:val="008D4327"/>
    <w:rsid w:val="00960999"/>
    <w:rsid w:val="009701A0"/>
    <w:rsid w:val="00997385"/>
    <w:rsid w:val="009A445A"/>
    <w:rsid w:val="009D733B"/>
    <w:rsid w:val="009E0674"/>
    <w:rsid w:val="009F0219"/>
    <w:rsid w:val="00A11B9C"/>
    <w:rsid w:val="00A251EF"/>
    <w:rsid w:val="00A34C13"/>
    <w:rsid w:val="00A77FC6"/>
    <w:rsid w:val="00A85C1E"/>
    <w:rsid w:val="00AD4EED"/>
    <w:rsid w:val="00AE3473"/>
    <w:rsid w:val="00B0486A"/>
    <w:rsid w:val="00B12C85"/>
    <w:rsid w:val="00B13365"/>
    <w:rsid w:val="00B6580C"/>
    <w:rsid w:val="00B74636"/>
    <w:rsid w:val="00B8633A"/>
    <w:rsid w:val="00BA218D"/>
    <w:rsid w:val="00BA6D04"/>
    <w:rsid w:val="00BB0403"/>
    <w:rsid w:val="00BE4259"/>
    <w:rsid w:val="00C327CC"/>
    <w:rsid w:val="00C46D17"/>
    <w:rsid w:val="00C516B5"/>
    <w:rsid w:val="00C623C1"/>
    <w:rsid w:val="00C65F96"/>
    <w:rsid w:val="00CA1F61"/>
    <w:rsid w:val="00CE2A3B"/>
    <w:rsid w:val="00CF5826"/>
    <w:rsid w:val="00D20B1E"/>
    <w:rsid w:val="00D42E48"/>
    <w:rsid w:val="00DB05E4"/>
    <w:rsid w:val="00DB4F5E"/>
    <w:rsid w:val="00DF10B0"/>
    <w:rsid w:val="00E1148F"/>
    <w:rsid w:val="00E20004"/>
    <w:rsid w:val="00E216C4"/>
    <w:rsid w:val="00E24197"/>
    <w:rsid w:val="00E35DA4"/>
    <w:rsid w:val="00E555F7"/>
    <w:rsid w:val="00E64B06"/>
    <w:rsid w:val="00E74B36"/>
    <w:rsid w:val="00EA6304"/>
    <w:rsid w:val="00EC51CF"/>
    <w:rsid w:val="00EF3D50"/>
    <w:rsid w:val="00F115F0"/>
    <w:rsid w:val="00F37880"/>
    <w:rsid w:val="00F740E7"/>
    <w:rsid w:val="00FB77B4"/>
    <w:rsid w:val="00FD3B0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6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5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5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5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6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5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5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5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St-1653/2017</izvorni_sadrzaj>
    <derivirana_varijabla naziv="DomainObject.Predmet.OznakaBroj_1">St-1653/2017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VELEBIT d.d. u stečaju</izvorni_sadrzaj>
    <derivirana_varijabla naziv="DomainObject.Predmet.ProtustrankaFormated_1">  Stečajna masa iza VELEBIT d.d. u stečaju</derivirana_varijabla>
  </DomainObject.Predmet.ProtustrankaFormated>
  <DomainObject.Predmet.ProtustrankaFormatedOIB>
    <izvorni_sadrzaj>  Stečajna masa iza VELEBIT d.d. u stečaju, OIB 05473653487</izvorni_sadrzaj>
    <derivirana_varijabla naziv="DomainObject.Predmet.ProtustrankaFormatedOIB_1">  Stečajna masa iza VELEBIT d.d. u stečaju, OIB 05473653487</derivirana_varijabla>
  </DomainObject.Predmet.ProtustrankaFormatedOIB>
  <DomainObject.Predmet.ProtustrankaFormatedWithAdress>
    <izvorni_sadrzaj> Stečajna masa iza VELEBIT d.d. u stečaju, Kralja Zvonimira 33, 53220 Otočac</izvorni_sadrzaj>
    <derivirana_varijabla naziv="DomainObject.Predmet.ProtustrankaFormatedWithAdress_1"> Stečajna masa iza VELEBIT d.d. u stečaju, Kralja Zvonimira 33, 53220 Otočac</derivirana_varijabla>
  </DomainObject.Predmet.ProtustrankaFormatedWithAdress>
  <DomainObject.Predmet.ProtustrankaFormatedWithAdressOIB>
    <izvorni_sadrzaj> Stečajna masa iza VELEBIT d.d. u stečaju, OIB 05473653487, Kralja Zvonimira 33, 53220 Otočac</izvorni_sadrzaj>
    <derivirana_varijabla naziv="DomainObject.Predmet.ProtustrankaFormatedWithAdressOIB_1"> Stečajna masa iza VELEBIT d.d. u stečaju, OIB 05473653487, Kralja Zvonimira 33, 53220 Otočac</derivirana_varijabla>
  </DomainObject.Predmet.ProtustrankaFormatedWithAdressOIB>
  <DomainObject.Predmet.ProtustrankaWithAdress>
    <izvorni_sadrzaj>Stečajna masa iza VELEBIT d.d. u stečaju Kralja Zvonimira 33, 53220 Otočac</izvorni_sadrzaj>
    <derivirana_varijabla naziv="DomainObject.Predmet.ProtustrankaWithAdress_1">Stečajna masa iza VELEBIT d.d. u stečaju Kralja Zvonimira 33, 53220 Otočac</derivirana_varijabla>
  </DomainObject.Predmet.ProtustrankaWithAdress>
  <DomainObject.Predmet.ProtustrankaWithAdressOIB>
    <izvorni_sadrzaj>Stečajna masa iza VELEBIT d.d. u stečaju, OIB 05473653487, Kralja Zvonimira 33, 53220 Otočac</izvorni_sadrzaj>
    <derivirana_varijabla naziv="DomainObject.Predmet.ProtustrankaWithAdressOIB_1">Stečajna masa iza VELEBIT d.d. u stečaju, OIB 05473653487, Kralja Zvonimira 33, 53220 Otočac</derivirana_varijabla>
  </DomainObject.Predmet.ProtustrankaWithAdressOIB>
  <DomainObject.Predmet.ProtustrankaNazivFormated>
    <izvorni_sadrzaj>Stečajna masa iza VELEBIT d.d. u stečaju</izvorni_sadrzaj>
    <derivirana_varijabla naziv="DomainObject.Predmet.ProtustrankaNazivFormated_1">Stečajna masa iza VELEBIT d.d. u stečaju</derivirana_varijabla>
  </DomainObject.Predmet.ProtustrankaNazivFormated>
  <DomainObject.Predmet.ProtustrankaNazivFormatedOIB>
    <izvorni_sadrzaj>Stečajna masa iza VELEBIT d.d. u stečaju, OIB 05473653487</izvorni_sadrzaj>
    <derivirana_varijabla naziv="DomainObject.Predmet.ProtustrankaNazivFormatedOIB_1">Stečajna masa iza VELEBIT d.d. u stečaju, OIB 05473653487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VELEBIT  d.d. u stečaju</izvorni_sadrzaj>
    <derivirana_varijabla naziv="DomainObject.Predmet.StrankaFormated_1">  Stečajna masa iza VELEBIT  d.d. u stečaju</derivirana_varijabla>
  </DomainObject.Predmet.StrankaFormated>
  <DomainObject.Predmet.StrankaFormatedOIB>
    <izvorni_sadrzaj>  Stečajna masa iza VELEBIT  d.d. u stečaju, OIB 00000000001</izvorni_sadrzaj>
    <derivirana_varijabla naziv="DomainObject.Predmet.StrankaFormatedOIB_1">  Stečajna masa iza VELEBIT  d.d. u stečaju, OIB 00000000001</derivirana_varijabla>
  </DomainObject.Predmet.StrankaFormatedOIB>
  <DomainObject.Predmet.StrankaFormatedWithAdress>
    <izvorni_sadrzaj> Stečajna masa iza VELEBIT  d.d. u stečaju, Kralja Zvonimira 33, 53220 Otočac</izvorni_sadrzaj>
    <derivirana_varijabla naziv="DomainObject.Predmet.StrankaFormatedWithAdress_1"> Stečajna masa iza VELEBIT  d.d. u stečaju, Kralja Zvonimira 33, 53220 Otočac</derivirana_varijabla>
  </DomainObject.Predmet.StrankaFormatedWithAdress>
  <DomainObject.Predmet.StrankaFormatedWithAdressOIB>
    <izvorni_sadrzaj> Stečajna masa iza VELEBIT  d.d. u stečaju, OIB 00000000001, Kralja Zvonimira 33, 53220 Otočac</izvorni_sadrzaj>
    <derivirana_varijabla naziv="DomainObject.Predmet.StrankaFormatedWithAdressOIB_1"> Stečajna masa iza VELEBIT  d.d. u stečaju, OIB 00000000001, Kralja Zvonimira 33, 53220 Otočac</derivirana_varijabla>
  </DomainObject.Predmet.StrankaFormatedWithAdressOIB>
  <DomainObject.Predmet.StrankaWithAdress>
    <izvorni_sadrzaj>Stečajna masa iza VELEBIT  d.d. u stečaju Kralja Zvonimira 33,53220 Otočac</izvorni_sadrzaj>
    <derivirana_varijabla naziv="DomainObject.Predmet.StrankaWithAdress_1">Stečajna masa iza VELEBIT  d.d. u stečaju Kralja Zvonimira 33,53220 Otočac</derivirana_varijabla>
  </DomainObject.Predmet.StrankaWithAdress>
  <DomainObject.Predmet.StrankaWithAdressOIB>
    <izvorni_sadrzaj>Stečajna masa iza VELEBIT  d.d. u stečaju, OIB 00000000001, Kralja Zvonimira 33,53220 Otočac</izvorni_sadrzaj>
    <derivirana_varijabla naziv="DomainObject.Predmet.StrankaWithAdressOIB_1">Stečajna masa iza VELEBIT  d.d. u stečaju, OIB 00000000001, Kralja Zvonimira 33,53220 Otočac</derivirana_varijabla>
  </DomainObject.Predmet.StrankaWithAdressOIB>
  <DomainObject.Predmet.StrankaNazivFormated>
    <izvorni_sadrzaj>Stečajna masa iza VELEBIT  d.d. u stečaju</izvorni_sadrzaj>
    <derivirana_varijabla naziv="DomainObject.Predmet.StrankaNazivFormated_1">Stečajna masa iza VELEBIT  d.d. u stečaju</derivirana_varijabla>
  </DomainObject.Predmet.StrankaNazivFormated>
  <DomainObject.Predmet.StrankaNazivFormatedOIB>
    <izvorni_sadrzaj>Stečajna masa iza VELEBIT  d.d. u stečaju, OIB 00000000001</izvorni_sadrzaj>
    <derivirana_varijabla naziv="DomainObject.Predmet.StrankaNazivFormatedOIB_1">Stečajna masa iza VELEBIT  d.d. u stečaju,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Stečajna masa iza VELEBIT  d.d. u stečaju</item>
    </izvorni_sadrzaj>
    <derivirana_varijabla naziv="DomainObject.Predmet.StrankaListFormated_1">
      <item>Stečajna masa iza VELEBIT  d.d. u stečaju</item>
    </derivirana_varijabla>
  </DomainObject.Predmet.StrankaListFormated>
  <DomainObject.Predmet.StrankaListFormatedOIB>
    <izvorni_sadrzaj>
      <item>Stečajna masa iza VELEBIT  d.d. u stečaju, OIB 00000000001</item>
    </izvorni_sadrzaj>
    <derivirana_varijabla naziv="DomainObject.Predmet.StrankaListFormatedOIB_1">
      <item>Stečajna masa iza VELEBIT  d.d. u stečaju, OIB 00000000001</item>
    </derivirana_varijabla>
  </DomainObject.Predmet.StrankaListFormatedOIB>
  <DomainObject.Predmet.StrankaListFormatedWithAdress>
    <izvorni_sadrzaj>
      <item>Stečajna masa iza VELEBIT  d.d. u stečaju, Kralja Zvonimira 33, 53220 Otočac</item>
    </izvorni_sadrzaj>
    <derivirana_varijabla naziv="DomainObject.Predmet.StrankaListFormatedWithAdress_1">
      <item>Stečajna masa iza VELEBIT  d.d. u stečaju, Kralja Zvonimira 33, 53220 Otočac</item>
    </derivirana_varijabla>
  </DomainObject.Predmet.StrankaListFormatedWithAdress>
  <DomainObject.Predmet.StrankaListFormatedWithAdressOIB>
    <izvorni_sadrzaj>
      <item>Stečajna masa iza VELEBIT  d.d. u stečaju, OIB 00000000001, Kralja Zvonimira 33, 53220 Otočac</item>
    </izvorni_sadrzaj>
    <derivirana_varijabla naziv="DomainObject.Predmet.StrankaListFormatedWithAdressOIB_1">
      <item>Stečajna masa iza VELEBIT  d.d. u stečaju, OIB 00000000001, Kralja Zvonimira 33, 53220 Otočac</item>
    </derivirana_varijabla>
  </DomainObject.Predmet.StrankaListFormatedWithAdressOIB>
  <DomainObject.Predmet.StrankaListNazivFormated>
    <izvorni_sadrzaj>
      <item>Stečajna masa iza VELEBIT  d.d. u stečaju</item>
    </izvorni_sadrzaj>
    <derivirana_varijabla naziv="DomainObject.Predmet.StrankaListNazivFormated_1">
      <item>Stečajna masa iza VELEBIT  d.d. u stečaju</item>
    </derivirana_varijabla>
  </DomainObject.Predmet.StrankaListNazivFormated>
  <DomainObject.Predmet.StrankaListNazivFormatedOIB>
    <izvorni_sadrzaj>
      <item>Stečajna masa iza VELEBIT  d.d. u stečaju, OIB 00000000001</item>
    </izvorni_sadrzaj>
    <derivirana_varijabla naziv="DomainObject.Predmet.StrankaListNazivFormatedOIB_1">
      <item>Stečajna masa iza VELEBIT  d.d. u stečaju, OIB 00000000001</item>
    </derivirana_varijabla>
  </DomainObject.Predmet.StrankaListNazivFormatedOIB>
  <DomainObject.Predmet.ProtuStrankaListFormated>
    <izvorni_sadrzaj>
      <item>Stečajna masa iza VELEBIT d.d. u stečaju</item>
    </izvorni_sadrzaj>
    <derivirana_varijabla naziv="DomainObject.Predmet.ProtuStrankaListFormated_1">
      <item>Stečajna masa iza VELEBIT d.d. u stečaju</item>
    </derivirana_varijabla>
  </DomainObject.Predmet.ProtuStrankaListFormated>
  <DomainObject.Predmet.ProtuStrankaListFormatedOIB>
    <izvorni_sadrzaj>
      <item>Stečajna masa iza VELEBIT d.d. u stečaju, OIB 05473653487</item>
    </izvorni_sadrzaj>
    <derivirana_varijabla naziv="DomainObject.Predmet.ProtuStrankaListFormatedOIB_1">
      <item>Stečajna masa iza VELEBIT d.d. u stečaju, OIB 05473653487</item>
    </derivirana_varijabla>
  </DomainObject.Predmet.ProtuStrankaListFormatedOIB>
  <DomainObject.Predmet.ProtuStrankaListFormatedWithAdress>
    <izvorni_sadrzaj>
      <item>Stečajna masa iza VELEBIT d.d. u stečaju, Kralja Zvonimira 33, 53220 Otočac</item>
    </izvorni_sadrzaj>
    <derivirana_varijabla naziv="DomainObject.Predmet.ProtuStrankaListFormatedWithAdress_1">
      <item>Stečajna masa iza VELEBIT d.d. u stečaju, Kralja Zvonimira 33, 53220 Otočac</item>
    </derivirana_varijabla>
  </DomainObject.Predmet.ProtuStrankaListFormatedWithAdress>
  <DomainObject.Predmet.ProtuStrankaListFormatedWithAdressOIB>
    <izvorni_sadrzaj>
      <item>Stečajna masa iza VELEBIT d.d. u stečaju, OIB 05473653487, Kralja Zvonimira 33, 53220 Otočac</item>
    </izvorni_sadrzaj>
    <derivirana_varijabla naziv="DomainObject.Predmet.ProtuStrankaListFormatedWithAdressOIB_1">
      <item>Stečajna masa iza VELEBIT d.d. u stečaju, OIB 05473653487, Kralja Zvonimira 33, 53220 Otočac</item>
    </derivirana_varijabla>
  </DomainObject.Predmet.ProtuStrankaListFormatedWithAdressOIB>
  <DomainObject.Predmet.ProtuStrankaListNazivFormated>
    <izvorni_sadrzaj>
      <item>Stečajna masa iza VELEBIT d.d. u stečaju</item>
    </izvorni_sadrzaj>
    <derivirana_varijabla naziv="DomainObject.Predmet.ProtuStrankaListNazivFormated_1">
      <item>Stečajna masa iza VELEBIT d.d. u stečaju</item>
    </derivirana_varijabla>
  </DomainObject.Predmet.ProtuStrankaListNazivFormated>
  <DomainObject.Predmet.ProtuStrankaListNazivFormatedOIB>
    <izvorni_sadrzaj>
      <item>Stečajna masa iza VELEBIT d.d. u stečaju, OIB 05473653487</item>
    </izvorni_sadrzaj>
    <derivirana_varijabla naziv="DomainObject.Predmet.ProtuStrankaListNazivFormatedOIB_1">
      <item>Stečajna masa iza VELEBIT d.d. u stečaju, OIB 05473653487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VELEBIT  d.d. u stečaju</izvorni_sadrzaj>
    <derivirana_varijabla naziv="DomainObject.Predmet.StrankaIDrugi_1">Stečajna masa iza VELEBIT  d.d. u stečaju</derivirana_varijabla>
  </DomainObject.Predmet.StrankaIDrugi>
  <DomainObject.Predmet.ProtustrankaIDrugi>
    <izvorni_sadrzaj>Stečajna masa iza VELEBIT d.d. u stečaju</izvorni_sadrzaj>
    <derivirana_varijabla naziv="DomainObject.Predmet.ProtustrankaIDrugi_1">Stečajna masa iza VELEBIT d.d. u stečaju</derivirana_varijabla>
  </DomainObject.Predmet.ProtustrankaIDrugi>
  <DomainObject.Predmet.StrankaIDrugiAdressOIB>
    <izvorni_sadrzaj>Stečajna masa iza VELEBIT  d.d. u stečaju, OIB 00000000001, Kralja Zvonimira 33, 53220 Otočac</izvorni_sadrzaj>
    <derivirana_varijabla naziv="DomainObject.Predmet.StrankaIDrugiAdressOIB_1">Stečajna masa iza VELEBIT  d.d. u stečaju, OIB 00000000001, Kralja Zvonimira 33, 53220 Otočac</derivirana_varijabla>
  </DomainObject.Predmet.StrankaIDrugiAdressOIB>
  <DomainObject.Predmet.ProtustrankaIDrugiAdressOIB>
    <izvorni_sadrzaj>Stečajna masa iza VELEBIT d.d. u stečaju, OIB 05473653487, Kralja Zvonimira 33, 53220 Otočac</izvorni_sadrzaj>
    <derivirana_varijabla naziv="DomainObject.Predmet.ProtustrankaIDrugiAdressOIB_1">Stečajna masa iza VELEBIT d.d. u stečaju, OIB 05473653487, Kralja Zvonimira 33,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VELEBIT d.d. u stečaju</item>
      <item>Stečajna masa iza VELEBIT  d.d. u stečaju</item>
    </izvorni_sadrzaj>
    <derivirana_varijabla naziv="DomainObject.Predmet.SudioniciListNaziv_1">
      <item>Stečajna masa iza VELEBIT d.d. u stečaju</item>
      <item>Stečajna masa iza VELEBIT  d.d. u stečaju</item>
    </derivirana_varijabla>
  </DomainObject.Predmet.SudioniciListNaziv>
  <DomainObject.Predmet.SudioniciListAdressOIB>
    <izvorni_sadrzaj>
      <item>Stečajna masa iza VELEBIT d.d. u stečaju, OIB 05473653487, Kralja Zvonimira 33,53220 Otočac</item>
      <item>Stečajna masa iza VELEBIT  d.d. u stečaju, OIB 00000000001, Kralja Zvonimira 33,53220 Otočac</item>
    </izvorni_sadrzaj>
    <derivirana_varijabla naziv="DomainObject.Predmet.SudioniciListAdressOIB_1">
      <item>Stečajna masa iza VELEBIT d.d. u stečaju, OIB 05473653487, Kralja Zvonimira 33,53220 Otočac</item>
      <item>Stečajna masa iza VELEBIT  d.d. u stečaju, OIB 00000000001, Kralja Zvonimira 33,53220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05473653487</item>
      <item>, OIB 00000000001</item>
    </izvorni_sadrzaj>
    <derivirana_varijabla naziv="DomainObject.Predmet.SudioniciListNazivOIB_1">
      <item>, OIB 05473653487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svibnja 2019.</izvorni_sadrzaj>
    <derivirana_varijabla naziv="DomainObject.Predmet.DatumZadnjeOdrzaneSudskeRadnje_1">6. svibnja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St-1653/2017-4</izvorni_sadrzaj>
    <derivirana_varijabla naziv="DomainObject.PredzadnjaOdlukaIzPredmeta.Oznaka_1">St-1653/2017-4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F4F80-0751-4781-8B50-CC70BAFD9D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778</properties:Words>
  <properties:Characters>4206</properties:Characters>
  <properties:Lines>115</properties:Lines>
  <properties:Paragraphs>57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2019-05-06T07:10:00Z</dcterms:created>
  <dc:creator>Gordana Grčić</dc:creator>
  <cp:lastModifiedBy>Gordana Cvitković</cp:lastModifiedBy>
  <cp:lastPrinted>2018-08-28T10:34:00Z</cp:lastPrinted>
  <dcterms:modified xmlns:xsi="http://www.w3.org/2001/XMLSchema-instance" xsi:type="dcterms:W3CDTF">2019-05-06T08:11:00Z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-FINA- St-1653-2017.docx)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