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b58b3" w14:paraId="acb58b3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 </w:t>
      </w:r>
      <w:r w:rsidRPr="00594502">
        <w:rPr>
          <w:rFonts w:hAnsi="Times New Roman" w:ascii="Times New Roman"/>
          <w:sz w:val="24"/>
          <w:szCs w:val="24"/>
        </w:rPr>
        <w:t>Broj: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0B7A17">
        <w:rPr>
          <w:rFonts w:hAnsi="Times New Roman" w:ascii="Times New Roman"/>
          <w:sz w:val="24"/>
          <w:szCs w:val="24"/>
        </w:rPr>
        <w:t>1662</w:t>
      </w:r>
      <w:r w:rsidRPr="00594502">
        <w:rPr>
          <w:rFonts w:hAnsi="Times New Roman" w:ascii="Times New Roman"/>
          <w:sz w:val="24"/>
          <w:szCs w:val="24"/>
        </w:rPr>
        <w:t>/</w:t>
      </w:r>
      <w:r w:rsidR="00FF4246">
        <w:rPr>
          <w:rFonts w:hAnsi="Times New Roman" w:ascii="Times New Roman"/>
          <w:sz w:val="24"/>
          <w:szCs w:val="24"/>
        </w:rPr>
        <w:t>201</w:t>
      </w:r>
      <w:r w:rsidR="00F4009F">
        <w:rPr>
          <w:rFonts w:hAnsi="Times New Roman" w:ascii="Times New Roman"/>
          <w:sz w:val="24"/>
          <w:szCs w:val="24"/>
        </w:rPr>
        <w:t>6</w:t>
      </w:r>
      <w:r w:rsidRPr="00594502">
        <w:rPr>
          <w:rFonts w:hAnsi="Times New Roman" w:ascii="Times New Roman"/>
          <w:sz w:val="24"/>
          <w:szCs w:val="24"/>
        </w:rPr>
        <w:t>-</w:t>
      </w:r>
      <w:r w:rsidR="000B7A17">
        <w:rPr>
          <w:rFonts w:hAnsi="Times New Roman" w:ascii="Times New Roman"/>
          <w:sz w:val="24"/>
          <w:szCs w:val="24"/>
        </w:rPr>
        <w:t>7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F4246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</w:t>
      </w:r>
      <w:r w:rsidR="00F4009F">
        <w:rPr>
          <w:rFonts w:hAnsi="Times New Roman" w:ascii="Times New Roman"/>
          <w:sz w:val="24"/>
          <w:szCs w:val="24"/>
        </w:rPr>
        <w:t xml:space="preserve"> RC OSIJEK, Podružnica </w:t>
      </w:r>
      <w:r w:rsidR="00494D18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za otvaranje stečajnog postupka nad dužnikom </w:t>
      </w:r>
      <w:r w:rsidR="000B7A17">
        <w:rPr>
          <w:rFonts w:hAnsi="Times New Roman" w:ascii="Times New Roman"/>
          <w:sz w:val="24"/>
          <w:szCs w:val="24"/>
        </w:rPr>
        <w:t>SUPER ŽIVOT d.o.o., OIB: 06230256447 sa sjedištem u Andrije Štampara 31, Slavonski Brod</w:t>
      </w:r>
      <w:r w:rsidR="00FF4246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F4009F">
        <w:rPr>
          <w:rFonts w:hAnsi="Times New Roman" w:ascii="Times New Roman"/>
          <w:sz w:val="24"/>
          <w:szCs w:val="24"/>
        </w:rPr>
        <w:t>2</w:t>
      </w:r>
      <w:r w:rsidR="000B7A17">
        <w:rPr>
          <w:rFonts w:hAnsi="Times New Roman" w:ascii="Times New Roman"/>
          <w:sz w:val="24"/>
          <w:szCs w:val="24"/>
        </w:rPr>
        <w:t>7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127BC5">
      <w:pPr>
        <w:pStyle w:val="Odlomakpopisa"/>
        <w:ind w:left="0"/>
        <w:jc w:val="center"/>
        <w:rPr>
          <w:b/>
          <w:color w:themeColor="text1" w:val="000000"/>
        </w:rPr>
      </w:pPr>
      <w:r w:rsidRPr="00127BC5">
        <w:rPr>
          <w:b/>
          <w:color w:themeColor="text1" w:val="000000"/>
        </w:rPr>
        <w:t xml:space="preserve">dan </w:t>
      </w:r>
      <w:r w:rsidR="000B7A17">
        <w:rPr>
          <w:b/>
          <w:color w:themeColor="text1" w:val="000000"/>
        </w:rPr>
        <w:t>17</w:t>
      </w:r>
      <w:r w:rsidR="00F4009F">
        <w:rPr>
          <w:b/>
          <w:color w:themeColor="text1" w:val="000000"/>
        </w:rPr>
        <w:t>. rujna</w:t>
      </w:r>
      <w:r w:rsidRPr="00127BC5">
        <w:rPr>
          <w:b/>
          <w:color w:themeColor="text1" w:val="000000"/>
        </w:rPr>
        <w:t xml:space="preserve"> </w:t>
      </w:r>
      <w:r w:rsidR="002453EE" w:rsidRPr="00127BC5">
        <w:rPr>
          <w:b/>
          <w:color w:themeColor="text1" w:val="000000"/>
        </w:rPr>
        <w:t>2018</w:t>
      </w:r>
      <w:r w:rsidRPr="00127BC5">
        <w:rPr>
          <w:b/>
          <w:color w:themeColor="text1" w:val="000000"/>
        </w:rPr>
        <w:t xml:space="preserve">. u  sati </w:t>
      </w:r>
      <w:r w:rsidR="000B7A17">
        <w:rPr>
          <w:b/>
          <w:color w:themeColor="text1" w:val="000000"/>
        </w:rPr>
        <w:t>08</w:t>
      </w:r>
      <w:r w:rsidR="00000510" w:rsidRPr="00127BC5">
        <w:rPr>
          <w:b/>
          <w:color w:themeColor="text1" w:val="000000"/>
        </w:rPr>
        <w:t>,</w:t>
      </w:r>
      <w:r w:rsidR="000B7A17">
        <w:rPr>
          <w:b/>
          <w:color w:themeColor="text1" w:val="000000"/>
        </w:rPr>
        <w:t>3</w:t>
      </w:r>
      <w:r w:rsidR="00226526">
        <w:rPr>
          <w:b/>
          <w:color w:themeColor="text1" w:val="000000"/>
        </w:rPr>
        <w:t>0</w:t>
      </w:r>
      <w:r w:rsidRPr="00127BC5">
        <w:rPr>
          <w:b/>
          <w:color w:themeColor="text1" w:val="000000"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Na ročište se poziva 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AD58E4" w:rsidRPr="00127BC5">
        <w:rPr>
          <w:color w:themeColor="text1" w:val="000000"/>
        </w:rPr>
        <w:t>Sl. Brod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7055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>se zakonskom zastupniku dužnika</w:t>
      </w:r>
      <w:r w:rsidR="00070554">
        <w:t xml:space="preserve"> </w:t>
      </w:r>
      <w:r w:rsidR="000B7A17">
        <w:t>Limiao Jiang, OIB: 24761437124, Gornjodravska obala 90/B, Osijek</w:t>
      </w:r>
      <w:r w:rsidR="003E4439">
        <w:t xml:space="preserve">,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</w:t>
      </w:r>
      <w:r w:rsidR="00070554">
        <w:t xml:space="preserve"> i prokazni popis imovine</w:t>
      </w:r>
      <w:r w:rsidRPr="00594502">
        <w:t>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Financijska agencija RC Osijek</w:t>
      </w:r>
      <w:r w:rsidR="00F75130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Podružnica </w:t>
      </w:r>
      <w:r w:rsidR="00494D18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podnijela je ovom sudu prijedlog za o</w:t>
      </w:r>
      <w:r w:rsidR="00F4009F">
        <w:rPr>
          <w:rFonts w:hAnsi="Times New Roman" w:ascii="Times New Roman"/>
          <w:sz w:val="24"/>
          <w:szCs w:val="24"/>
        </w:rPr>
        <w:t xml:space="preserve">tvaranje stečajnog postupka nad </w:t>
      </w:r>
      <w:r w:rsidRPr="00594502">
        <w:rPr>
          <w:rFonts w:hAnsi="Times New Roman" w:ascii="Times New Roman"/>
          <w:sz w:val="24"/>
          <w:szCs w:val="24"/>
        </w:rPr>
        <w:t xml:space="preserve">dužnikom </w:t>
      </w:r>
      <w:r w:rsidR="000B7A17">
        <w:rPr>
          <w:rFonts w:hAnsi="Times New Roman" w:ascii="Times New Roman"/>
          <w:sz w:val="24"/>
          <w:szCs w:val="24"/>
        </w:rPr>
        <w:t>SUPER ŽIVOT d.o.o., OIB: 06230256447 sa sjedištem u Andrije Štampara 31, Slavonski Brod</w:t>
      </w:r>
      <w:r w:rsidR="000B7A17" w:rsidRPr="0059450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0B7A17">
        <w:rPr>
          <w:rFonts w:hAnsi="Times New Roman" w:ascii="Times New Roman"/>
          <w:sz w:val="24"/>
          <w:szCs w:val="24"/>
        </w:rPr>
        <w:t>01</w:t>
      </w:r>
      <w:r w:rsidR="00BD1F2C">
        <w:rPr>
          <w:rFonts w:hAnsi="Times New Roman" w:ascii="Times New Roman"/>
          <w:sz w:val="24"/>
          <w:szCs w:val="24"/>
        </w:rPr>
        <w:t xml:space="preserve">. </w:t>
      </w:r>
      <w:r w:rsidR="000B7A17">
        <w:rPr>
          <w:rFonts w:hAnsi="Times New Roman" w:ascii="Times New Roman"/>
          <w:sz w:val="24"/>
          <w:szCs w:val="24"/>
        </w:rPr>
        <w:t>rujna</w:t>
      </w:r>
      <w:r w:rsidR="00F4009F">
        <w:rPr>
          <w:rFonts w:hAnsi="Times New Roman" w:ascii="Times New Roman"/>
          <w:sz w:val="24"/>
          <w:szCs w:val="24"/>
        </w:rPr>
        <w:t xml:space="preserve"> 201</w:t>
      </w:r>
      <w:r w:rsidR="000B7A17">
        <w:rPr>
          <w:rFonts w:hAnsi="Times New Roman" w:ascii="Times New Roman"/>
          <w:sz w:val="24"/>
          <w:szCs w:val="24"/>
        </w:rPr>
        <w:t>5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>evidentirane 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0B7A17">
        <w:rPr>
          <w:rFonts w:hAnsi="Times New Roman" w:ascii="Times New Roman"/>
          <w:sz w:val="24"/>
          <w:szCs w:val="24"/>
        </w:rPr>
        <w:t>198</w:t>
      </w:r>
      <w:r w:rsidRPr="00594502">
        <w:rPr>
          <w:rFonts w:hAnsi="Times New Roman" w:ascii="Times New Roman"/>
          <w:sz w:val="24"/>
          <w:szCs w:val="24"/>
        </w:rPr>
        <w:t xml:space="preserve"> dana ukupnom iznosu </w:t>
      </w:r>
      <w:r w:rsidR="000B7A17">
        <w:rPr>
          <w:rFonts w:hAnsi="Times New Roman" w:ascii="Times New Roman"/>
          <w:sz w:val="24"/>
          <w:szCs w:val="24"/>
        </w:rPr>
        <w:t>46.359,55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</w:p>
    <w:p w:rsidRDefault="00BD1F2C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0554" w:rsidP="002453EE" w:rsid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D713F" w:rsidP="00F4009F" w:rsidR="00F4009F">
      <w:pPr>
        <w:ind w:firstLine="708"/>
        <w:jc w:val="right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lastRenderedPageBreak/>
        <w:t>Broj:</w:t>
      </w:r>
      <w:r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0B7A17">
        <w:rPr>
          <w:rFonts w:hAnsi="Times New Roman" w:ascii="Times New Roman"/>
          <w:sz w:val="24"/>
          <w:szCs w:val="24"/>
        </w:rPr>
        <w:t>1662</w:t>
      </w:r>
      <w:r w:rsidRPr="00594502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2016</w:t>
      </w:r>
      <w:r w:rsidRPr="00594502">
        <w:rPr>
          <w:rFonts w:hAnsi="Times New Roman" w:ascii="Times New Roman"/>
          <w:sz w:val="24"/>
          <w:szCs w:val="24"/>
        </w:rPr>
        <w:t>-</w:t>
      </w:r>
      <w:r w:rsidR="000B7A17">
        <w:rPr>
          <w:rFonts w:hAnsi="Times New Roman" w:ascii="Times New Roman"/>
          <w:sz w:val="24"/>
          <w:szCs w:val="24"/>
        </w:rPr>
        <w:t>7</w:t>
      </w:r>
    </w:p>
    <w:p w:rsidRDefault="008D713F" w:rsidP="00F4009F" w:rsidR="008D713F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8D713F" w:rsidP="00F4009F" w:rsidR="008D713F" w:rsidRPr="00594502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0B7A17">
        <w:rPr>
          <w:rFonts w:hAnsi="Times New Roman" w:ascii="Times New Roman"/>
          <w:sz w:val="24"/>
          <w:szCs w:val="24"/>
        </w:rPr>
        <w:t>17</w:t>
      </w:r>
      <w:r w:rsidR="00F4009F">
        <w:rPr>
          <w:rFonts w:hAnsi="Times New Roman" w:ascii="Times New Roman"/>
          <w:sz w:val="24"/>
          <w:szCs w:val="24"/>
        </w:rPr>
        <w:t>. rujna</w:t>
      </w:r>
      <w:r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F4009F">
        <w:rPr>
          <w:rFonts w:hAnsi="Times New Roman" w:ascii="Times New Roman"/>
          <w:sz w:val="24"/>
          <w:szCs w:val="24"/>
        </w:rPr>
        <w:t>2</w:t>
      </w:r>
      <w:r w:rsidR="000B7A17">
        <w:rPr>
          <w:rFonts w:hAnsi="Times New Roman" w:ascii="Times New Roman"/>
          <w:sz w:val="24"/>
          <w:szCs w:val="24"/>
        </w:rPr>
        <w:t>7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127BC5" w:rsidP="00127BC5" w:rsidR="00127BC5">
      <w:pPr>
        <w:rPr>
          <w:rFonts w:hAnsi="Times New Roman" w:ascii="Times New Roman"/>
          <w:sz w:val="24"/>
          <w:szCs w:val="24"/>
        </w:rPr>
      </w:pPr>
    </w:p>
    <w:p w:rsidRDefault="00127BC5" w:rsidP="00127BC5" w:rsidR="00127BC5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2453EE" w:rsidP="002453EE" w:rsidR="002453EE" w:rsidRPr="00594502">
      <w:pPr>
        <w:rPr>
          <w:rFonts w:hAnsi="Times New Roman" w:ascii="Times New Roman"/>
          <w:sz w:val="24"/>
          <w:szCs w:val="24"/>
        </w:rPr>
      </w:pPr>
    </w:p>
    <w:sectPr w:rsidR="002453EE" w:rsidRP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B6D" w:rsidP="004D79BD" w:rsidR="00773B6D">
      <w:r>
        <w:separator/>
      </w:r>
    </w:p>
  </w:endnote>
  <w:endnote w:id="0" w:type="continuationSeparator">
    <w:p w:rsidRDefault="00773B6D" w:rsidP="004D79BD" w:rsidR="00773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78369C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B6D" w:rsidP="004D79BD" w:rsidR="00773B6D">
      <w:r>
        <w:separator/>
      </w:r>
    </w:p>
  </w:footnote>
  <w:footnote w:id="0" w:type="continuationSeparator">
    <w:p w:rsidRDefault="00773B6D" w:rsidP="004D79BD" w:rsidR="00773B6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44470"/>
    <w:rsid w:val="00066B86"/>
    <w:rsid w:val="00070554"/>
    <w:rsid w:val="000B3160"/>
    <w:rsid w:val="000B7A17"/>
    <w:rsid w:val="000D01A1"/>
    <w:rsid w:val="00123592"/>
    <w:rsid w:val="00126A04"/>
    <w:rsid w:val="00127BC5"/>
    <w:rsid w:val="00143E31"/>
    <w:rsid w:val="00171FE4"/>
    <w:rsid w:val="00177A6A"/>
    <w:rsid w:val="001A6D2A"/>
    <w:rsid w:val="001B1318"/>
    <w:rsid w:val="001E0C32"/>
    <w:rsid w:val="001E3CA1"/>
    <w:rsid w:val="00226526"/>
    <w:rsid w:val="002453EE"/>
    <w:rsid w:val="0028471C"/>
    <w:rsid w:val="00287EE1"/>
    <w:rsid w:val="00314B2A"/>
    <w:rsid w:val="003B442A"/>
    <w:rsid w:val="003C5C82"/>
    <w:rsid w:val="003E4439"/>
    <w:rsid w:val="003F6BDB"/>
    <w:rsid w:val="00407A12"/>
    <w:rsid w:val="004364F2"/>
    <w:rsid w:val="00494D18"/>
    <w:rsid w:val="004C68F2"/>
    <w:rsid w:val="004D79BD"/>
    <w:rsid w:val="004E25DB"/>
    <w:rsid w:val="004E4920"/>
    <w:rsid w:val="00555BC3"/>
    <w:rsid w:val="00591C4E"/>
    <w:rsid w:val="00594502"/>
    <w:rsid w:val="005E4A43"/>
    <w:rsid w:val="00640144"/>
    <w:rsid w:val="006B59B2"/>
    <w:rsid w:val="006D2A58"/>
    <w:rsid w:val="006E51E1"/>
    <w:rsid w:val="00712D24"/>
    <w:rsid w:val="007715D0"/>
    <w:rsid w:val="00773B6D"/>
    <w:rsid w:val="0078369C"/>
    <w:rsid w:val="007F172D"/>
    <w:rsid w:val="007F30F8"/>
    <w:rsid w:val="008B399C"/>
    <w:rsid w:val="008D713F"/>
    <w:rsid w:val="008E2C3A"/>
    <w:rsid w:val="00931BB5"/>
    <w:rsid w:val="009332A7"/>
    <w:rsid w:val="009C4039"/>
    <w:rsid w:val="009E0765"/>
    <w:rsid w:val="00A07E39"/>
    <w:rsid w:val="00A245AE"/>
    <w:rsid w:val="00AD06B4"/>
    <w:rsid w:val="00AD58E4"/>
    <w:rsid w:val="00B4613A"/>
    <w:rsid w:val="00B764C1"/>
    <w:rsid w:val="00BD1F2C"/>
    <w:rsid w:val="00BF240E"/>
    <w:rsid w:val="00C24F25"/>
    <w:rsid w:val="00C27B0C"/>
    <w:rsid w:val="00CB02C4"/>
    <w:rsid w:val="00CC22AE"/>
    <w:rsid w:val="00CF0CFA"/>
    <w:rsid w:val="00D062A4"/>
    <w:rsid w:val="00D806FF"/>
    <w:rsid w:val="00DA370B"/>
    <w:rsid w:val="00DD6802"/>
    <w:rsid w:val="00DD77F9"/>
    <w:rsid w:val="00DE2ED3"/>
    <w:rsid w:val="00E917BD"/>
    <w:rsid w:val="00E955A1"/>
    <w:rsid w:val="00F12102"/>
    <w:rsid w:val="00F128AA"/>
    <w:rsid w:val="00F16095"/>
    <w:rsid w:val="00F2002E"/>
    <w:rsid w:val="00F4009F"/>
    <w:rsid w:val="00F75130"/>
    <w:rsid w:val="00FA0646"/>
    <w:rsid w:val="00FE190F"/>
    <w:rsid w:val="00FE7BC9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40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0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03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0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0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40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0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03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0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0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1662</izvorni_sadrzaj>
    <derivirana_varijabla naziv="DomainObject.Predmet.Broj_1">1662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2</izvorni_sadrzaj>
    <derivirana_varijabla naziv="DomainObject.Predmet.Opis_1">čl. 444. st.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St-1662/2016</izvorni_sadrzaj>
    <derivirana_varijabla naziv="DomainObject.Predmet.OznakaBroj_1">St-1662/2016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ŽIVOT d.o.o. za trgovinu i usluge</izvorni_sadrzaj>
    <derivirana_varijabla naziv="DomainObject.Predmet.ProtustrankaFormated_1">  SUPER ŽIVOT d.o.o. za trgovinu i usluge</derivirana_varijabla>
  </DomainObject.Predmet.ProtustrankaFormated>
  <DomainObject.Predmet.ProtustrankaFormatedOIB>
    <izvorni_sadrzaj>  SUPER ŽIVOT d.o.o. za trgovinu i usluge, OIB 06230256447</izvorni_sadrzaj>
    <derivirana_varijabla naziv="DomainObject.Predmet.ProtustrankaFormatedOIB_1">  SUPER ŽIVOT d.o.o. za trgovinu i usluge, OIB 06230256447</derivirana_varijabla>
  </DomainObject.Predmet.ProtustrankaFormatedOIB>
  <DomainObject.Predmet.ProtustrankaFormatedWithAdress>
    <izvorni_sadrzaj> SUPER ŽIVOT d.o.o. za trgovinu i usluge, Andrije Štampara 31, 35000 Slavonski Brod</izvorni_sadrzaj>
    <derivirana_varijabla naziv="DomainObject.Predmet.ProtustrankaFormatedWithAdress_1"> SUPER ŽIVOT d.o.o. za trgovinu i usluge, Andrije Štampara 31, 35000 Slavonski Brod</derivirana_varijabla>
  </DomainObject.Predmet.ProtustrankaFormatedWithAdress>
  <DomainObject.Predmet.ProtustrankaFormatedWithAdressOIB>
    <izvorni_sadrzaj> SUPER ŽIVOT d.o.o. za trgovinu i usluge, OIB 06230256447, Andrije Štampara 31, 35000 Slavonski Brod</izvorni_sadrzaj>
    <derivirana_varijabla naziv="DomainObject.Predmet.ProtustrankaFormatedWithAdressOIB_1"> SUPER ŽIVOT d.o.o. za trgovinu i usluge, OIB 06230256447, Andrije Štampara 31, 35000 Slavonski Brod</derivirana_varijabla>
  </DomainObject.Predmet.ProtustrankaFormatedWithAdressOIB>
  <DomainObject.Predmet.ProtustrankaWithAdress>
    <izvorni_sadrzaj>SUPER ŽIVOT d.o.o. za trgovinu i usluge Andrije Štampara 31, 35000 Slavonski Brod</izvorni_sadrzaj>
    <derivirana_varijabla naziv="DomainObject.Predmet.ProtustrankaWithAdress_1">SUPER ŽIVOT d.o.o. za trgovinu i usluge Andrije Štampara 31, 35000 Slavonski Brod</derivirana_varijabla>
  </DomainObject.Predmet.ProtustrankaWithAdress>
  <DomainObject.Predmet.ProtustrankaWithAdressOIB>
    <izvorni_sadrzaj>SUPER ŽIVOT d.o.o. za trgovinu i usluge, OIB 06230256447, Andrije Štampara 31, 35000 Slavonski Brod</izvorni_sadrzaj>
    <derivirana_varijabla naziv="DomainObject.Predmet.ProtustrankaWithAdressOIB_1">SUPER ŽIVOT d.o.o. za trgovinu i usluge, OIB 06230256447, Andrije Štampara 31, 35000 Slavonski Brod</derivirana_varijabla>
  </DomainObject.Predmet.ProtustrankaWithAdressOIB>
  <DomainObject.Predmet.ProtustrankaNazivFormated>
    <izvorni_sadrzaj>SUPER ŽIVOT d.o.o. za trgovinu i usluge</izvorni_sadrzaj>
    <derivirana_varijabla naziv="DomainObject.Predmet.ProtustrankaNazivFormated_1">SUPER ŽIVOT d.o.o. za trgovinu i usluge</derivirana_varijabla>
  </DomainObject.Predmet.ProtustrankaNazivFormated>
  <DomainObject.Predmet.ProtustrankaNazivFormatedOIB>
    <izvorni_sadrzaj>SUPER ŽIVOT d.o.o. za trgovinu i usluge, OIB 06230256447</izvorni_sadrzaj>
    <derivirana_varijabla naziv="DomainObject.Predmet.ProtustrankaNazivFormatedOIB_1">SUPER ŽIVOT d.o.o. za trgovinu i usluge, OIB 06230256447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46359.55</izvorni_sadrzaj>
    <derivirana_varijabla naziv="DomainObject.Predmet.TrenutnaVrijednost_1">46359.55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SUPER ŽIVOT d.o.o. za trgovinu i usluge</item>
    </izvorni_sadrzaj>
    <derivirana_varijabla naziv="DomainObject.Predmet.ProtuStrankaListFormated_1">
      <item>SUPER ŽIVOT d.o.o. za trgovinu i usluge</item>
    </derivirana_varijabla>
  </DomainObject.Predmet.ProtuStrankaListFormated>
  <DomainObject.Predmet.ProtuStrankaListFormatedOIB>
    <izvorni_sadrzaj>
      <item>SUPER ŽIVOT d.o.o. za trgovinu i usluge, OIB 06230256447</item>
    </izvorni_sadrzaj>
    <derivirana_varijabla naziv="DomainObject.Predmet.ProtuStrankaListFormatedOIB_1">
      <item>SUPER ŽIVOT d.o.o. za trgovinu i usluge, OIB 06230256447</item>
    </derivirana_varijabla>
  </DomainObject.Predmet.ProtuStrankaListFormatedOIB>
  <DomainObject.Predmet.ProtuStrankaListFormatedWithAdress>
    <izvorni_sadrzaj>
      <item>SUPER ŽIVOT d.o.o. za trgovinu i usluge, Andrije Štampara 31, 35000 Slavonski Brod</item>
    </izvorni_sadrzaj>
    <derivirana_varijabla naziv="DomainObject.Predmet.ProtuStrankaListFormatedWithAdress_1">
      <item>SUPER ŽIVOT d.o.o. za trgovinu i usluge, Andrije Štampara 31, 35000 Slavonski Brod</item>
    </derivirana_varijabla>
  </DomainObject.Predmet.ProtuStrankaListFormatedWithAdress>
  <DomainObject.Predmet.ProtuStrankaListFormatedWithAdressOIB>
    <izvorni_sadrzaj>
      <item>SUPER ŽIVOT d.o.o. za trgovinu i usluge, OIB 06230256447, Andrije Štampara 31, 35000 Slavonski Brod</item>
    </izvorni_sadrzaj>
    <derivirana_varijabla naziv="DomainObject.Predmet.ProtuStrankaListFormatedWithAdressOIB_1">
      <item>SUPER ŽIVOT d.o.o. za trgovinu i usluge, OIB 06230256447, Andrije Štampara 31, 35000 Slavonski Brod</item>
    </derivirana_varijabla>
  </DomainObject.Predmet.ProtuStrankaListFormatedWithAdressOIB>
  <DomainObject.Predmet.ProtuStrankaListNazivFormated>
    <izvorni_sadrzaj>
      <item>SUPER ŽIVOT d.o.o. za trgovinu i usluge</item>
    </izvorni_sadrzaj>
    <derivirana_varijabla naziv="DomainObject.Predmet.ProtuStrankaListNazivFormated_1">
      <item>SUPER ŽIVOT d.o.o. za trgovinu i usluge</item>
    </derivirana_varijabla>
  </DomainObject.Predmet.ProtuStrankaListNazivFormated>
  <DomainObject.Predmet.ProtuStrankaListNazivFormatedOIB>
    <izvorni_sadrzaj>
      <item>SUPER ŽIVOT d.o.o. za trgovinu i usluge, OIB 06230256447</item>
    </izvorni_sadrzaj>
    <derivirana_varijabla naziv="DomainObject.Predmet.ProtuStrankaListNazivFormatedOIB_1">
      <item>SUPER ŽIVOT d.o.o. za trgovinu i usluge, OIB 06230256447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SUPER ŽIVOT d.o.o. za trgovinu i usluge</izvorni_sadrzaj>
    <derivirana_varijabla naziv="DomainObject.Predmet.ProtustrankaIDrugi_1">SUPER ŽIVOT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SUPER ŽIVOT d.o.o. za trgovinu i usluge, OIB 06230256447, Andrije Štampara 31, 35000 Slavonski Brod</izvorni_sadrzaj>
    <derivirana_varijabla naziv="DomainObject.Predmet.ProtustrankaIDrugiAdressOIB_1">SUPER ŽIVOT d.o.o. za trgovinu i usluge, OIB 06230256447, Andrije Štampara 31,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SUPER ŽIVOT d.o.o. za trgovinu i usluge</item>
    </izvorni_sadrzaj>
    <derivirana_varijabla naziv="DomainObject.Predmet.SudioniciListNaziv_1">
      <item>Financijska agencija</item>
      <item>SUPER ŽIVOT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SUPER ŽIVOT d.o.o. za trgovinu i usluge, OIB 06230256447, Andrije Štampara 31,35000 Slavonski Brod</item>
    </izvorni_sadrzaj>
    <derivirana_varijabla naziv="DomainObject.Predmet.SudioniciListAdressOIB_1">
      <item>Financijska agencija, OIB 85821130368, Ulica grada Vukovara 70,10000 Zagreb</item>
      <item>SUPER ŽIVOT d.o.o. za trgovinu i usluge, OIB 06230256447, Andrije Štampara 31,35000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06230256447</item>
    </izvorni_sadrzaj>
    <derivirana_varijabla naziv="DomainObject.Predmet.SudioniciListNazivOIB_1">
      <item>, OIB 85821130368</item>
      <item>, OIB 06230256447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364</properties:Words>
  <properties:Characters>1866</properties:Characters>
  <properties:Lines>79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2018-06-26T09:34:00Z</dcterms:created>
  <dc:creator>wsadmin</dc:creator>
  <cp:lastModifiedBy>wsadmin</cp:lastModifiedBy>
  <cp:lastPrinted>2018-06-26T09:33:00Z</cp:lastPrinted>
  <dcterms:modified xmlns:xsi="http://www.w3.org/2001/XMLSchema-instance" xsi:type="dcterms:W3CDTF">2018-06-27T07:12:00Z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(Ročište radi utvrđivanje uvjeta za otvaranje stečajnog postupka St-1662-16.docx)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