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C61EDF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2B6567" w:rsidP="00A66C00" w:rsidR="002B6567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2B6567" w:rsidP="00DA5B9D" w:rsidR="002B6567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  <w:sz w:val="24"/>
              </w:rPr>
            </w:pPr>
          </w:p>
          <w:p w:rsidRDefault="002B6567" w:rsidP="00A01280" w:rsidR="002B6567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F5115D">
              <w:rPr>
                <w:noProof/>
                <w:sz w:val="24"/>
              </w:rPr>
              <w:t>55</w:t>
            </w:r>
            <w:r w:rsidR="00A01280">
              <w:rPr>
                <w:noProof/>
                <w:sz w:val="24"/>
              </w:rPr>
              <w:t>3</w:t>
            </w:r>
            <w:r w:rsidR="00AF5E64">
              <w:rPr>
                <w:noProof/>
                <w:sz w:val="24"/>
              </w:rPr>
              <w:t>/2018-1</w:t>
            </w:r>
            <w:r w:rsidR="00A01280">
              <w:rPr>
                <w:noProof/>
                <w:sz w:val="24"/>
              </w:rPr>
              <w:t>4</w:t>
            </w:r>
          </w:p>
        </w:tc>
      </w:tr>
    </w:tbl>
    <w:p w14:textId="5c86637" w14:paraId="5c86637" w:rsidRDefault="007657AB" w:rsidP="00B562C5" w:rsidR="007657AB" w:rsidRPr="00DE2B55">
      <w:pPr>
        <w:spacing w:after="240" w:before="240"/>
        <w:jc w:val="center"/>
        <w15:collapsed w:val="false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7657AB" w:rsidP="00B562C5" w:rsidR="007657AB">
      <w:pPr>
        <w:spacing w:after="240" w:before="24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172878" w:rsidP="00FC704F" w:rsidR="00172878">
      <w:pPr>
        <w:pStyle w:val="Tijeloteksta"/>
        <w:ind w:firstLine="709"/>
        <w:rPr>
          <w:lang w:val="hr-HR"/>
        </w:rPr>
      </w:pPr>
      <w:r>
        <w:rPr>
          <w:lang w:val="hr-HR"/>
        </w:rPr>
        <w:t xml:space="preserve">Trgovački sud u Splitu, po sutkinji Ani Golub Gruić, </w:t>
      </w:r>
      <w:r w:rsidR="00FC48E6" w:rsidRPr="00FC48E6">
        <w:rPr>
          <w:lang w:val="hr-HR"/>
        </w:rPr>
        <w:t xml:space="preserve">povodom prijedloga za otvaranje stečajnog postupka nad dužnikom </w:t>
      </w:r>
      <w:r w:rsidR="00F5115D" w:rsidRPr="00F5115D">
        <w:rPr>
          <w:lang w:val="hr-HR"/>
        </w:rPr>
        <w:t>G</w:t>
      </w:r>
      <w:r w:rsidR="00A01280" w:rsidRPr="00A01280">
        <w:rPr>
          <w:lang w:val="hr-HR"/>
        </w:rPr>
        <w:t>ALEB d.o.o., OIB: 62773794309, Split, Kneza Višeslava 12</w:t>
      </w:r>
      <w:r w:rsidR="00F5115D" w:rsidRPr="00F5115D">
        <w:rPr>
          <w:lang w:val="hr-HR"/>
        </w:rPr>
        <w:t xml:space="preserve">, </w:t>
      </w:r>
      <w:r w:rsidR="00AF5E64">
        <w:rPr>
          <w:lang w:val="hr-HR"/>
        </w:rPr>
        <w:t>1</w:t>
      </w:r>
      <w:r w:rsidR="00A01280">
        <w:rPr>
          <w:lang w:val="hr-HR"/>
        </w:rPr>
        <w:t>9</w:t>
      </w:r>
      <w:r w:rsidR="007A0A9A">
        <w:rPr>
          <w:lang w:val="hr-HR"/>
        </w:rPr>
        <w:t>. prosinc</w:t>
      </w:r>
      <w:r w:rsidR="00B0732F" w:rsidRPr="00B0732F">
        <w:rPr>
          <w:lang w:val="hr-HR"/>
        </w:rPr>
        <w:t>a 2018.</w:t>
      </w:r>
    </w:p>
    <w:p w:rsidRDefault="007657AB" w:rsidP="004346D2" w:rsidR="007657AB" w:rsidRPr="00DE2B55">
      <w:pPr>
        <w:spacing w:after="240" w:before="240"/>
        <w:jc w:val="center"/>
      </w:pPr>
      <w:r w:rsidRPr="00DE2B55">
        <w:t xml:space="preserve">r i j e š i o  j e </w:t>
      </w:r>
    </w:p>
    <w:p w:rsidRDefault="00AF5E64" w:rsidP="00AF5E64" w:rsidR="00AF5E64">
      <w:pPr>
        <w:ind w:firstLine="720"/>
        <w:jc w:val="both"/>
      </w:pPr>
      <w:r>
        <w:t xml:space="preserve">I. Pozivaju se vjerovnici dužnika i sve druge zainteresirane osobe koje imaju pravni interes za redovnim provođenjem stečajnog </w:t>
      </w:r>
      <w:r w:rsidRPr="00C96C15">
        <w:t xml:space="preserve">postupka nad </w:t>
      </w:r>
      <w:r w:rsidR="00A01280">
        <w:t>G</w:t>
      </w:r>
      <w:r w:rsidR="00A01280" w:rsidRPr="00A01280">
        <w:t>ALEB d.o.o., OIB: 62773794309, Split, Kneza Višeslava 12</w:t>
      </w:r>
      <w:r w:rsidR="00F5115D" w:rsidRPr="00F5115D">
        <w:t xml:space="preserve">, </w:t>
      </w:r>
      <w:r w:rsidRPr="00C96C15">
        <w:t xml:space="preserve">da u roku od 15 dana, nakon proteka </w:t>
      </w:r>
      <w:r w:rsidRPr="00303BD9">
        <w:t xml:space="preserve">osmog dana od objave ovog poziva na mrežnoj </w:t>
      </w:r>
      <w:r>
        <w:t>stranici e-Oglasna ploča sudova, solidarno predujme iznos od 14.</w:t>
      </w:r>
      <w:r w:rsidRPr="00163464">
        <w:t>000,00 kuna za</w:t>
      </w:r>
      <w:r>
        <w:t xml:space="preserve"> pokriće troškova </w:t>
      </w:r>
      <w:r w:rsidRPr="00554528">
        <w:t>prethodnog i otvorenog stečajnog</w:t>
      </w:r>
      <w:r>
        <w:t xml:space="preserve"> postupka na depozitni račun Trgovačkog suda u Splitu br. HR1623900011300000664, koji se vodi kod Hrvatske poštanske banke d.d. </w:t>
      </w:r>
      <w:r w:rsidRPr="00554528">
        <w:t>Zagreb</w:t>
      </w:r>
      <w:r w:rsidR="00F5115D">
        <w:t>, poziv na broj: 55</w:t>
      </w:r>
      <w:r w:rsidR="00A01280">
        <w:t>3</w:t>
      </w:r>
      <w:r>
        <w:t xml:space="preserve">-2018, </w:t>
      </w:r>
      <w:r w:rsidRPr="00554528">
        <w:t>uz svrhu plaćanja "predujam za pokriće troškova stečajnog postupka br. 11.St-</w:t>
      </w:r>
      <w:r w:rsidR="00F5115D">
        <w:t>55</w:t>
      </w:r>
      <w:r w:rsidR="00A01280">
        <w:t>3</w:t>
      </w:r>
      <w:r>
        <w:t>-2018</w:t>
      </w:r>
      <w:r w:rsidRPr="00554528">
        <w:t>"</w:t>
      </w:r>
      <w:r>
        <w:t xml:space="preserve">  te da ovom sudu dostave dokaz o uplati zatraženog predujma.</w:t>
      </w:r>
    </w:p>
    <w:p w:rsidRDefault="00AF5E64" w:rsidP="00AF5E64" w:rsidR="00AF5E64" w:rsidRPr="00FD17E3">
      <w:pPr>
        <w:spacing w:before="180"/>
        <w:ind w:firstLine="720"/>
        <w:jc w:val="both"/>
      </w:pPr>
      <w:r>
        <w:t>II. Ukoliko u ostavljenom roku ne bude uplaćen zatraženi predujam iz točke I. ovog rješenja, sud će donijeti rješenje o otvaranju i zaključenju stečajnog postupka nad dužnikom.</w:t>
      </w:r>
    </w:p>
    <w:p w:rsidRDefault="00AF5E64" w:rsidP="00AF5E64" w:rsidR="00AF5E64" w:rsidRPr="00FD17E3">
      <w:pPr>
        <w:pStyle w:val="Naslov2"/>
        <w:numPr>
          <w:ilvl w:val="12"/>
          <w:numId w:val="0"/>
        </w:numPr>
        <w:spacing w:after="100" w:before="20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A01280" w:rsidP="00A01280" w:rsidR="00A01280" w:rsidRPr="00A01280">
      <w:pPr>
        <w:ind w:firstLine="709"/>
        <w:jc w:val="both"/>
        <w:rPr>
          <w:rFonts w:cstheme="minorBidi" w:eastAsiaTheme="minorHAnsi"/>
          <w:lang w:eastAsia="en-US"/>
        </w:rPr>
      </w:pPr>
      <w:r w:rsidRPr="00A01280">
        <w:rPr>
          <w:rFonts w:cstheme="minorBidi" w:eastAsiaTheme="minorHAnsi"/>
          <w:lang w:eastAsia="en-US"/>
        </w:rPr>
        <w:t xml:space="preserve">Financijska agencija, Regionalni centar Split podnijela je ovom sudu 27. srpnja 2018. prijedlog za otvaranje stečajnog postupka nad dužnikom </w:t>
      </w:r>
      <w:r w:rsidRPr="00A01280">
        <w:t xml:space="preserve">GALEB d.o.o., OIB: 62773794309, Split, Kneza Višeslava 12, </w:t>
      </w:r>
      <w:r w:rsidRPr="00A01280">
        <w:rPr>
          <w:rFonts w:cstheme="minorBidi" w:eastAsiaTheme="minorHAnsi"/>
          <w:lang w:eastAsia="en-US"/>
        </w:rPr>
        <w:t xml:space="preserve"> navodeći da dužnik ima jednog zaposlenog, a da na dan 24. srpnja 2018. u Očevidniku redoslijeda osnova za plaćanje, ima evidentirane neizvršene osnove za plaćanje u neprekinutom razdoblju od 120 dana, u ukupnom iznosu od 110.634,50 kn.</w:t>
      </w:r>
    </w:p>
    <w:p w:rsidRDefault="00A01280" w:rsidP="00A01280" w:rsidR="00A01280" w:rsidRPr="00A01280">
      <w:pPr>
        <w:spacing w:before="200"/>
        <w:ind w:firstLine="708"/>
        <w:jc w:val="both"/>
        <w:rPr>
          <w:rFonts w:cstheme="minorBidi" w:eastAsiaTheme="minorHAnsi"/>
          <w:lang w:eastAsia="en-US"/>
        </w:rPr>
      </w:pPr>
      <w:r w:rsidRPr="00A01280">
        <w:rPr>
          <w:rFonts w:cstheme="minorBidi" w:eastAsiaTheme="minorHAnsi"/>
          <w:lang w:eastAsia="en-US"/>
        </w:rPr>
        <w:t>Rješenjem ovog suda poslovni broj 11.St-553/2018-7 od 20. studenog 2018. pokrenut je prethodni postupak radi utvrđivanja pretpostavki za otvaranje stečajnog postupka nad dužnikom i određeno je ročište radi očitovanja o prijedlogu za otvaranje stečajnog postupka.</w:t>
      </w:r>
    </w:p>
    <w:p w:rsidRDefault="00A01280" w:rsidP="00A01280" w:rsidR="00A01280">
      <w:pPr>
        <w:spacing w:before="200"/>
        <w:ind w:firstLine="708"/>
        <w:jc w:val="both"/>
        <w:rPr>
          <w:rFonts w:cstheme="minorBidi" w:eastAsiaTheme="minorHAnsi"/>
          <w:lang w:eastAsia="en-US"/>
        </w:rPr>
      </w:pPr>
      <w:r w:rsidRPr="00A01280">
        <w:rPr>
          <w:rFonts w:cstheme="minorBidi" w:eastAsiaTheme="minorHAnsi"/>
          <w:lang w:eastAsia="en-US"/>
        </w:rPr>
        <w:t>Dana 13. prosinca 2018. kod ovog suda zaprimljeno je izvješće o financijsko-gospodarskom stanju dužnika</w:t>
      </w:r>
      <w:r w:rsidR="00B93A80">
        <w:rPr>
          <w:rFonts w:cstheme="minorBidi" w:eastAsiaTheme="minorHAnsi"/>
          <w:lang w:eastAsia="en-US"/>
        </w:rPr>
        <w:t xml:space="preserve"> (listovi 14-40 spisa)</w:t>
      </w:r>
      <w:r w:rsidRPr="00A01280">
        <w:rPr>
          <w:rFonts w:cstheme="minorBidi" w:eastAsiaTheme="minorHAnsi"/>
          <w:lang w:eastAsia="en-US"/>
        </w:rPr>
        <w:t xml:space="preserve"> iz kojeg u bitnom proizlazi:</w:t>
      </w:r>
    </w:p>
    <w:p w:rsidRDefault="00B93A80" w:rsidP="00B93A80" w:rsidR="00B93A80">
      <w:pPr>
        <w:spacing w:before="40"/>
        <w:ind w:firstLine="709"/>
        <w:jc w:val="both"/>
        <w:rPr>
          <w:rFonts w:cstheme="minorBidi" w:eastAsiaTheme="minorHAnsi"/>
          <w:lang w:eastAsia="en-US"/>
        </w:rPr>
      </w:pPr>
      <w:r>
        <w:rPr>
          <w:rFonts w:cstheme="minorBidi" w:eastAsiaTheme="minorHAnsi"/>
          <w:lang w:eastAsia="en-US"/>
        </w:rPr>
        <w:t xml:space="preserve">- da je dužnik pokretanjem predstečajnog postupka planirao deblokirati svoj poslovni račun te da je ta deblokada trebala omogućiti nastavak dosadašnjeg poslovanja, odnosno pružanje usluga </w:t>
      </w:r>
    </w:p>
    <w:p w:rsidRDefault="00B93A80" w:rsidP="00B93A80" w:rsidR="00B93A80">
      <w:pPr>
        <w:spacing w:before="40"/>
        <w:ind w:firstLine="709"/>
        <w:jc w:val="both"/>
        <w:rPr>
          <w:rFonts w:cstheme="minorBidi" w:eastAsiaTheme="minorHAnsi"/>
          <w:lang w:eastAsia="en-US"/>
        </w:rPr>
      </w:pPr>
      <w:r>
        <w:rPr>
          <w:rFonts w:cstheme="minorBidi" w:eastAsiaTheme="minorHAnsi"/>
          <w:lang w:eastAsia="en-US"/>
        </w:rPr>
        <w:t xml:space="preserve">- da se dužnik bavi kemijskim čišćenjem, ali da zbog zastarjele opreme i trenutnih tržišnih odnosa nije uspio opstati na tržištu te da je donesena odluka da će se odustati od </w:t>
      </w:r>
      <w:r>
        <w:rPr>
          <w:rFonts w:cstheme="minorBidi" w:eastAsiaTheme="minorHAnsi"/>
          <w:lang w:eastAsia="en-US"/>
        </w:rPr>
        <w:lastRenderedPageBreak/>
        <w:t>kemijskog čišćenja ako se pronađu poslovni partneri koji su zainteresirani za ulaganje u djelatnost turizma</w:t>
      </w:r>
    </w:p>
    <w:p w:rsidRDefault="00B93A80" w:rsidP="00B93A80" w:rsidR="00B93A80">
      <w:pPr>
        <w:spacing w:before="40"/>
        <w:ind w:firstLine="709"/>
        <w:jc w:val="both"/>
        <w:rPr>
          <w:rFonts w:cstheme="minorBidi" w:eastAsiaTheme="minorHAnsi"/>
          <w:lang w:eastAsia="en-US"/>
        </w:rPr>
      </w:pPr>
      <w:r>
        <w:rPr>
          <w:rFonts w:cstheme="minorBidi" w:eastAsiaTheme="minorHAnsi"/>
          <w:lang w:eastAsia="en-US"/>
        </w:rPr>
        <w:t xml:space="preserve">- da deblokada računa i odgoda plaćanja starih obveza te reprogram istih nisu vratili društvo u stanje likvidnosti, a kroz program operativnog i financijskog restrukturiranja da se nije stvorio preduvjet za uspješan nastavak poslovanja nakon završenog predstečajnog postupka </w:t>
      </w:r>
    </w:p>
    <w:p w:rsidRDefault="00B93A80" w:rsidP="00B93A80" w:rsidR="00B93A80">
      <w:pPr>
        <w:spacing w:before="40"/>
        <w:ind w:firstLine="709"/>
        <w:jc w:val="both"/>
        <w:rPr>
          <w:rFonts w:cstheme="minorBidi" w:eastAsiaTheme="minorHAnsi"/>
          <w:lang w:eastAsia="en-US"/>
        </w:rPr>
      </w:pPr>
      <w:r>
        <w:rPr>
          <w:rFonts w:cstheme="minorBidi" w:eastAsiaTheme="minorHAnsi"/>
          <w:lang w:eastAsia="en-US"/>
        </w:rPr>
        <w:t>- da su poduzete sve mjere kako bi se povećao promet i vratili dugovi i nastavilo sa redovitim poslovanjem, ali da unatoč uloženim naporima restrukturiranje nije uspjelo</w:t>
      </w:r>
    </w:p>
    <w:p w:rsidRDefault="00B93A80" w:rsidP="00B93A80" w:rsidR="00B93A80">
      <w:pPr>
        <w:spacing w:before="40"/>
        <w:ind w:firstLine="709"/>
        <w:jc w:val="both"/>
        <w:rPr>
          <w:rFonts w:cstheme="minorBidi" w:eastAsiaTheme="minorHAnsi"/>
          <w:lang w:eastAsia="en-US"/>
        </w:rPr>
      </w:pPr>
      <w:r>
        <w:rPr>
          <w:rFonts w:cstheme="minorBidi" w:eastAsiaTheme="minorHAnsi"/>
          <w:lang w:eastAsia="en-US"/>
        </w:rPr>
        <w:t xml:space="preserve">- da dužnik nema nekretnina, pokretnina, imovinskih prava na tuđim stvarima </w:t>
      </w:r>
    </w:p>
    <w:p w:rsidRDefault="00B93A80" w:rsidP="00B93A80" w:rsidR="00A01280" w:rsidRPr="00A01280">
      <w:pPr>
        <w:spacing w:before="40"/>
        <w:ind w:firstLine="709"/>
        <w:jc w:val="both"/>
        <w:rPr>
          <w:rFonts w:cstheme="minorBidi" w:eastAsiaTheme="minorHAnsi"/>
          <w:lang w:eastAsia="en-US"/>
        </w:rPr>
      </w:pPr>
      <w:r>
        <w:rPr>
          <w:rFonts w:cstheme="minorBidi" w:eastAsiaTheme="minorHAnsi"/>
          <w:lang w:eastAsia="en-US"/>
        </w:rPr>
        <w:t>- da potraživanja od kupaca ukupno iznose 30.555,83 kn (te da nisu naplativa u cijelosti), a potraživanja za poreze, doprinose i sl. da iznose 125.969,81 kn.</w:t>
      </w:r>
    </w:p>
    <w:p w:rsidRDefault="00AF5E64" w:rsidP="00B93A80" w:rsidR="00AF5E64">
      <w:pPr>
        <w:spacing w:before="200"/>
        <w:ind w:firstLine="720"/>
        <w:jc w:val="both"/>
      </w:pPr>
      <w:r>
        <w:t xml:space="preserve">Iz uvjerenja MUP-a od </w:t>
      </w:r>
      <w:r w:rsidR="00F5115D">
        <w:t>19</w:t>
      </w:r>
      <w:r>
        <w:t xml:space="preserve">. rujna 2018. (list 8 spisa) proizlazi da </w:t>
      </w:r>
      <w:r w:rsidR="00A01280">
        <w:t xml:space="preserve">je </w:t>
      </w:r>
      <w:r>
        <w:t xml:space="preserve">dužnik prema službenoj evidenciji registracije cestovnih vozila evidentiran kao vlasnik </w:t>
      </w:r>
      <w:r w:rsidR="00A01280">
        <w:t xml:space="preserve">jednog </w:t>
      </w:r>
      <w:r>
        <w:t>vozila</w:t>
      </w:r>
      <w:r w:rsidR="00A01280">
        <w:t xml:space="preserve"> i to N1, marke Mercedes 208 D, god. proizvodnje: 1990., koje vozilo je odjavljeno 6. svibnja 2014</w:t>
      </w:r>
      <w:r w:rsidR="00B93A80">
        <w:t>.</w:t>
      </w:r>
      <w:r>
        <w:t xml:space="preserve">, a iz potvrde Općinskog suda u Splitu - Zemljišnoknjižnog odjela Split od 21. rujna 2018. (list 6 spisa) proizlazi da dužnik nije upisan kao vlasnik nekretnina na području nadležnosti tog zemljišnoknjižnog odjela. </w:t>
      </w:r>
    </w:p>
    <w:p w:rsidRDefault="00A01280" w:rsidP="00A01280" w:rsidR="00A01280">
      <w:pPr>
        <w:spacing w:before="200"/>
        <w:ind w:firstLine="720"/>
        <w:jc w:val="both"/>
      </w:pPr>
      <w:r w:rsidRPr="00126F32">
        <w:t xml:space="preserve">Iz potvrde FINA-e </w:t>
      </w:r>
      <w:r w:rsidRPr="00B63FF7">
        <w:t xml:space="preserve">od </w:t>
      </w:r>
      <w:r>
        <w:t>17. prosinca 2018</w:t>
      </w:r>
      <w:r w:rsidRPr="00B63FF7">
        <w:t>.</w:t>
      </w:r>
      <w:r w:rsidRPr="00126F32">
        <w:t xml:space="preserve"> (list </w:t>
      </w:r>
      <w:r>
        <w:t>41</w:t>
      </w:r>
      <w:r w:rsidRPr="00126F32">
        <w:t xml:space="preserve"> spisa) proizlazi da dužnik u Očevidniku redoslijeda osnova za plaćanje ima evidentirane neizvršene osnove za plaćanje u neprekinutom razdoblju od</w:t>
      </w:r>
      <w:r>
        <w:t xml:space="preserve"> 265</w:t>
      </w:r>
      <w:r w:rsidRPr="00126F32">
        <w:t xml:space="preserve"> dana, slijedom čega ovaj sud utvrđuje da je na strani dužnika ostvaren stečajni razlog nesposobnosti za plaćanje u smislu odredbi članka 6</w:t>
      </w:r>
      <w:r>
        <w:t xml:space="preserve">. </w:t>
      </w:r>
      <w:r w:rsidRPr="0032578D">
        <w:t xml:space="preserve">Stečajnog zakona („Narodne novine“ </w:t>
      </w:r>
      <w:r>
        <w:t>71/15 i 104/17; dalje SZ).</w:t>
      </w:r>
    </w:p>
    <w:p w:rsidRDefault="00AF5E64" w:rsidP="00AF5E64" w:rsidR="00AF5E64" w:rsidRPr="00D214A5">
      <w:pPr>
        <w:spacing w:before="140"/>
        <w:ind w:firstLine="720"/>
        <w:jc w:val="both"/>
        <w:rPr>
          <w:szCs w:val="20"/>
        </w:rPr>
      </w:pPr>
      <w:r w:rsidRPr="00D214A5">
        <w:rPr>
          <w:szCs w:val="20"/>
        </w:rPr>
        <w:t>S obzirom da iz rezultata prethodnog postupka ne proizlazi da dužnik</w:t>
      </w:r>
      <w:r>
        <w:rPr>
          <w:szCs w:val="20"/>
        </w:rPr>
        <w:t xml:space="preserve"> </w:t>
      </w:r>
      <w:r w:rsidRPr="00D214A5">
        <w:rPr>
          <w:szCs w:val="20"/>
        </w:rPr>
        <w:t>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AF5E64" w:rsidP="00AF5E64" w:rsidR="00AF5E64" w:rsidRPr="00D214A5">
      <w:pPr>
        <w:spacing w:before="140"/>
        <w:ind w:firstLine="720"/>
        <w:jc w:val="both"/>
        <w:rPr>
          <w:szCs w:val="20"/>
        </w:rPr>
      </w:pPr>
      <w:r w:rsidRPr="00D214A5">
        <w:rPr>
          <w:szCs w:val="20"/>
        </w:rPr>
        <w:t xml:space="preserve">Međutim, prethodno tom rješenju, u smislu odredbi </w:t>
      </w:r>
      <w:r w:rsidRPr="00AF5E64">
        <w:t>SZ</w:t>
      </w:r>
      <w:r w:rsidR="00A01280">
        <w:t>-a</w:t>
      </w:r>
      <w:r w:rsidRPr="00D214A5">
        <w:rPr>
          <w:szCs w:val="20"/>
        </w:rPr>
        <w:t>, najprije valja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Default="00AF5E64" w:rsidP="00AF5E64" w:rsidR="00AF5E64" w:rsidRPr="00D214A5">
      <w:pPr>
        <w:pStyle w:val="Bezproreda"/>
        <w:spacing w:before="1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Naime, odredbom članka </w:t>
      </w:r>
      <w:r w:rsidRPr="00D214A5">
        <w:rPr>
          <w:rFonts w:cs="Times New Roman" w:hAnsi="Times New Roman" w:ascii="Times New Roman"/>
          <w:sz w:val="24"/>
          <w:szCs w:val="24"/>
        </w:rPr>
        <w:t>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AF5E64" w:rsidP="00AF5E64" w:rsidR="00AF5E64" w:rsidRPr="00C16234">
      <w:pPr>
        <w:pStyle w:val="Bezproreda"/>
        <w:spacing w:before="1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16234">
        <w:rPr>
          <w:rFonts w:cs="Times New Roman" w:hAnsi="Times New Roman" w:ascii="Times New Roman"/>
          <w:sz w:val="24"/>
          <w:szCs w:val="24"/>
        </w:rPr>
        <w:t>Visinu zatraženog predujma ovaj sud utvrđuje procjenom troškova otvorenog stečajnog postupka (baziranog na pretpostavljenom trajanju stečajnog postupka od šest mjeseci):</w:t>
      </w:r>
    </w:p>
    <w:p w:rsidRDefault="00AF5E64" w:rsidP="00AF5E64" w:rsidR="00AF5E64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nagrada i naknada stvarnih troškova stečajnom upravitelju u iznosu od 5.000,00 kn</w:t>
      </w:r>
    </w:p>
    <w:p w:rsidRDefault="00AF5E64" w:rsidP="00AF5E64" w:rsidR="00AF5E64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knjigovodstvenih usluga u iznosu od 1.000,00 kn mjesečno (6.000,00 kn)</w:t>
      </w:r>
    </w:p>
    <w:p w:rsidRDefault="00AF5E64" w:rsidP="00AF5E64" w:rsidR="00AF5E64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AF5E64" w:rsidP="00AF5E64" w:rsidR="00AF5E64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</w:p>
    <w:p w:rsidRDefault="00AF5E64" w:rsidP="00AF5E64" w:rsidR="00AF5E64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trošak arhiviranja građe dužnika u iznosu od 2.700,00 kn.</w:t>
      </w:r>
    </w:p>
    <w:p w:rsidRDefault="00AF5E64" w:rsidP="00AF5E64" w:rsidR="00AF5E64" w:rsidRPr="00D214A5">
      <w:pPr>
        <w:spacing w:before="160"/>
        <w:ind w:firstLine="709"/>
        <w:jc w:val="both"/>
        <w:rPr>
          <w:szCs w:val="20"/>
        </w:rPr>
      </w:pPr>
      <w:r w:rsidRPr="00C16234">
        <w:rPr>
          <w:szCs w:val="20"/>
        </w:rPr>
        <w:t>Slijedom n</w:t>
      </w:r>
      <w:r>
        <w:rPr>
          <w:szCs w:val="20"/>
        </w:rPr>
        <w:t>avedenog, a temeljem odredbe članka</w:t>
      </w:r>
      <w:r w:rsidRPr="00C16234">
        <w:rPr>
          <w:szCs w:val="20"/>
        </w:rPr>
        <w:t xml:space="preserve"> 132. SZ-a, odlučeno je kao u izreci ovog rješenja.</w:t>
      </w:r>
      <w:r w:rsidRPr="00D214A5">
        <w:rPr>
          <w:szCs w:val="20"/>
        </w:rPr>
        <w:t xml:space="preserve">  </w:t>
      </w:r>
    </w:p>
    <w:p w:rsidRDefault="00AF5E64" w:rsidP="00AF5E64" w:rsidR="00AF5E64">
      <w:pPr>
        <w:spacing w:before="200"/>
        <w:jc w:val="center"/>
      </w:pPr>
      <w:r>
        <w:t>U Splitu 1</w:t>
      </w:r>
      <w:r w:rsidR="00A01280">
        <w:t>9</w:t>
      </w:r>
      <w:r>
        <w:t>. prosinca 2018.</w:t>
      </w:r>
    </w:p>
    <w:p w:rsidRDefault="00AF5E64" w:rsidP="00AF5E64" w:rsidR="00AF5E64">
      <w:pPr>
        <w:spacing w:before="200"/>
        <w:ind w:left="6480"/>
        <w:jc w:val="center"/>
      </w:pPr>
      <w:r>
        <w:t>Sutkinja</w:t>
      </w:r>
    </w:p>
    <w:p w:rsidRDefault="00AF5E64" w:rsidP="0094096C" w:rsidR="00991EA9">
      <w:pPr>
        <w:ind w:left="6372"/>
        <w:jc w:val="center"/>
      </w:pPr>
      <w:r>
        <w:t>Ana Golub Gruić</w:t>
      </w:r>
      <w:r w:rsidR="00991EA9">
        <w:t>, v.r.</w:t>
      </w:r>
    </w:p>
    <w:p w:rsidRDefault="00991EA9" w:rsidP="008832A6" w:rsidR="00991EA9">
      <w:pPr>
        <w:jc w:val="right"/>
      </w:pPr>
      <w:r>
        <w:t>za točnost otpravka – ovlašteni službenik</w:t>
      </w:r>
    </w:p>
    <w:p w:rsidRDefault="00991EA9" w:rsidP="008832A6" w:rsidR="00991EA9">
      <w:pPr>
        <w:ind w:firstLine="708" w:left="4956"/>
        <w:jc w:val="center"/>
      </w:pPr>
      <w:r>
        <w:t>Ana Bosančić</w:t>
      </w:r>
    </w:p>
    <w:p w:rsidRDefault="00AF5E64" w:rsidP="00AF5E64" w:rsidR="00AF5E64">
      <w:pPr>
        <w:ind w:left="6480"/>
        <w:jc w:val="center"/>
      </w:pPr>
    </w:p>
    <w:p w:rsidRDefault="00AF5E64" w:rsidP="00AF5E64" w:rsidR="00AF5E64" w:rsidRPr="00CA4354">
      <w:pPr>
        <w:spacing w:before="240"/>
        <w:jc w:val="both"/>
      </w:pPr>
      <w:r>
        <w:t>Uputa o pravnom lijeku</w:t>
      </w:r>
      <w:r w:rsidRPr="00CA4354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3A3347" w:rsidR="00AF5E64" w:rsidRPr="00CA4354">
      <w:headerReference w:type="defaul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7AB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991EA9">
      <w:rPr>
        <w:noProof/>
      </w:rPr>
      <w:t>3</w:t>
    </w:r>
    <w:r>
      <w:fldChar w:fldCharType="end"/>
    </w:r>
    <w:r>
      <w:t xml:space="preserve"> -</w:t>
    </w:r>
    <w:r>
      <w:tab/>
    </w:r>
    <w:r w:rsidR="00172878">
      <w:t>Poslovni broj:</w:t>
    </w:r>
    <w:r w:rsidR="002619A0">
      <w:t xml:space="preserve"> </w:t>
    </w:r>
    <w:r w:rsidRPr="00F430F5">
      <w:t>11.St</w:t>
    </w:r>
    <w:r w:rsidR="00532993" w:rsidRPr="00532993">
      <w:t>-</w:t>
    </w:r>
    <w:r w:rsidR="00F5115D">
      <w:t>55</w:t>
    </w:r>
    <w:r w:rsidR="00A01280">
      <w:t>3/</w:t>
    </w:r>
    <w:r w:rsidR="00AF5E64">
      <w:t>2018-1</w:t>
    </w:r>
    <w:r w:rsidR="00A01280">
      <w:t>4</w:t>
    </w:r>
  </w:p>
  <w:p w:rsidRDefault="00991EA9" w:rsidR="00CE70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11AA6"/>
    <w:rsid w:val="000178FB"/>
    <w:rsid w:val="00030FFE"/>
    <w:rsid w:val="0003404D"/>
    <w:rsid w:val="00042F41"/>
    <w:rsid w:val="00066650"/>
    <w:rsid w:val="00085E7C"/>
    <w:rsid w:val="0009753A"/>
    <w:rsid w:val="000B4D96"/>
    <w:rsid w:val="000D5416"/>
    <w:rsid w:val="000E6D83"/>
    <w:rsid w:val="00126126"/>
    <w:rsid w:val="00126F32"/>
    <w:rsid w:val="00133904"/>
    <w:rsid w:val="001564FE"/>
    <w:rsid w:val="00157B55"/>
    <w:rsid w:val="00163464"/>
    <w:rsid w:val="001644FE"/>
    <w:rsid w:val="00170482"/>
    <w:rsid w:val="00172878"/>
    <w:rsid w:val="0017764F"/>
    <w:rsid w:val="00193BCE"/>
    <w:rsid w:val="001A70A9"/>
    <w:rsid w:val="001E2067"/>
    <w:rsid w:val="002067FE"/>
    <w:rsid w:val="0024604A"/>
    <w:rsid w:val="00251F08"/>
    <w:rsid w:val="00256F19"/>
    <w:rsid w:val="002619A0"/>
    <w:rsid w:val="002A1EF8"/>
    <w:rsid w:val="002B6567"/>
    <w:rsid w:val="002C3F7C"/>
    <w:rsid w:val="002C7C73"/>
    <w:rsid w:val="002F04A5"/>
    <w:rsid w:val="00350824"/>
    <w:rsid w:val="0039560B"/>
    <w:rsid w:val="003B74D5"/>
    <w:rsid w:val="003C2F22"/>
    <w:rsid w:val="003D3D9C"/>
    <w:rsid w:val="004055DE"/>
    <w:rsid w:val="00417EA6"/>
    <w:rsid w:val="00426500"/>
    <w:rsid w:val="004346D2"/>
    <w:rsid w:val="00445FC6"/>
    <w:rsid w:val="004513DE"/>
    <w:rsid w:val="004A40C7"/>
    <w:rsid w:val="004A6B73"/>
    <w:rsid w:val="004E1445"/>
    <w:rsid w:val="004E7DCA"/>
    <w:rsid w:val="004F56AD"/>
    <w:rsid w:val="00522CA3"/>
    <w:rsid w:val="00524BFE"/>
    <w:rsid w:val="00532993"/>
    <w:rsid w:val="00535922"/>
    <w:rsid w:val="005918F5"/>
    <w:rsid w:val="00591ADB"/>
    <w:rsid w:val="005B7DB2"/>
    <w:rsid w:val="005D5FF0"/>
    <w:rsid w:val="00640153"/>
    <w:rsid w:val="006879A0"/>
    <w:rsid w:val="006B678B"/>
    <w:rsid w:val="006F29CD"/>
    <w:rsid w:val="006F7638"/>
    <w:rsid w:val="0071416B"/>
    <w:rsid w:val="0071519E"/>
    <w:rsid w:val="00722C23"/>
    <w:rsid w:val="0074045D"/>
    <w:rsid w:val="007657AB"/>
    <w:rsid w:val="007801F3"/>
    <w:rsid w:val="007A0A9A"/>
    <w:rsid w:val="007A19F3"/>
    <w:rsid w:val="007A4A2E"/>
    <w:rsid w:val="007B45E0"/>
    <w:rsid w:val="007B6D0B"/>
    <w:rsid w:val="007C7CAF"/>
    <w:rsid w:val="007F7A84"/>
    <w:rsid w:val="008122BD"/>
    <w:rsid w:val="00814EDB"/>
    <w:rsid w:val="00815142"/>
    <w:rsid w:val="008436F9"/>
    <w:rsid w:val="00853B3E"/>
    <w:rsid w:val="00875324"/>
    <w:rsid w:val="008911A2"/>
    <w:rsid w:val="008941EC"/>
    <w:rsid w:val="008C2FF0"/>
    <w:rsid w:val="008D15CB"/>
    <w:rsid w:val="008D797E"/>
    <w:rsid w:val="008E59B7"/>
    <w:rsid w:val="009274F3"/>
    <w:rsid w:val="00963671"/>
    <w:rsid w:val="00975B6A"/>
    <w:rsid w:val="00981D37"/>
    <w:rsid w:val="00991EA9"/>
    <w:rsid w:val="009B1BFE"/>
    <w:rsid w:val="009F6C54"/>
    <w:rsid w:val="00A01280"/>
    <w:rsid w:val="00A32A52"/>
    <w:rsid w:val="00A51DE9"/>
    <w:rsid w:val="00A777FB"/>
    <w:rsid w:val="00A82A40"/>
    <w:rsid w:val="00A8440F"/>
    <w:rsid w:val="00A85826"/>
    <w:rsid w:val="00AB6FBC"/>
    <w:rsid w:val="00AF219D"/>
    <w:rsid w:val="00AF5E64"/>
    <w:rsid w:val="00B02626"/>
    <w:rsid w:val="00B0732F"/>
    <w:rsid w:val="00B50981"/>
    <w:rsid w:val="00B562C5"/>
    <w:rsid w:val="00B63FF7"/>
    <w:rsid w:val="00B7506F"/>
    <w:rsid w:val="00B86154"/>
    <w:rsid w:val="00B93A80"/>
    <w:rsid w:val="00B970F2"/>
    <w:rsid w:val="00BF398A"/>
    <w:rsid w:val="00C16234"/>
    <w:rsid w:val="00C45466"/>
    <w:rsid w:val="00CA29F2"/>
    <w:rsid w:val="00CE21FB"/>
    <w:rsid w:val="00CF5484"/>
    <w:rsid w:val="00D328F0"/>
    <w:rsid w:val="00D7336F"/>
    <w:rsid w:val="00D8632A"/>
    <w:rsid w:val="00DB171F"/>
    <w:rsid w:val="00DD0D50"/>
    <w:rsid w:val="00E07964"/>
    <w:rsid w:val="00E5394F"/>
    <w:rsid w:val="00E879E4"/>
    <w:rsid w:val="00E937E6"/>
    <w:rsid w:val="00E97277"/>
    <w:rsid w:val="00EB5D34"/>
    <w:rsid w:val="00EB6A52"/>
    <w:rsid w:val="00EC694A"/>
    <w:rsid w:val="00EF28A2"/>
    <w:rsid w:val="00F157DD"/>
    <w:rsid w:val="00F20906"/>
    <w:rsid w:val="00F2599E"/>
    <w:rsid w:val="00F310CF"/>
    <w:rsid w:val="00F5115D"/>
    <w:rsid w:val="00F54C76"/>
    <w:rsid w:val="00FC22AC"/>
    <w:rsid w:val="00FC48E6"/>
    <w:rsid w:val="00FC7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91E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1E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1EA9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1EA9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1EA9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91E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1E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1EA9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1EA9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1EA9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</izvorni_sadrzaj>
    <derivirana_varijabla naziv="DomainObject.Predmet.Broj_1">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srpnja 2018.</izvorni_sadrzaj>
    <derivirana_varijabla naziv="DomainObject.Predmet.DatumOsnivanja_1">31.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St-553/2018</izvorni_sadrzaj>
    <derivirana_varijabla naziv="DomainObject.Predmet.OznakaBroj_1">St-553/2018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otustrankaFormated>
    <izvorni_sadrzaj>  GALEB d.o.o. za usluge, turistička agencija</izvorni_sadrzaj>
    <derivirana_varijabla naziv="DomainObject.Predmet.ProtustrankaFormated_1">  GALEB d.o.o. za usluge, turistička agencija</derivirana_varijabla>
  </DomainObject.Predmet.ProtustrankaFormated>
  <DomainObject.Predmet.ProtustrankaFormatedOIB>
    <izvorni_sadrzaj>  GALEB d.o.o. za usluge, turistička agencija, OIB 62773794309</izvorni_sadrzaj>
    <derivirana_varijabla naziv="DomainObject.Predmet.ProtustrankaFormatedOIB_1">  GALEB d.o.o. za usluge, turistička agencija, OIB 62773794309</derivirana_varijabla>
  </DomainObject.Predmet.ProtustrankaFormatedOIB>
  <DomainObject.Predmet.ProtustrankaFormatedWithAdress>
    <izvorni_sadrzaj> GALEB d.o.o. za usluge, turistička agencija, Kneza Višeslava 12, 21000 Split</izvorni_sadrzaj>
    <derivirana_varijabla naziv="DomainObject.Predmet.ProtustrankaFormatedWithAdress_1"> GALEB d.o.o. za usluge, turistička agencija, Kneza Višeslava 12, 21000 Split</derivirana_varijabla>
  </DomainObject.Predmet.ProtustrankaFormatedWithAdress>
  <DomainObject.Predmet.ProtustrankaFormatedWithAdressOIB>
    <izvorni_sadrzaj> GALEB d.o.o. za usluge, turistička agencija, OIB 62773794309, Kneza Višeslava 12, 21000 Split</izvorni_sadrzaj>
    <derivirana_varijabla naziv="DomainObject.Predmet.ProtustrankaFormatedWithAdressOIB_1"> GALEB d.o.o. za usluge, turistička agencija, OIB 62773794309, Kneza Višeslava 12, 21000 Split</derivirana_varijabla>
  </DomainObject.Predmet.ProtustrankaFormatedWithAdressOIB>
  <DomainObject.Predmet.ProtustrankaWithAdress>
    <izvorni_sadrzaj>GALEB d.o.o. za usluge, turistička agencija Kneza Višeslava 12, 21000 Split</izvorni_sadrzaj>
    <derivirana_varijabla naziv="DomainObject.Predmet.ProtustrankaWithAdress_1">GALEB d.o.o. za usluge, turistička agencija Kneza Višeslava 12, 21000 Split</derivirana_varijabla>
  </DomainObject.Predmet.ProtustrankaWithAdress>
  <DomainObject.Predmet.ProtustrankaWithAdressOIB>
    <izvorni_sadrzaj>GALEB d.o.o. za usluge, turistička agencija, OIB 62773794309, Kneza Višeslava 12, 21000 Split</izvorni_sadrzaj>
    <derivirana_varijabla naziv="DomainObject.Predmet.ProtustrankaWithAdressOIB_1">GALEB d.o.o. za usluge, turistička agencija, OIB 62773794309, Kneza Višeslava 12, 21000 Split</derivirana_varijabla>
  </DomainObject.Predmet.ProtustrankaWithAdressOIB>
  <DomainObject.Predmet.ProtustrankaNazivFormated>
    <izvorni_sadrzaj>GALEB d.o.o. za usluge, turistička agencija</izvorni_sadrzaj>
    <derivirana_varijabla naziv="DomainObject.Predmet.ProtustrankaNazivFormated_1">GALEB d.o.o. za usluge, turistička agencija</derivirana_varijabla>
  </DomainObject.Predmet.ProtustrankaNazivFormated>
  <DomainObject.Predmet.ProtustrankaNazivFormatedOIB>
    <izvorni_sadrzaj>GALEB d.o.o. za usluge, turistička agencija, OIB 62773794309</izvorni_sadrzaj>
    <derivirana_varijabla naziv="DomainObject.Predmet.ProtustrankaNazivFormatedOIB_1">GALEB d.o.o. za usluge, turistička agencija, OIB 62773794309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110634.50</izvorni_sadrzaj>
    <derivirana_varijabla naziv="DomainObject.Predmet.TrenutnaVrijednost_1">110634.50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GALEB d.o.o. za usluge, turistička agencija</item>
    </izvorni_sadrzaj>
    <derivirana_varijabla naziv="DomainObject.Predmet.ProtuStrankaListFormated_1">
      <item>GALEB d.o.o. za usluge, turistička agencija</item>
    </derivirana_varijabla>
  </DomainObject.Predmet.ProtuStrankaListFormated>
  <DomainObject.Predmet.ProtuStrankaListFormatedOIB>
    <izvorni_sadrzaj>
      <item>GALEB d.o.o. za usluge, turistička agencija, OIB 62773794309</item>
    </izvorni_sadrzaj>
    <derivirana_varijabla naziv="DomainObject.Predmet.ProtuStrankaListFormatedOIB_1">
      <item>GALEB d.o.o. za usluge, turistička agencija, OIB 62773794309</item>
    </derivirana_varijabla>
  </DomainObject.Predmet.ProtuStrankaListFormatedOIB>
  <DomainObject.Predmet.ProtuStrankaListFormatedWithAdress>
    <izvorni_sadrzaj>
      <item>GALEB d.o.o. za usluge, turistička agencija, Kneza Višeslava 12, 21000 Split</item>
    </izvorni_sadrzaj>
    <derivirana_varijabla naziv="DomainObject.Predmet.ProtuStrankaListFormatedWithAdress_1">
      <item>GALEB d.o.o. za usluge, turistička agencija, Kneza Višeslava 12, 21000 Split</item>
    </derivirana_varijabla>
  </DomainObject.Predmet.ProtuStrankaListFormatedWithAdress>
  <DomainObject.Predmet.ProtuStrankaListFormatedWithAdressOIB>
    <izvorni_sadrzaj>
      <item>GALEB d.o.o. za usluge, turistička agencija, OIB 62773794309, Kneza Višeslava 12, 21000 Split</item>
    </izvorni_sadrzaj>
    <derivirana_varijabla naziv="DomainObject.Predmet.ProtuStrankaListFormatedWithAdressOIB_1">
      <item>GALEB d.o.o. za usluge, turistička agencija, OIB 62773794309, Kneza Višeslava 12, 21000 Split</item>
    </derivirana_varijabla>
  </DomainObject.Predmet.ProtuStrankaListFormatedWithAdressOIB>
  <DomainObject.Predmet.ProtuStrankaListNazivFormated>
    <izvorni_sadrzaj>
      <item>GALEB d.o.o. za usluge, turistička agencija</item>
    </izvorni_sadrzaj>
    <derivirana_varijabla naziv="DomainObject.Predmet.ProtuStrankaListNazivFormated_1">
      <item>GALEB d.o.o. za usluge, turistička agencija</item>
    </derivirana_varijabla>
  </DomainObject.Predmet.ProtuStrankaListNazivFormated>
  <DomainObject.Predmet.ProtuStrankaListNazivFormatedOIB>
    <izvorni_sadrzaj>
      <item>GALEB d.o.o. za usluge, turistička agencija, OIB 62773794309</item>
    </izvorni_sadrzaj>
    <derivirana_varijabla naziv="DomainObject.Predmet.ProtuStrankaListNazivFormatedOIB_1">
      <item>GALEB d.o.o. za usluge, turistička agencija, OIB 62773794309</item>
    </derivirana_varijabla>
  </DomainObject.Predmet.ProtuStrankaListNazivFormatedOIB>
  <DomainObject.Predmet.OstaliListFormated>
    <izvorni_sadrzaj>
      <item>Leopold Botteri</item>
    </izvorni_sadrzaj>
    <derivirana_varijabla naziv="DomainObject.Predmet.OstaliListFormated_1">
      <item>Leopold Botteri</item>
    </derivirana_varijabla>
  </DomainObject.Predmet.OstaliListFormated>
  <DomainObject.Predmet.OstaliListFormatedOIB>
    <izvorni_sadrzaj>
      <item>Leopold Botteri, OIB 61912151500</item>
    </izvorni_sadrzaj>
    <derivirana_varijabla naziv="DomainObject.Predmet.OstaliListFormatedOIB_1">
      <item>Leopold Botteri, OIB 61912151500</item>
    </derivirana_varijabla>
  </DomainObject.Predmet.OstaliListFormatedOIB>
  <DomainObject.Predmet.OstaliListFormatedWithAdress>
    <izvorni_sadrzaj>
      <item>Leopold Botteri, Kneza Višeslava 5, 21000 Split</item>
    </izvorni_sadrzaj>
    <derivirana_varijabla naziv="DomainObject.Predmet.OstaliListFormatedWithAdress_1">
      <item>Leopold Botteri, Kneza Višeslava 5, 21000 Split</item>
    </derivirana_varijabla>
  </DomainObject.Predmet.OstaliListFormatedWithAdress>
  <DomainObject.Predmet.OstaliListFormatedWithAdressOIB>
    <izvorni_sadrzaj>
      <item>Leopold Botteri, OIB 61912151500, Kneza Višeslava 5, 21000 Split</item>
    </izvorni_sadrzaj>
    <derivirana_varijabla naziv="DomainObject.Predmet.OstaliListFormatedWithAdressOIB_1">
      <item>Leopold Botteri, OIB 61912151500, Kneza Višeslava 5, 21000 Split</item>
    </derivirana_varijabla>
  </DomainObject.Predmet.OstaliListFormatedWithAdressOIB>
  <DomainObject.Predmet.OstaliListNazivFormated>
    <izvorni_sadrzaj>
      <item>Leopold Botteri</item>
    </izvorni_sadrzaj>
    <derivirana_varijabla naziv="DomainObject.Predmet.OstaliListNazivFormated_1">
      <item>Leopold Botteri</item>
    </derivirana_varijabla>
  </DomainObject.Predmet.OstaliListNazivFormated>
  <DomainObject.Predmet.OstaliListNazivFormatedOIB>
    <izvorni_sadrzaj>
      <item>Leopold Botteri, OIB 61912151500</item>
    </izvorni_sadrzaj>
    <derivirana_varijabla naziv="DomainObject.Predmet.OstaliListNazivFormatedOIB_1">
      <item>Leopold Botteri, OIB 61912151500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GALEB d.o.o. za usluge, turistička agencija</izvorni_sadrzaj>
    <derivirana_varijabla naziv="DomainObject.Predmet.ProtustrankaIDrugi_1">GALEB d.o.o. za usluge,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GALEB d.o.o. za usluge, turistička agencija, OIB 62773794309, Kneza Višeslava 12, 21000 Split</izvorni_sadrzaj>
    <derivirana_varijabla naziv="DomainObject.Predmet.ProtustrankaIDrugiAdressOIB_1">GALEB d.o.o. za usluge, turistička agencija, OIB 62773794309, Kneza Višeslava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GALEB d.o.o. za usluge, turistička agencija</item>
      <item>FINANCIJSKA AGENCIJA, RC SPLIT</item>
      <item>Leopold Botteri</item>
    </izvorni_sadrzaj>
    <derivirana_varijabla naziv="DomainObject.Predmet.SudioniciListNaziv_1">
      <item>GALEB d.o.o. za usluge, turistička agencija</item>
      <item>FINANCIJSKA AGENCIJA, RC SPLIT</item>
      <item>Leopold Botteri</item>
    </derivirana_varijabla>
  </DomainObject.Predmet.SudioniciListNaziv>
  <DomainObject.Predmet.SudioniciListAdressOIB>
    <izvorni_sadrzaj>
      <item>GALEB d.o.o. za usluge, turistička agencija, OIB 62773794309, Kneza Višeslava 12,21000 Split</item>
      <item>FINANCIJSKA AGENCIJA, RC SPLIT, OIB 85821130368, Mažuranićevo šetalište 24 b,21000 Split</item>
      <item>Leopold Botteri, OIB 61912151500, Kneza Višeslava 5,21000 Split</item>
    </izvorni_sadrzaj>
    <derivirana_varijabla naziv="DomainObject.Predmet.SudioniciListAdressOIB_1">
      <item>GALEB d.o.o. za usluge, turistička agencija, OIB 62773794309, Kneza Višeslava 12,21000 Split</item>
      <item>FINANCIJSKA AGENCIJA, RC SPLIT, OIB 85821130368, Mažuranićevo šetalište 24 b,21000 Split</item>
      <item>Leopold Botteri, OIB 61912151500, Kneza Višeslava 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62773794309</item>
      <item>, OIB 85821130368</item>
      <item>, OIB 61912151500</item>
    </izvorni_sadrzaj>
    <derivirana_varijabla naziv="DomainObject.Predmet.SudioniciListNazivOIB_1">
      <item>, OIB 62773794309</item>
      <item>, OIB 85821130368</item>
      <item>, OIB 61912151500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prosinca 2018.</izvorni_sadrzaj>
    <derivirana_varijabla naziv="DomainObject.Predmet.DatumZadnjeOdrzaneSudskeRadnje_1">18. prosinca 2018.</derivirana_varijabla>
  </DomainObject.Predmet.DatumZadnjeOdrzaneSudskeRadnje>
  <DomainObject.PredzadnjaOdlukaIzPredmeta.DatumDonosenjaOdluke>
    <izvorni_sadrzaj>20. studenog 2018.</izvorni_sadrzaj>
    <derivirana_varijabla naziv="DomainObject.PredzadnjaOdlukaIzPredmeta.DatumDonosenjaOdluke_1">20. studenog 2018.</derivirana_varijabla>
  </DomainObject.PredzadnjaOdlukaIzPredmeta.DatumDonosenjaOdluke>
  <DomainObject.PredzadnjaOdlukaIzPredmeta.Oznaka>
    <izvorni_sadrzaj>St-553/2018-7</izvorni_sadrzaj>
    <derivirana_varijabla naziv="DomainObject.PredzadnjaOdlukaIzPredmeta.Oznaka_1">St-553/2018-7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1C05A4-C6FC-4B9A-B799-7EDE42A9C8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961</properties:Words>
  <properties:Characters>5491</properties:Characters>
  <properties:Lines>105</properties:Lines>
  <properties:Paragraphs>38</properties:Paragraphs>
  <properties:TotalTime>580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2017-12-07T09:42:00Z</dcterms:created>
  <dc:creator>Katarina Mikulić</dc:creator>
  <cp:lastModifiedBy>Ana Golub Gruić</cp:lastModifiedBy>
  <cp:lastPrinted>2018-12-19T11:58:00Z</cp:lastPrinted>
  <dcterms:modified xmlns:xsi="http://www.w3.org/2001/XMLSchema-instance" xsi:type="dcterms:W3CDTF">2018-12-19T12:32:00Z</dcterms:modified>
  <cp:revision>68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(St-553-2018 PREDUJAM čl.132.docx)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