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a599" w14:paraId="b21a599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8E23AE" w:rsidR="00B205C1">
      <w:pPr>
        <w:jc w:val="center"/>
      </w:pPr>
      <w:r w:rsidRPr="00BB0001">
        <w:t xml:space="preserve">o </w:t>
      </w:r>
      <w:r w:rsidR="00D37819">
        <w:t>održanoj skupštini vjerovnika</w:t>
      </w:r>
      <w:r w:rsidR="00803121">
        <w:t xml:space="preserve"> </w:t>
      </w:r>
    </w:p>
    <w:p w:rsidRDefault="00946ECD" w:rsidP="00DA7C43" w:rsidR="00DA7C43">
      <w:pPr>
        <w:jc w:val="center"/>
        <w:rPr>
          <w:snapToGrid w:val="false"/>
        </w:rPr>
      </w:pPr>
      <w:r w:rsidRPr="0063330E">
        <w:t xml:space="preserve">nad </w:t>
      </w:r>
      <w:r w:rsidR="008E23AE">
        <w:t xml:space="preserve">stečajnim </w:t>
      </w:r>
      <w:r w:rsidRPr="0063330E">
        <w:t>dužnikom</w:t>
      </w:r>
      <w:r w:rsidR="00DA7C43" w:rsidRPr="00DA7C43">
        <w:rPr>
          <w:snapToGrid w:val="false"/>
        </w:rPr>
        <w:t xml:space="preserve"> </w:t>
      </w:r>
      <w:r w:rsidR="00DA7C43">
        <w:rPr>
          <w:snapToGrid w:val="false"/>
        </w:rPr>
        <w:t xml:space="preserve">TAKA d.o.o. u stečaju, Varaždin, Gospodarska 16, </w:t>
      </w:r>
    </w:p>
    <w:p w:rsidRDefault="00DA7C43" w:rsidP="00DA7C43" w:rsidR="00946ECD" w:rsidRPr="0067432C">
      <w:pPr>
        <w:jc w:val="center"/>
        <w:rPr>
          <w:snapToGrid w:val="false"/>
        </w:rPr>
      </w:pPr>
      <w:r>
        <w:rPr>
          <w:snapToGrid w:val="false"/>
        </w:rPr>
        <w:t>OIB: 82081668178,</w:t>
      </w:r>
      <w:r w:rsidR="0067432C">
        <w:rPr>
          <w:snapToGrid w:val="false"/>
        </w:rPr>
        <w:t xml:space="preserve"> </w:t>
      </w:r>
      <w:r w:rsidR="00D37819">
        <w:t>13. rujna 2018</w:t>
      </w:r>
      <w:r w:rsidR="00DF105B">
        <w:t>.</w:t>
      </w:r>
    </w:p>
    <w:p w:rsidRDefault="00946ECD" w:rsidP="004B0DC2" w:rsidR="00946ECD" w:rsidRPr="00BC6D4E">
      <w:pPr>
        <w:jc w:val="center"/>
      </w:pPr>
    </w:p>
    <w:p w:rsidRDefault="0048343E" w:rsidP="008118D8" w:rsidR="0048343E" w:rsidRPr="0074140E"/>
    <w:p w:rsidRDefault="004B0DC2" w:rsidP="004B0DC2" w:rsidR="00870F4E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143105" w:rsidP="004B0DC2" w:rsidR="00143105" w:rsidRPr="0074140E">
      <w:pPr>
        <w:jc w:val="both"/>
      </w:pPr>
    </w:p>
    <w:p w:rsidRDefault="004B0DC2" w:rsidP="004B0DC2" w:rsidR="004B0DC2">
      <w:pPr>
        <w:jc w:val="both"/>
      </w:pPr>
      <w:r w:rsidRPr="0074140E">
        <w:t>Početak u</w:t>
      </w:r>
      <w:r w:rsidR="0067432C">
        <w:t xml:space="preserve"> </w:t>
      </w:r>
      <w:r w:rsidR="00D37819">
        <w:t>12,00</w:t>
      </w:r>
      <w:r w:rsidR="00453611">
        <w:t xml:space="preserve"> </w:t>
      </w:r>
      <w:r w:rsidR="0058108C">
        <w:t>sati.</w:t>
      </w:r>
    </w:p>
    <w:p w:rsidRDefault="00946ECD" w:rsidP="00946ECD" w:rsidR="00946ECD"/>
    <w:p w:rsidRDefault="00946ECD" w:rsidP="00946ECD" w:rsidR="0005791B">
      <w:pPr>
        <w:rPr>
          <w:u w:val="single"/>
        </w:rPr>
      </w:pPr>
      <w:r w:rsidRPr="00946ECD">
        <w:rPr>
          <w:u w:val="single"/>
        </w:rPr>
        <w:t>PRISUTNI:</w:t>
      </w:r>
    </w:p>
    <w:p w:rsidRDefault="00A72161" w:rsidP="00946ECD" w:rsidR="00BD712F">
      <w:r>
        <w:t>-S</w:t>
      </w:r>
      <w:r w:rsidR="00DA7C43">
        <w:t>tečajni</w:t>
      </w:r>
      <w:r w:rsidR="00481080">
        <w:t xml:space="preserve"> upravitelj</w:t>
      </w:r>
      <w:r w:rsidR="00DA7C43">
        <w:t xml:space="preserve"> Daniel Deković</w:t>
      </w:r>
    </w:p>
    <w:p w:rsidRDefault="00C17487" w:rsidP="00946ECD" w:rsidR="00C17487">
      <w:pPr>
        <w:jc w:val="both"/>
      </w:pPr>
      <w:r w:rsidRPr="006C0AF7">
        <w:t>-</w:t>
      </w:r>
      <w:r w:rsidR="00493624">
        <w:t>zastup</w:t>
      </w:r>
      <w:r w:rsidR="00364D84">
        <w:t>nica Republike Hrvatske, zamjenica</w:t>
      </w:r>
      <w:r w:rsidR="008B4196" w:rsidRPr="006C0AF7">
        <w:t xml:space="preserve"> Županijskog državnog odvjetnika u Varaždinu, Građansko-upravni odjel, </w:t>
      </w:r>
      <w:r w:rsidR="00364D84">
        <w:t>Tanja Purić-Stamenković</w:t>
      </w:r>
    </w:p>
    <w:p w:rsidRDefault="0067432C" w:rsidP="002A26EC" w:rsidR="0067432C">
      <w:pPr>
        <w:jc w:val="both"/>
      </w:pPr>
    </w:p>
    <w:p w:rsidRDefault="009C623C" w:rsidP="003E40CC" w:rsidR="009C623C">
      <w:pPr>
        <w:jc w:val="both"/>
      </w:pPr>
    </w:p>
    <w:p w:rsidRDefault="00CC161B" w:rsidP="003E40CC" w:rsidR="00CC161B">
      <w:pPr>
        <w:jc w:val="both"/>
      </w:pPr>
    </w:p>
    <w:p w:rsidRDefault="00CC161B" w:rsidP="00CC161B" w:rsidR="00CC161B">
      <w:pPr>
        <w:ind w:firstLine="708"/>
        <w:jc w:val="both"/>
      </w:pPr>
      <w:r>
        <w:t>Današnja skupština vjerovnika sazvana je raspravnim rješenjem ovoga suda od 10. kolovoza 2018., poslovni broj St-1194/15-41 te objavljena na e-Oglasnoj ploči suda od 10. kolovoza 2018. – 12. rujna 2018. sa sljedećim dnevnim redom:</w:t>
      </w:r>
    </w:p>
    <w:p w:rsidRDefault="00CC161B" w:rsidP="00CC161B" w:rsidR="00CC161B">
      <w:pPr>
        <w:jc w:val="both"/>
        <w:rPr>
          <w:lang w:eastAsia="en-US"/>
        </w:rPr>
      </w:pPr>
    </w:p>
    <w:p w:rsidRDefault="00CC161B" w:rsidP="00CC161B" w:rsidR="00CC161B">
      <w:pPr>
        <w:widowControl w:val="false"/>
        <w:numPr>
          <w:ilvl w:val="0"/>
          <w:numId w:val="3"/>
        </w:numPr>
        <w:jc w:val="both"/>
      </w:pPr>
      <w:r>
        <w:t>Izvješće stečajnog upravitelja o stanju računa stečajnog dužnika,</w:t>
      </w:r>
    </w:p>
    <w:p w:rsidRDefault="00CC161B" w:rsidP="00CC161B" w:rsidR="00CC161B" w:rsidRPr="00854367">
      <w:pPr>
        <w:ind w:left="1080"/>
        <w:jc w:val="both"/>
      </w:pPr>
    </w:p>
    <w:p w:rsidRDefault="00CC161B" w:rsidP="00CC161B" w:rsidR="00CC161B">
      <w:pPr>
        <w:widowControl w:val="false"/>
        <w:numPr>
          <w:ilvl w:val="0"/>
          <w:numId w:val="3"/>
        </w:numPr>
        <w:jc w:val="both"/>
      </w:pPr>
      <w:r>
        <w:t>Odlučivanje o mogućnosti unovčenja stečajne mase zbog postojanja prava zadržanja vjerovnika u skladu s čl. 3. Ugovora o usluzi konfekcioniranja kišnih odjela od 22. siječnja 2014.,</w:t>
      </w:r>
    </w:p>
    <w:p w:rsidRDefault="00CC161B" w:rsidP="00CC161B" w:rsidR="00CC161B">
      <w:pPr>
        <w:pStyle w:val="Odlomakpopisa"/>
        <w:rPr>
          <w:rFonts w:hAnsi="Times New Roman" w:ascii="Times New Roman"/>
          <w:szCs w:val="24"/>
        </w:rPr>
      </w:pPr>
    </w:p>
    <w:p w:rsidRDefault="00CC161B" w:rsidP="00CC161B" w:rsidR="00CC161B">
      <w:pPr>
        <w:widowControl w:val="false"/>
        <w:numPr>
          <w:ilvl w:val="0"/>
          <w:numId w:val="3"/>
        </w:numPr>
        <w:jc w:val="both"/>
      </w:pPr>
      <w:r>
        <w:t>Davanje mišljenja o nedostatnosti stečajne mase i obustavi i zaključenju stečajnog postupka,</w:t>
      </w:r>
    </w:p>
    <w:p w:rsidRDefault="00CC161B" w:rsidP="00CC161B" w:rsidR="00CC161B">
      <w:pPr>
        <w:pStyle w:val="Odlomakpopisa"/>
        <w:rPr>
          <w:rFonts w:hAnsi="Times New Roman" w:ascii="Times New Roman"/>
          <w:szCs w:val="24"/>
        </w:rPr>
      </w:pPr>
    </w:p>
    <w:p w:rsidRDefault="00CC161B" w:rsidP="00CC161B" w:rsidR="00CC161B" w:rsidRPr="003956F1">
      <w:pPr>
        <w:widowControl w:val="false"/>
        <w:numPr>
          <w:ilvl w:val="0"/>
          <w:numId w:val="3"/>
        </w:numPr>
        <w:jc w:val="both"/>
      </w:pPr>
      <w:r>
        <w:t>Razno.</w:t>
      </w:r>
    </w:p>
    <w:p w:rsidRDefault="00CC161B" w:rsidP="00CC161B" w:rsidR="00CC161B">
      <w:pPr>
        <w:jc w:val="both"/>
      </w:pPr>
    </w:p>
    <w:p w:rsidRDefault="00CC161B" w:rsidP="00CC161B" w:rsidR="00CC161B">
      <w:pPr>
        <w:jc w:val="both"/>
      </w:pPr>
    </w:p>
    <w:p w:rsidRDefault="00CC161B" w:rsidP="00CC161B" w:rsidR="00CC161B">
      <w:pPr>
        <w:jc w:val="both"/>
      </w:pPr>
    </w:p>
    <w:p w:rsidRDefault="00CC161B" w:rsidP="00B66A02" w:rsidR="00CC161B">
      <w:pPr>
        <w:widowControl w:val="false"/>
        <w:ind w:firstLine="708"/>
        <w:jc w:val="both"/>
      </w:pPr>
      <w:r>
        <w:t>Stečajni upravitelj pod točkom I. dnevnog reda</w:t>
      </w:r>
      <w:r w:rsidR="00B66A02">
        <w:t xml:space="preserve"> -</w:t>
      </w:r>
      <w:r w:rsidR="00B66A02" w:rsidRPr="00B66A02">
        <w:t xml:space="preserve"> </w:t>
      </w:r>
      <w:r w:rsidR="00B66A02">
        <w:t>Izvješće stečajnog upravitelja o stanju računa stečajnog dužnika,</w:t>
      </w:r>
      <w:r>
        <w:t xml:space="preserve"> izjavljuje </w:t>
      </w:r>
      <w:r w:rsidR="00B66A02">
        <w:t>da je obrazložio već ranije da novaca na račun stečajni dužnik nema te se očekuje da nastupi blokada računa stečajnog dužnika zbog poreznih obveza a razlog blokade će biti evidentiran dug prema poreznoj upravi u iznosu od 30.679,96 kn koji je nastao tijekom obavljanja djelatnosti u ovom stečajnom postupku.</w:t>
      </w:r>
    </w:p>
    <w:p w:rsidRDefault="00B66A02" w:rsidP="00B66A02" w:rsidR="00B66A02">
      <w:pPr>
        <w:widowControl w:val="false"/>
        <w:ind w:firstLine="708"/>
        <w:jc w:val="both"/>
      </w:pPr>
    </w:p>
    <w:p w:rsidRDefault="00B66A02" w:rsidP="00B66A02" w:rsidR="00CC161B">
      <w:pPr>
        <w:widowControl w:val="false"/>
        <w:ind w:firstLine="708"/>
        <w:jc w:val="both"/>
      </w:pPr>
      <w:r>
        <w:t xml:space="preserve">Pod točkom 2. dnevnog reda - </w:t>
      </w:r>
      <w:r w:rsidRPr="00B66A02">
        <w:t>Odlučivanje o mogućnosti unovčenja stečajne mase zbog postojanja prava zadržanja vjerovnika u skladu s čl. 3. Ugovora o usluzi konfekcioniranja kišnih odjela od 22. siječnja 2014.,</w:t>
      </w:r>
      <w:r>
        <w:t xml:space="preserve"> stečajni upravitelj izjavljuje da je glede ovog pitanja dao obrazloženje 13. lipnja 2018. u kojem podnesku napominje da je </w:t>
      </w:r>
      <w:r>
        <w:lastRenderedPageBreak/>
        <w:t>knjigovodstvena vrijednost robe koja se nalazi kod VIS KG d.o.o. Varaždin, 47.466,08 kn uvećana za PDV, a da dugovanje dužnika prema VIS KG d.o.o. iznosi 6.318,75 kn, odnosno iznosilo je tada prije otvaranja stečaja. Stoga stečajni upravitelj smatra kako pravo zadržanja s obzirom na to da ovaj vjerovnik nije prijavio tražbinu u ovaj stečajni postupak a niti dostavio obavijest o razlučnom pravu, bi trebao vratiti robu koja se kod njega nalazi, radi se o nedovršenim kišni</w:t>
      </w:r>
      <w:r w:rsidR="0079601A">
        <w:t>m kabanicama, te kabanice trebale su biti prodane Hrvatskim željeznicama jer su napravljene po točno određenim specifikacijama i za njihove potrebe, ali do realizacije posla nije došlo zbog otvaranja stečaja. Na tim kabanicama otisnut je i žig Hrvatskih željeznica odnosno radi se o specifičnoj vrsti robe, s time da ih se više ne može isporučiti Hrvatskim željeznicama jer su stečajnom dužniku otkazali ugovor.</w:t>
      </w:r>
    </w:p>
    <w:p w:rsidRDefault="00EF3D76" w:rsidP="00B66A02" w:rsidR="0079601A">
      <w:pPr>
        <w:widowControl w:val="false"/>
        <w:ind w:firstLine="708"/>
        <w:jc w:val="both"/>
      </w:pPr>
      <w:r>
        <w:t xml:space="preserve">  </w:t>
      </w:r>
    </w:p>
    <w:p w:rsidRDefault="00EF3D76" w:rsidP="00B66A02" w:rsidR="00EF3D76">
      <w:pPr>
        <w:widowControl w:val="false"/>
        <w:ind w:firstLine="708"/>
        <w:jc w:val="both"/>
      </w:pPr>
      <w:r>
        <w:t>S obzirom na nastalu situaciju i to da sam u nekoliko navrata pokušavao doći do direktora VIS KG d.o.o. gdina. Bucine, što mi nije uspjelo, molim sud da me razriješi</w:t>
      </w:r>
      <w:r w:rsidR="00566E4D">
        <w:t xml:space="preserve"> dužnosti stečajnog upravitelja, te u tom smislu podnosim i zahtjev.</w:t>
      </w:r>
    </w:p>
    <w:p w:rsidRDefault="00566E4D" w:rsidP="00B66A02" w:rsidR="00566E4D">
      <w:pPr>
        <w:widowControl w:val="false"/>
        <w:ind w:firstLine="708"/>
        <w:jc w:val="both"/>
      </w:pPr>
    </w:p>
    <w:p w:rsidRDefault="00566E4D" w:rsidP="00B66A02" w:rsidR="00B66A02">
      <w:pPr>
        <w:widowControl w:val="false"/>
        <w:ind w:firstLine="708"/>
        <w:jc w:val="both"/>
      </w:pPr>
      <w:r>
        <w:t>Zastupnica Republike Hrvatske stoga predlaže da nakon što sud odluči o ovom zahtjevu za razrješenje stečajnog upravitelja da se zakaže nova skupština vjerovnika na kojoj će se odlučivati o točci 3. dnevnog reda.</w:t>
      </w:r>
    </w:p>
    <w:p w:rsidRDefault="00B66A02" w:rsidP="00B66A02" w:rsidR="00B66A02">
      <w:pPr>
        <w:widowControl w:val="false"/>
        <w:ind w:firstLine="708"/>
        <w:jc w:val="both"/>
      </w:pPr>
    </w:p>
    <w:p w:rsidRDefault="00B66A02" w:rsidP="00B66A02" w:rsidR="00B66A02">
      <w:pPr>
        <w:widowControl w:val="false"/>
        <w:ind w:firstLine="708"/>
        <w:jc w:val="both"/>
      </w:pPr>
    </w:p>
    <w:p w:rsidRDefault="00CC161B" w:rsidP="00CC161B" w:rsidR="00CC161B">
      <w:pPr>
        <w:jc w:val="both"/>
      </w:pPr>
    </w:p>
    <w:p w:rsidRDefault="00CC161B" w:rsidP="00CC161B" w:rsidR="00CC161B">
      <w:pPr>
        <w:ind w:firstLine="708"/>
        <w:jc w:val="both"/>
      </w:pPr>
      <w:r>
        <w:t>Sud donosi</w:t>
      </w:r>
    </w:p>
    <w:p w:rsidRDefault="00CC161B" w:rsidP="00CC161B" w:rsidR="00CC161B">
      <w:pPr>
        <w:ind w:firstLine="708"/>
        <w:jc w:val="center"/>
      </w:pPr>
      <w:r>
        <w:t>r j e š e n j e</w:t>
      </w:r>
    </w:p>
    <w:p w:rsidRDefault="00CC161B" w:rsidP="00CC161B" w:rsidR="00CC161B">
      <w:pPr>
        <w:pStyle w:val="Odlomakpopisa"/>
        <w:ind w:left="1428"/>
        <w:jc w:val="both"/>
        <w:rPr>
          <w:rFonts w:hAnsi="Times New Roman" w:ascii="Times New Roman"/>
          <w:szCs w:val="24"/>
          <w:lang w:eastAsia="hr-HR"/>
        </w:rPr>
      </w:pPr>
    </w:p>
    <w:p w:rsidRDefault="00CC161B" w:rsidP="00CC161B" w:rsidR="00CC161B">
      <w:pPr>
        <w:ind w:firstLine="708"/>
        <w:jc w:val="both"/>
      </w:pPr>
      <w:r>
        <w:t>Odluka će se donijeti pismenim putem.</w:t>
      </w:r>
    </w:p>
    <w:p w:rsidRDefault="00CC161B" w:rsidP="00CC161B" w:rsidR="00CC161B">
      <w:pPr>
        <w:ind w:firstLine="708"/>
        <w:jc w:val="both"/>
      </w:pPr>
      <w:r>
        <w:t>Ovaj zapisnik objaviti će se na e-Oglasnoj ploči ovog suda.</w:t>
      </w:r>
    </w:p>
    <w:p w:rsidRDefault="00CC161B" w:rsidP="00CC161B" w:rsidR="00CC161B">
      <w:pPr>
        <w:jc w:val="both"/>
      </w:pPr>
    </w:p>
    <w:p w:rsidRDefault="00566E4D" w:rsidP="00CC161B" w:rsidR="00566E4D">
      <w:pPr>
        <w:jc w:val="both"/>
      </w:pPr>
    </w:p>
    <w:p w:rsidRDefault="00CC161B" w:rsidP="00CC161B" w:rsidR="00CC161B">
      <w:pPr>
        <w:ind w:firstLine="708"/>
        <w:jc w:val="center"/>
      </w:pPr>
      <w:r>
        <w:t xml:space="preserve">Dovršeno u </w:t>
      </w:r>
      <w:r w:rsidR="00566E4D">
        <w:t xml:space="preserve">12,30 </w:t>
      </w:r>
      <w:r>
        <w:t>sati.</w:t>
      </w:r>
    </w:p>
    <w:p w:rsidRDefault="003E40CC" w:rsidP="009C623C" w:rsidR="003E40CC" w:rsidRPr="005B3C45">
      <w:pPr>
        <w:ind w:firstLine="708"/>
        <w:jc w:val="center"/>
      </w:pPr>
    </w:p>
    <w:sectPr w:rsidSect="00472763" w:rsidR="003E40CC" w:rsidRPr="005B3C4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54" w:rsidR="00A81A54">
      <w:r>
        <w:separator/>
      </w:r>
    </w:p>
  </w:endnote>
  <w:endnote w:id="0" w:type="continuationSeparator">
    <w:p w:rsidRDefault="00A81A54" w:rsidR="00A81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erif">
    <w:altName w:val="Times New Roman"/>
    <w:charset w:val="01"/>
    <w:family w:val="roman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54" w:rsidR="00A81A54">
      <w:r>
        <w:separator/>
      </w:r>
    </w:p>
  </w:footnote>
  <w:footnote w:id="0" w:type="continuationSeparator">
    <w:p w:rsidRDefault="00A81A54" w:rsidR="00A81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4A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7C5B81" w:rsidP="007C5B81" w:rsidR="007C5B81">
    <w:pPr>
      <w:pStyle w:val="Zaglavlje"/>
    </w:pPr>
    <w:r>
      <w:tab/>
    </w:r>
    <w:r>
      <w:tab/>
    </w:r>
    <w:r w:rsidR="00EF7D45">
      <w:t>Poslovni broj: 5 St</w:t>
    </w:r>
    <w:r w:rsidR="00472763">
      <w:t>-</w:t>
    </w:r>
    <w:r w:rsidR="00DA7C43">
      <w:t>1194</w:t>
    </w:r>
    <w:r w:rsidR="006D0F0A">
      <w:t>/15-</w:t>
    </w:r>
    <w:r w:rsidR="00CC161B">
      <w:t>43</w:t>
    </w: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B205C1">
      <w:tab/>
      <w:t xml:space="preserve">Poslovni broj: 5 </w:t>
    </w:r>
    <w:r w:rsidR="00EF7D45">
      <w:t>St</w:t>
    </w:r>
    <w:r w:rsidR="00416F1D">
      <w:t>-</w:t>
    </w:r>
    <w:r w:rsidR="00DA7C43">
      <w:t>1194</w:t>
    </w:r>
    <w:r w:rsidR="006D0F0A">
      <w:t>/15-</w:t>
    </w:r>
    <w:r w:rsidR="00CC161B"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7D1438CA"/>
    <w:multiLevelType w:val="hybridMultilevel"/>
    <w:tmpl w:val="34EE1090"/>
    <w:lvl w:tplc="C076E060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D963C4E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05ED"/>
    <w:rsid w:val="00005E29"/>
    <w:rsid w:val="00007127"/>
    <w:rsid w:val="000114D3"/>
    <w:rsid w:val="00012AEE"/>
    <w:rsid w:val="00023822"/>
    <w:rsid w:val="00033CEA"/>
    <w:rsid w:val="0004206A"/>
    <w:rsid w:val="000424E6"/>
    <w:rsid w:val="00052223"/>
    <w:rsid w:val="0005717B"/>
    <w:rsid w:val="0005791B"/>
    <w:rsid w:val="0007232F"/>
    <w:rsid w:val="00092443"/>
    <w:rsid w:val="00092932"/>
    <w:rsid w:val="000A06CA"/>
    <w:rsid w:val="000A3F2A"/>
    <w:rsid w:val="000C1C9B"/>
    <w:rsid w:val="000C4851"/>
    <w:rsid w:val="000C6C55"/>
    <w:rsid w:val="000D201E"/>
    <w:rsid w:val="000D2052"/>
    <w:rsid w:val="000F4B16"/>
    <w:rsid w:val="000F5271"/>
    <w:rsid w:val="000F6272"/>
    <w:rsid w:val="000F64CC"/>
    <w:rsid w:val="001267BB"/>
    <w:rsid w:val="00143105"/>
    <w:rsid w:val="00147537"/>
    <w:rsid w:val="00156A58"/>
    <w:rsid w:val="00162E23"/>
    <w:rsid w:val="00172B78"/>
    <w:rsid w:val="00176F92"/>
    <w:rsid w:val="00182ABD"/>
    <w:rsid w:val="00186B60"/>
    <w:rsid w:val="00190780"/>
    <w:rsid w:val="00197461"/>
    <w:rsid w:val="001A54AA"/>
    <w:rsid w:val="001A79A0"/>
    <w:rsid w:val="001B7692"/>
    <w:rsid w:val="001F668F"/>
    <w:rsid w:val="001F7588"/>
    <w:rsid w:val="00200255"/>
    <w:rsid w:val="00205F29"/>
    <w:rsid w:val="00216F6C"/>
    <w:rsid w:val="00220322"/>
    <w:rsid w:val="002237B0"/>
    <w:rsid w:val="00226664"/>
    <w:rsid w:val="00246453"/>
    <w:rsid w:val="00275B27"/>
    <w:rsid w:val="002774B3"/>
    <w:rsid w:val="00291AB2"/>
    <w:rsid w:val="00297451"/>
    <w:rsid w:val="002A1118"/>
    <w:rsid w:val="002A26EC"/>
    <w:rsid w:val="002A6724"/>
    <w:rsid w:val="002B738C"/>
    <w:rsid w:val="002C0A27"/>
    <w:rsid w:val="002C52BF"/>
    <w:rsid w:val="002C5BD1"/>
    <w:rsid w:val="002D1448"/>
    <w:rsid w:val="002D45BE"/>
    <w:rsid w:val="002F63C5"/>
    <w:rsid w:val="00300254"/>
    <w:rsid w:val="00301CE4"/>
    <w:rsid w:val="00314A48"/>
    <w:rsid w:val="00314B84"/>
    <w:rsid w:val="00337689"/>
    <w:rsid w:val="003406A8"/>
    <w:rsid w:val="00347734"/>
    <w:rsid w:val="00360E96"/>
    <w:rsid w:val="003624A8"/>
    <w:rsid w:val="003639D3"/>
    <w:rsid w:val="00364D84"/>
    <w:rsid w:val="00370F6A"/>
    <w:rsid w:val="00397198"/>
    <w:rsid w:val="003A6D05"/>
    <w:rsid w:val="003B1958"/>
    <w:rsid w:val="003B437C"/>
    <w:rsid w:val="003B6594"/>
    <w:rsid w:val="003B775B"/>
    <w:rsid w:val="003C65E5"/>
    <w:rsid w:val="003D53EC"/>
    <w:rsid w:val="003E05F0"/>
    <w:rsid w:val="003E26DA"/>
    <w:rsid w:val="003E40CC"/>
    <w:rsid w:val="003F4DB5"/>
    <w:rsid w:val="003F5052"/>
    <w:rsid w:val="00410A82"/>
    <w:rsid w:val="00413618"/>
    <w:rsid w:val="00416F1D"/>
    <w:rsid w:val="00426271"/>
    <w:rsid w:val="00426717"/>
    <w:rsid w:val="00431EE1"/>
    <w:rsid w:val="00441742"/>
    <w:rsid w:val="00443F70"/>
    <w:rsid w:val="00446590"/>
    <w:rsid w:val="00447473"/>
    <w:rsid w:val="00450C22"/>
    <w:rsid w:val="00453611"/>
    <w:rsid w:val="00472763"/>
    <w:rsid w:val="0047355D"/>
    <w:rsid w:val="00481080"/>
    <w:rsid w:val="0048343E"/>
    <w:rsid w:val="00493624"/>
    <w:rsid w:val="004A1002"/>
    <w:rsid w:val="004A218A"/>
    <w:rsid w:val="004B0DC2"/>
    <w:rsid w:val="004B42A1"/>
    <w:rsid w:val="004D15E6"/>
    <w:rsid w:val="004D2836"/>
    <w:rsid w:val="004D4216"/>
    <w:rsid w:val="004E4A7D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51EA7"/>
    <w:rsid w:val="00566E4D"/>
    <w:rsid w:val="005706D8"/>
    <w:rsid w:val="005740F4"/>
    <w:rsid w:val="0058108C"/>
    <w:rsid w:val="005820DB"/>
    <w:rsid w:val="00591EF2"/>
    <w:rsid w:val="00595A26"/>
    <w:rsid w:val="005A310D"/>
    <w:rsid w:val="005A4FB2"/>
    <w:rsid w:val="005B3C45"/>
    <w:rsid w:val="005C33D4"/>
    <w:rsid w:val="005D1E17"/>
    <w:rsid w:val="005D6979"/>
    <w:rsid w:val="005E3E4B"/>
    <w:rsid w:val="00607699"/>
    <w:rsid w:val="00623B03"/>
    <w:rsid w:val="0062438B"/>
    <w:rsid w:val="0063330E"/>
    <w:rsid w:val="006336AC"/>
    <w:rsid w:val="00634572"/>
    <w:rsid w:val="006626CF"/>
    <w:rsid w:val="006649E9"/>
    <w:rsid w:val="00670F89"/>
    <w:rsid w:val="0067432C"/>
    <w:rsid w:val="0067741B"/>
    <w:rsid w:val="00680051"/>
    <w:rsid w:val="00683539"/>
    <w:rsid w:val="006A7F64"/>
    <w:rsid w:val="006C0AF7"/>
    <w:rsid w:val="006C3616"/>
    <w:rsid w:val="006C67BB"/>
    <w:rsid w:val="006D0F0A"/>
    <w:rsid w:val="006F6DED"/>
    <w:rsid w:val="0070083D"/>
    <w:rsid w:val="0070215E"/>
    <w:rsid w:val="00722BD4"/>
    <w:rsid w:val="00732526"/>
    <w:rsid w:val="007349BB"/>
    <w:rsid w:val="00735499"/>
    <w:rsid w:val="0074140E"/>
    <w:rsid w:val="00745020"/>
    <w:rsid w:val="00745B77"/>
    <w:rsid w:val="00770441"/>
    <w:rsid w:val="007715C3"/>
    <w:rsid w:val="00771E02"/>
    <w:rsid w:val="007803ED"/>
    <w:rsid w:val="0079601A"/>
    <w:rsid w:val="007A16FB"/>
    <w:rsid w:val="007A2861"/>
    <w:rsid w:val="007B17D7"/>
    <w:rsid w:val="007B598A"/>
    <w:rsid w:val="007C5B81"/>
    <w:rsid w:val="007D5EF4"/>
    <w:rsid w:val="007F7265"/>
    <w:rsid w:val="00803121"/>
    <w:rsid w:val="00803610"/>
    <w:rsid w:val="008118D8"/>
    <w:rsid w:val="00812AF1"/>
    <w:rsid w:val="00843FC1"/>
    <w:rsid w:val="00870F4E"/>
    <w:rsid w:val="00887571"/>
    <w:rsid w:val="008A776A"/>
    <w:rsid w:val="008A7E6F"/>
    <w:rsid w:val="008B4196"/>
    <w:rsid w:val="008C5755"/>
    <w:rsid w:val="008D24F2"/>
    <w:rsid w:val="008E23AE"/>
    <w:rsid w:val="008F357E"/>
    <w:rsid w:val="00904548"/>
    <w:rsid w:val="009313D5"/>
    <w:rsid w:val="0093397B"/>
    <w:rsid w:val="009341AF"/>
    <w:rsid w:val="009348F0"/>
    <w:rsid w:val="009367F8"/>
    <w:rsid w:val="00946ECD"/>
    <w:rsid w:val="00946EF6"/>
    <w:rsid w:val="00951A35"/>
    <w:rsid w:val="00953306"/>
    <w:rsid w:val="00955B8B"/>
    <w:rsid w:val="00961E85"/>
    <w:rsid w:val="009768BF"/>
    <w:rsid w:val="00976E91"/>
    <w:rsid w:val="009A41CE"/>
    <w:rsid w:val="009A57D7"/>
    <w:rsid w:val="009B0067"/>
    <w:rsid w:val="009B2FCC"/>
    <w:rsid w:val="009C54D0"/>
    <w:rsid w:val="009C5711"/>
    <w:rsid w:val="009C623C"/>
    <w:rsid w:val="009D0CF2"/>
    <w:rsid w:val="009D4609"/>
    <w:rsid w:val="009E50F0"/>
    <w:rsid w:val="009F0717"/>
    <w:rsid w:val="00A02DED"/>
    <w:rsid w:val="00A20F0C"/>
    <w:rsid w:val="00A345CB"/>
    <w:rsid w:val="00A34A5B"/>
    <w:rsid w:val="00A377AD"/>
    <w:rsid w:val="00A54851"/>
    <w:rsid w:val="00A72161"/>
    <w:rsid w:val="00A81A54"/>
    <w:rsid w:val="00A91684"/>
    <w:rsid w:val="00A92C19"/>
    <w:rsid w:val="00A962C3"/>
    <w:rsid w:val="00AA1810"/>
    <w:rsid w:val="00AA3E3B"/>
    <w:rsid w:val="00AA4165"/>
    <w:rsid w:val="00AC1C34"/>
    <w:rsid w:val="00AC24F8"/>
    <w:rsid w:val="00AC6DA7"/>
    <w:rsid w:val="00AD768D"/>
    <w:rsid w:val="00AE45BA"/>
    <w:rsid w:val="00AE75FA"/>
    <w:rsid w:val="00AE77A7"/>
    <w:rsid w:val="00AF0074"/>
    <w:rsid w:val="00AF5138"/>
    <w:rsid w:val="00AF6A84"/>
    <w:rsid w:val="00B020B6"/>
    <w:rsid w:val="00B076A1"/>
    <w:rsid w:val="00B205C1"/>
    <w:rsid w:val="00B22661"/>
    <w:rsid w:val="00B33D8E"/>
    <w:rsid w:val="00B35112"/>
    <w:rsid w:val="00B35C7D"/>
    <w:rsid w:val="00B36E22"/>
    <w:rsid w:val="00B42ADD"/>
    <w:rsid w:val="00B47697"/>
    <w:rsid w:val="00B53FF6"/>
    <w:rsid w:val="00B66A02"/>
    <w:rsid w:val="00B75A7A"/>
    <w:rsid w:val="00B765D5"/>
    <w:rsid w:val="00B83CB2"/>
    <w:rsid w:val="00B86ADD"/>
    <w:rsid w:val="00B93447"/>
    <w:rsid w:val="00B94263"/>
    <w:rsid w:val="00BA12BE"/>
    <w:rsid w:val="00BB0001"/>
    <w:rsid w:val="00BB53B7"/>
    <w:rsid w:val="00BC6357"/>
    <w:rsid w:val="00BC6D4E"/>
    <w:rsid w:val="00BD00BE"/>
    <w:rsid w:val="00BD2132"/>
    <w:rsid w:val="00BD6C28"/>
    <w:rsid w:val="00BD712F"/>
    <w:rsid w:val="00BE24FA"/>
    <w:rsid w:val="00BE3B30"/>
    <w:rsid w:val="00C127C5"/>
    <w:rsid w:val="00C170A9"/>
    <w:rsid w:val="00C17487"/>
    <w:rsid w:val="00C218DD"/>
    <w:rsid w:val="00C25B76"/>
    <w:rsid w:val="00C27988"/>
    <w:rsid w:val="00C43CC2"/>
    <w:rsid w:val="00CB4DFF"/>
    <w:rsid w:val="00CB5E78"/>
    <w:rsid w:val="00CB5EEB"/>
    <w:rsid w:val="00CB5F7C"/>
    <w:rsid w:val="00CC161B"/>
    <w:rsid w:val="00CD1C04"/>
    <w:rsid w:val="00CD1DF8"/>
    <w:rsid w:val="00CD411F"/>
    <w:rsid w:val="00CE4129"/>
    <w:rsid w:val="00CF062D"/>
    <w:rsid w:val="00CF35F4"/>
    <w:rsid w:val="00D064F5"/>
    <w:rsid w:val="00D238AB"/>
    <w:rsid w:val="00D2515C"/>
    <w:rsid w:val="00D37819"/>
    <w:rsid w:val="00D477F1"/>
    <w:rsid w:val="00D61522"/>
    <w:rsid w:val="00D626D9"/>
    <w:rsid w:val="00D7318C"/>
    <w:rsid w:val="00D93AED"/>
    <w:rsid w:val="00DA1283"/>
    <w:rsid w:val="00DA7C43"/>
    <w:rsid w:val="00DC2B52"/>
    <w:rsid w:val="00DD1032"/>
    <w:rsid w:val="00DE17D7"/>
    <w:rsid w:val="00DF105B"/>
    <w:rsid w:val="00E03E89"/>
    <w:rsid w:val="00E1271B"/>
    <w:rsid w:val="00E31307"/>
    <w:rsid w:val="00E34D45"/>
    <w:rsid w:val="00E43576"/>
    <w:rsid w:val="00E47D81"/>
    <w:rsid w:val="00E509B4"/>
    <w:rsid w:val="00E516D3"/>
    <w:rsid w:val="00E52E98"/>
    <w:rsid w:val="00E66D8F"/>
    <w:rsid w:val="00E67EC3"/>
    <w:rsid w:val="00E80065"/>
    <w:rsid w:val="00E832F5"/>
    <w:rsid w:val="00E83991"/>
    <w:rsid w:val="00E92200"/>
    <w:rsid w:val="00E93B10"/>
    <w:rsid w:val="00E9401B"/>
    <w:rsid w:val="00EB0C04"/>
    <w:rsid w:val="00EF3D76"/>
    <w:rsid w:val="00EF7D45"/>
    <w:rsid w:val="00F07444"/>
    <w:rsid w:val="00F11DDB"/>
    <w:rsid w:val="00F13FFF"/>
    <w:rsid w:val="00F218D4"/>
    <w:rsid w:val="00F22160"/>
    <w:rsid w:val="00F23225"/>
    <w:rsid w:val="00F32402"/>
    <w:rsid w:val="00F83603"/>
    <w:rsid w:val="00F837C7"/>
    <w:rsid w:val="00F911F9"/>
    <w:rsid w:val="00FA0A74"/>
    <w:rsid w:val="00FA1C19"/>
    <w:rsid w:val="00FB4F74"/>
    <w:rsid w:val="00FD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InternetLink" w:type="character">
    <w:name w:val="Internet Link"/>
    <w:rsid w:val="00162E23"/>
    <w:rPr>
      <w:color w:val="000080"/>
      <w:u w:val="single"/>
    </w:rPr>
  </w:style>
  <w:style w:customStyle="true" w:styleId="TableContents" w:type="paragraph">
    <w:name w:val="Table Contents"/>
    <w:basedOn w:val="Normal"/>
    <w:qFormat/>
    <w:rsid w:val="00162E23"/>
    <w:pPr>
      <w:jc w:val="center"/>
    </w:pPr>
    <w:rPr>
      <w:rFonts w:cs="Lohit Devanagari" w:eastAsia="WenQuanYi Micro Hei" w:hAnsi="Liberation Serif" w:ascii="Liberation Serif"/>
      <w:color w:val="00000A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14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A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A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A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A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InternetLink" w:type="character">
    <w:name w:val="Internet Link"/>
    <w:rsid w:val="00162E23"/>
    <w:rPr>
      <w:color w:val="000080"/>
      <w:u w:val="single"/>
    </w:rPr>
  </w:style>
  <w:style w:customStyle="1" w:styleId="TableContents" w:type="paragraph">
    <w:name w:val="Table Contents"/>
    <w:basedOn w:val="Normal"/>
    <w:qFormat/>
    <w:rsid w:val="00162E23"/>
    <w:pPr>
      <w:jc w:val="center"/>
    </w:pPr>
    <w:rPr>
      <w:rFonts w:ascii="Liberation Serif" w:cs="Lohit Devanagari" w:eastAsia="WenQuanYi Micro Hei" w:hAnsi="Liberation Serif"/>
      <w:color w:val="00000A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14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A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A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A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A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53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33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81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1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13. rujna 2018.</izvorni_sadrzaj>
    <derivirana_varijabla naziv="DomainObject.StvarniPocetakDatum_1">13. rujna 2018.</derivirana_varijabla>
  </DomainObject.StvarniPocetakDatum>
  <DomainObject.StvarniZavrsetakDatum>
    <izvorni_sadrzaj>13. rujna 2018.</izvorni_sadrzaj>
    <derivirana_varijabla naziv="DomainObject.StvarniZavrsetakDatum_1">13. rujna 2018.</derivirana_varijabla>
  </DomainObject.StvarniZavrsetakDatum>
  <DomainObject.PlaniraniZavrsetakDatum>
    <izvorni_sadrzaj>13. rujna 2018.</izvorni_sadrzaj>
    <derivirana_varijabla naziv="DomainObject.PlaniraniZavrsetakDatum_1">13. rujna 2018.</derivirana_varijabla>
  </DomainObject.PlaniraniZavrsetakDatum>
  <DomainObject.PlaniraniPocetakDatum>
    <izvorni_sadrzaj>13. rujna 2018.</izvorni_sadrzaj>
    <derivirana_varijabla naziv="DomainObject.PlaniraniPocetakDatum_1">13. rujna 2018.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rujna 2018.</izvorni_sadrzaj>
    <derivirana_varijabla naziv="DomainObject.Zapisnik.DatumKreiranja_1">13.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St-1194/2015-43</izvorni_sadrzaj>
    <derivirana_varijabla naziv="DomainObject.Zapisnik.Oznaka_1">St-1194/2015-43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St-1194/2015</izvorni_sadrzaj>
    <derivirana_varijabla naziv="DomainObject.Predmet.OznakaBroj_1">St-1194/2015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TAKA društvo s ograničenom odgovornošću za usluge u stečaju</izvorni_sadrzaj>
    <derivirana_varijabla naziv="DomainObject.Predmet.ProtustrankaFormated_1">  TAKA društvo s ograničenom odgovornošću za usluge u stečaju</derivirana_varijabla>
  </DomainObject.Predmet.ProtustrankaFormated>
  <DomainObject.Predmet.ProtustrankaFormatedOIB>
    <izvorni_sadrzaj>  TAKA društvo s ograničenom odgovornošću za usluge u stečaju, OIB 82081668178</izvorni_sadrzaj>
    <derivirana_varijabla naziv="DomainObject.Predmet.ProtustrankaFormatedOIB_1">  TAKA društvo s ograničenom odgovornošću za usluge u stečaju, OIB 82081668178</derivirana_varijabla>
  </DomainObject.Predmet.ProtustrankaFormatedOIB>
  <DomainObject.Predmet.ProtustrankaFormatedWithAdress>
    <izvorni_sadrzaj> TAKA društvo s ograničenom odgovornošću za usluge u stečaju, Gospodarska 16, 42000 Varaždin</izvorni_sadrzaj>
    <derivirana_varijabla naziv="DomainObject.Predmet.ProtustrankaFormatedWithAdress_1"> TAKA društvo s ograničenom odgovornošću za usluge u stečaju, Gospodarska 16, 42000 Varaždin</derivirana_varijabla>
  </DomainObject.Predmet.ProtustrankaFormatedWithAdress>
  <DomainObject.Predmet.ProtustrankaFormatedWithAdressOIB>
    <izvorni_sadrzaj> TAKA društvo s ograničenom odgovornošću za usluge u stečaju, OIB 82081668178, Gospodarska 16, 42000 Varaždin</izvorni_sadrzaj>
    <derivirana_varijabla naziv="DomainObject.Predmet.ProtustrankaFormatedWithAdressOIB_1"> TAKA društvo s ograničenom odgovornošću za usluge u stečaju, OIB 82081668178, Gospodarska 16, 42000 Varaždin</derivirana_varijabla>
  </DomainObject.Predmet.ProtustrankaFormatedWithAdressOIB>
  <DomainObject.Predmet.ProtustrankaWithAdress>
    <izvorni_sadrzaj>TAKA društvo s ograničenom odgovornošću za usluge u stečaju Gospodarska 16, 42000 Varaždin</izvorni_sadrzaj>
    <derivirana_varijabla naziv="DomainObject.Predmet.ProtustrankaWithAdress_1">TAKA društvo s ograničenom odgovornošću za usluge u stečaju Gospodarska 16, 42000 Varaždin</derivirana_varijabla>
  </DomainObject.Predmet.ProtustrankaWithAdress>
  <DomainObject.Predmet.ProtustrankaWithAdressOIB>
    <izvorni_sadrzaj>TAKA društvo s ograničenom odgovornošću za usluge u stečaju, OIB 82081668178, Gospodarska 16, 42000 Varaždin</izvorni_sadrzaj>
    <derivirana_varijabla naziv="DomainObject.Predmet.ProtustrankaWithAdressOIB_1">TAKA društvo s ograničenom odgovornošću za usluge u stečaju, OIB 82081668178, Gospodarska 16, 42000 Varaždin</derivirana_varijabla>
  </DomainObject.Predmet.ProtustrankaWithAdressOIB>
  <DomainObject.Predmet.ProtustrankaNazivFormated>
    <izvorni_sadrzaj>TAKA društvo s ograničenom odgovornošću za usluge u stečaju</izvorni_sadrzaj>
    <derivirana_varijabla naziv="DomainObject.Predmet.ProtustrankaNazivFormated_1">TAKA društvo s ograničenom odgovornošću za usluge u stečaju</derivirana_varijabla>
  </DomainObject.Predmet.ProtustrankaNazivFormated>
  <DomainObject.Predmet.ProtustrankaNazivFormatedOIB>
    <izvorni_sadrzaj>TAKA društvo s ograničenom odgovornošću za usluge u stečaju, OIB 82081668178</izvorni_sadrzaj>
    <derivirana_varijabla naziv="DomainObject.Predmet.ProtustrankaNazivFormatedOIB_1">TAKA društvo s ograničenom odgovornošću za usluge u stečaju, OIB 82081668178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161285.23</izvorni_sadrzaj>
    <derivirana_varijabla naziv="DomainObject.Predmet.TrenutnaVrijednost_1">161285.23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TAKA društvo s ograničenom odgovornošću za usluge u stečaju</item>
    </izvorni_sadrzaj>
    <derivirana_varijabla naziv="DomainObject.Predmet.ProtuStrankaListFormated_1">
      <item>TAKA društvo s ograničenom odgovornošću za usluge u stečaju</item>
    </derivirana_varijabla>
  </DomainObject.Predmet.ProtuStrankaListFormated>
  <DomainObject.Predmet.ProtuStrankaListFormatedOIB>
    <izvorni_sadrzaj>
      <item>TAKA društvo s ograničenom odgovornošću za usluge u stečaju, OIB 82081668178</item>
    </izvorni_sadrzaj>
    <derivirana_varijabla naziv="DomainObject.Predmet.ProtuStrankaListFormatedOIB_1">
      <item>TAKA društvo s ograničenom odgovornošću za usluge u stečaju, OIB 82081668178</item>
    </derivirana_varijabla>
  </DomainObject.Predmet.ProtuStrankaListFormatedOIB>
  <DomainObject.Predmet.ProtuStrankaListFormatedWithAdress>
    <izvorni_sadrzaj>
      <item>TAKA društvo s ograničenom odgovornošću za usluge u stečaju, Gospodarska 16, 42000 Varaždin</item>
    </izvorni_sadrzaj>
    <derivirana_varijabla naziv="DomainObject.Predmet.ProtuStrankaListFormatedWithAdress_1">
      <item>TAKA društvo s ograničenom odgovornošću za usluge u stečaju, Gospodarska 16, 42000 Varaždin</item>
    </derivirana_varijabla>
  </DomainObject.Predmet.ProtuStrankaListFormatedWithAdress>
  <DomainObject.Predmet.ProtuStrankaListFormatedWithAdressOIB>
    <izvorni_sadrzaj>
      <item>TAKA društvo s ograničenom odgovornošću za usluge u stečaju, OIB 82081668178, Gospodarska 16, 42000 Varaždin</item>
    </izvorni_sadrzaj>
    <derivirana_varijabla naziv="DomainObject.Predmet.ProtuStrankaListFormatedWithAdressOIB_1">
      <item>TAKA društvo s ograničenom odgovornošću za usluge u stečaju, OIB 82081668178, Gospodarska 16, 42000 Varaždin</item>
    </derivirana_varijabla>
  </DomainObject.Predmet.ProtuStrankaListFormatedWithAdressOIB>
  <DomainObject.Predmet.ProtuStrankaListNazivFormated>
    <izvorni_sadrzaj>
      <item>TAKA društvo s ograničenom odgovornošću za usluge u stečaju</item>
    </izvorni_sadrzaj>
    <derivirana_varijabla naziv="DomainObject.Predmet.ProtuStrankaListNazivFormated_1">
      <item>TAKA društvo s ograničenom odgovornošću za usluge u stečaju</item>
    </derivirana_varijabla>
  </DomainObject.Predmet.ProtuStrankaListNazivFormated>
  <DomainObject.Predmet.ProtuStrankaListNazivFormatedOIB>
    <izvorni_sadrzaj>
      <item>TAKA društvo s ograničenom odgovornošću za usluge u stečaju, OIB 82081668178</item>
    </izvorni_sadrzaj>
    <derivirana_varijabla naziv="DomainObject.Predmet.ProtuStrankaListNazivFormatedOIB_1">
      <item>TAKA društvo s ograničenom odgovornošću za usluge u stečaju, OIB 82081668178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St-1194/2015-43</izvorni_sadrzaj>
    <derivirana_varijabla naziv="DomainObject.PoslovniBrojDokumenta_1">St-1194/2015-43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TAKA društvo s ograničenom odgovornošću za usluge u stečaju</izvorni_sadrzaj>
    <derivirana_varijabla naziv="DomainObject.Predmet.ProtustrankaIDrugi_1">TAKA društvo s ograničenom odgovornošću za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TAKA društvo s ograničenom odgovornošću za usluge u stečaju, OIB 82081668178, Gospodarska 16, 42000 Varaždin</izvorni_sadrzaj>
    <derivirana_varijabla naziv="DomainObject.Predmet.ProtustrankaIDrugiAdressOIB_1">TAKA društvo s ograničenom odgovornošću za usluge u stečaju, OIB 82081668178,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TAKA društvo s ograničenom odgovornošću za usluge u stečaju</item>
      <item>Sudski registar, Trgovački sud u Varaždinu</item>
    </izvorni_sadrzaj>
    <derivirana_varijabla naziv="DomainObject.Predmet.SudioniciListNaziv_1">
      <item>Financijska agencija</item>
      <item>TAKA društvo s ograničenom odgovornošću za usluge u stečaju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TAKA društvo s ograničenom odgovornošću za usluge u stečaju, OIB 82081668178, Gospodarska 16,42000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TAKA društvo s ograničenom odgovornošću za usluge u stečaju, OIB 82081668178, Gospodarska 16,42000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82081668178</item>
      <item>, OIB null</item>
    </izvorni_sadrzaj>
    <derivirana_varijabla naziv="DomainObject.Predmet.SudioniciListNazivOIB_1">
      <item>, OIB 85821130368</item>
      <item>, OIB 82081668178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AEA636-E2BA-4874-B8FD-E1590458E3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508</properties:Words>
  <properties:Characters>2816</properties:Characters>
  <properties:Lines>78</properties:Lines>
  <properties:Paragraphs>27</properties:Paragraphs>
  <properties:TotalTime>398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2016-05-03T08:29:00Z</dcterms:created>
  <dc:creator>jlekic</dc:creator>
  <cp:lastModifiedBy>Lea Rogina</cp:lastModifiedBy>
  <cp:lastPrinted>2018-09-13T10:29:00Z</cp:lastPrinted>
  <dcterms:modified xmlns:xsi="http://www.w3.org/2001/XMLSchema-instance" xsi:type="dcterms:W3CDTF">2018-09-13T10:31:00Z</dcterms:modified>
  <cp:revision>104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St-1194/2015-43 / Zapisnik - Skupština vjerovnika (ST-1194-15-43 ZAPISNIK SKUPŠTINA VJEROVNIKA 13.09.2018..docx)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