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88bde" w14:paraId="4188bde"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992F73">
        <w:rPr>
          <w:rFonts w:cs="Times New Roman" w:eastAsia="Times New Roman" w:hAnsi="Times New Roman" w:ascii="Times New Roman"/>
          <w:sz w:val="24"/>
          <w:szCs w:val="24"/>
          <w:lang w:eastAsia="hr-HR"/>
        </w:rPr>
        <w:t>536</w:t>
      </w:r>
      <w:r w:rsidR="0042337F">
        <w:rPr>
          <w:rFonts w:cs="Times New Roman" w:eastAsia="Times New Roman" w:hAnsi="Times New Roman" w:ascii="Times New Roman"/>
          <w:sz w:val="24"/>
          <w:szCs w:val="24"/>
          <w:lang w:eastAsia="hr-HR"/>
        </w:rPr>
        <w:t>/</w:t>
      </w:r>
      <w:r w:rsidR="00992F73">
        <w:rPr>
          <w:rFonts w:cs="Times New Roman" w:eastAsia="Times New Roman" w:hAnsi="Times New Roman" w:ascii="Times New Roman"/>
          <w:sz w:val="24"/>
          <w:szCs w:val="24"/>
          <w:lang w:eastAsia="hr-HR"/>
        </w:rPr>
        <w:t>2017</w:t>
      </w:r>
      <w:r w:rsidR="0042337F">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OIB: 39670464653, po sudskoj savjetnici Anamariji Kovačić Milković, odlučujući o zahtjevu Financijske agencije, Regionalnog centra Split, Podružnica Zadar od </w:t>
      </w:r>
      <w:r w:rsidR="00992F73">
        <w:rPr>
          <w:szCs w:val="24"/>
        </w:rPr>
        <w:t>28. Prosinca 2017</w:t>
      </w:r>
      <w:r>
        <w:rPr>
          <w:szCs w:val="24"/>
        </w:rPr>
        <w:t>. za provedbu skraćenog stečajnoga postupka nad dužnikom</w:t>
      </w:r>
      <w:r>
        <w:t xml:space="preserve"> </w:t>
      </w:r>
      <w:r w:rsidR="00992F73">
        <w:t>GLAZBENA UDRUGA "TORETA", Silba, Silba 412, OIB: 37068969149</w:t>
      </w:r>
      <w:r>
        <w:rPr>
          <w:color w:themeColor="text1" w:val="000000"/>
          <w:szCs w:val="24"/>
        </w:rPr>
        <w:t xml:space="preserve">, </w:t>
      </w:r>
      <w:r w:rsidR="00992F73">
        <w:rPr>
          <w:color w:themeColor="text1" w:val="000000"/>
          <w:szCs w:val="24"/>
        </w:rPr>
        <w:t>23</w:t>
      </w:r>
      <w:r>
        <w:rPr>
          <w:color w:themeColor="text1" w:val="000000"/>
          <w:szCs w:val="24"/>
        </w:rPr>
        <w:t xml:space="preserve">. </w:t>
      </w:r>
      <w:r w:rsidR="00ED748B">
        <w:rPr>
          <w:color w:themeColor="text1" w:val="000000"/>
          <w:szCs w:val="24"/>
        </w:rPr>
        <w:t>ožujka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992F73">
        <w:rPr>
          <w:rFonts w:cs="Times New Roman" w:eastAsia="Times New Roman" w:hAnsi="Times New Roman" w:ascii="Times New Roman"/>
          <w:color w:themeColor="text1" w:val="000000"/>
          <w:sz w:val="24"/>
          <w:szCs w:val="24"/>
          <w:lang w:eastAsia="hr-HR"/>
        </w:rPr>
        <w:t>23</w:t>
      </w:r>
      <w:r>
        <w:rPr>
          <w:rFonts w:cs="Times New Roman" w:eastAsia="Times New Roman" w:hAnsi="Times New Roman" w:ascii="Times New Roman"/>
          <w:color w:themeColor="text1" w:val="000000"/>
          <w:sz w:val="24"/>
          <w:szCs w:val="24"/>
          <w:lang w:eastAsia="hr-HR"/>
        </w:rPr>
        <w:t xml:space="preserve">. </w:t>
      </w:r>
      <w:r w:rsidR="00ED748B">
        <w:rPr>
          <w:rFonts w:cs="Times New Roman" w:eastAsia="Times New Roman" w:hAnsi="Times New Roman" w:ascii="Times New Roman"/>
          <w:color w:themeColor="text1" w:val="000000"/>
          <w:sz w:val="24"/>
          <w:szCs w:val="24"/>
          <w:lang w:eastAsia="hr-HR"/>
        </w:rPr>
        <w:t>ožujka</w:t>
      </w:r>
      <w:r>
        <w:rPr>
          <w:rFonts w:cs="Times New Roman" w:eastAsia="Times New Roman" w:hAnsi="Times New Roman" w:ascii="Times New Roman"/>
          <w:color w:themeColor="text1" w:val="000000"/>
          <w:sz w:val="24"/>
          <w:szCs w:val="24"/>
          <w:lang w:eastAsia="hr-HR"/>
        </w:rPr>
        <w:t xml:space="preserve"> 2018.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15A91"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sidR="0042337F">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42337F">
        <w:rPr>
          <w:rFonts w:cs="Times New Roman" w:eastAsia="Times New Roman" w:hAnsi="Times New Roman" w:ascii="Times New Roman"/>
          <w:sz w:val="24"/>
          <w:szCs w:val="24"/>
          <w:lang w:eastAsia="hr-HR"/>
        </w:rPr>
        <w:t>Sudska savjetnica</w:t>
      </w:r>
    </w:p>
    <w:p w:rsidRDefault="00415A91"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06063"/>
    <w:rsid w:val="00415A91"/>
    <w:rsid w:val="0042337F"/>
    <w:rsid w:val="00992F73"/>
    <w:rsid w:val="00A046E3"/>
    <w:rsid w:val="00D50B9A"/>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006063"/>
    <w:rPr>
      <w:color w:val="808080"/>
      <w:bdr w:space="0" w:sz="0" w:color="auto" w:val="none"/>
      <w:shd w:fill="auto" w:color="auto" w:val="clear"/>
    </w:rPr>
  </w:style>
  <w:style w:customStyle="true" w:styleId="eSPISCCParagraphDefaultFont" w:type="character">
    <w:name w:val="eSPIS_CC_Paragraph Default Font"/>
    <w:basedOn w:val="Zadanifontodlomka"/>
    <w:rsid w:val="0000606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0606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0606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0606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006063"/>
    <w:rPr>
      <w:color w:val="808080"/>
      <w:bdr w:color="auto" w:space="0" w:sz="0" w:val="none"/>
      <w:shd w:color="auto" w:fill="auto" w:val="clear"/>
    </w:rPr>
  </w:style>
  <w:style w:customStyle="1" w:styleId="eSPISCCParagraphDefaultFont" w:type="character">
    <w:name w:val="eSPIS_CC_Paragraph Default Font"/>
    <w:basedOn w:val="Zadanifontodlomka"/>
    <w:rsid w:val="0000606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0606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0606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0606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izvorni_sadrzaj>
    <derivirana_varijabla naziv="DomainObject.Predmet.Broj_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St-536/2017</izvorni_sadrzaj>
    <derivirana_varijabla naziv="DomainObject.Predmet.OznakaBroj_1">St-536/2017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GLAZBENA UDRUGA "TORETA"</izvorni_sadrzaj>
    <derivirana_varijabla naziv="DomainObject.Predmet.ProtustrankaFormated_1">  GLAZBENA UDRUGA "TORETA"</derivirana_varijabla>
  </DomainObject.Predmet.ProtustrankaFormated>
  <DomainObject.Predmet.ProtustrankaFormatedOIB>
    <izvorni_sadrzaj>  GLAZBENA UDRUGA "TORETA", OIB 37068969149</izvorni_sadrzaj>
    <derivirana_varijabla naziv="DomainObject.Predmet.ProtustrankaFormatedOIB_1">  GLAZBENA UDRUGA "TORETA", OIB 37068969149</derivirana_varijabla>
  </DomainObject.Predmet.ProtustrankaFormatedOIB>
  <DomainObject.Predmet.ProtustrankaFormatedWithAdress>
    <izvorni_sadrzaj> GLAZBENA UDRUGA "TORETA", Silba 412, 23295 Silba</izvorni_sadrzaj>
    <derivirana_varijabla naziv="DomainObject.Predmet.ProtustrankaFormatedWithAdress_1"> GLAZBENA UDRUGA "TORETA", Silba 412, 23295 Silba</derivirana_varijabla>
  </DomainObject.Predmet.ProtustrankaFormatedWithAdress>
  <DomainObject.Predmet.ProtustrankaFormatedWithAdressOIB>
    <izvorni_sadrzaj> GLAZBENA UDRUGA "TORETA", OIB 37068969149, Silba 412, 23295 Silba</izvorni_sadrzaj>
    <derivirana_varijabla naziv="DomainObject.Predmet.ProtustrankaFormatedWithAdressOIB_1"> GLAZBENA UDRUGA "TORETA", OIB 37068969149, Silba 412, 23295 Silba</derivirana_varijabla>
  </DomainObject.Predmet.ProtustrankaFormatedWithAdressOIB>
  <DomainObject.Predmet.ProtustrankaWithAdress>
    <izvorni_sadrzaj>GLAZBENA UDRUGA "TORETA" Silba 412, 23295 Silba</izvorni_sadrzaj>
    <derivirana_varijabla naziv="DomainObject.Predmet.ProtustrankaWithAdress_1">GLAZBENA UDRUGA "TORETA" Silba 412, 23295 Silba</derivirana_varijabla>
  </DomainObject.Predmet.ProtustrankaWithAdress>
  <DomainObject.Predmet.ProtustrankaWithAdressOIB>
    <izvorni_sadrzaj>GLAZBENA UDRUGA "TORETA", OIB 37068969149, Silba 412, 23295 Silba</izvorni_sadrzaj>
    <derivirana_varijabla naziv="DomainObject.Predmet.ProtustrankaWithAdressOIB_1">GLAZBENA UDRUGA "TORETA", OIB 37068969149, Silba 412, 23295 Silba</derivirana_varijabla>
  </DomainObject.Predmet.ProtustrankaWithAdressOIB>
  <DomainObject.Predmet.ProtustrankaNazivFormated>
    <izvorni_sadrzaj>GLAZBENA UDRUGA "TORETA"</izvorni_sadrzaj>
    <derivirana_varijabla naziv="DomainObject.Predmet.ProtustrankaNazivFormated_1">GLAZBENA UDRUGA "TORETA"</derivirana_varijabla>
  </DomainObject.Predmet.ProtustrankaNazivFormated>
  <DomainObject.Predmet.ProtustrankaNazivFormatedOIB>
    <izvorni_sadrzaj>GLAZBENA UDRUGA "TORETA", OIB 37068969149</izvorni_sadrzaj>
    <derivirana_varijabla naziv="DomainObject.Predmet.ProtustrankaNazivFormatedOIB_1">GLAZBENA UDRUGA "TORETA", OIB 37068969149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GLAZBENA UDRUGA "TORETA"</item>
    </izvorni_sadrzaj>
    <derivirana_varijabla naziv="DomainObject.Predmet.ProtuStrankaListFormated_1">
      <item>GLAZBENA UDRUGA "TORETA"</item>
    </derivirana_varijabla>
  </DomainObject.Predmet.ProtuStrankaListFormated>
  <DomainObject.Predmet.ProtuStrankaListFormatedOIB>
    <izvorni_sadrzaj>
      <item>GLAZBENA UDRUGA "TORETA", OIB 37068969149</item>
    </izvorni_sadrzaj>
    <derivirana_varijabla naziv="DomainObject.Predmet.ProtuStrankaListFormatedOIB_1">
      <item>GLAZBENA UDRUGA "TORETA", OIB 37068969149</item>
    </derivirana_varijabla>
  </DomainObject.Predmet.ProtuStrankaListFormatedOIB>
  <DomainObject.Predmet.ProtuStrankaListFormatedWithAdress>
    <izvorni_sadrzaj>
      <item>GLAZBENA UDRUGA "TORETA", Silba 412, 23295 Silba</item>
    </izvorni_sadrzaj>
    <derivirana_varijabla naziv="DomainObject.Predmet.ProtuStrankaListFormatedWithAdress_1">
      <item>GLAZBENA UDRUGA "TORETA", Silba 412, 23295 Silba</item>
    </derivirana_varijabla>
  </DomainObject.Predmet.ProtuStrankaListFormatedWithAdress>
  <DomainObject.Predmet.ProtuStrankaListFormatedWithAdressOIB>
    <izvorni_sadrzaj>
      <item>GLAZBENA UDRUGA "TORETA", OIB 37068969149, Silba 412, 23295 Silba</item>
    </izvorni_sadrzaj>
    <derivirana_varijabla naziv="DomainObject.Predmet.ProtuStrankaListFormatedWithAdressOIB_1">
      <item>GLAZBENA UDRUGA "TORETA", OIB 37068969149, Silba 412, 23295 Silba</item>
    </derivirana_varijabla>
  </DomainObject.Predmet.ProtuStrankaListFormatedWithAdressOIB>
  <DomainObject.Predmet.ProtuStrankaListNazivFormated>
    <izvorni_sadrzaj>
      <item>GLAZBENA UDRUGA "TORETA"</item>
    </izvorni_sadrzaj>
    <derivirana_varijabla naziv="DomainObject.Predmet.ProtuStrankaListNazivFormated_1">
      <item>GLAZBENA UDRUGA "TORETA"</item>
    </derivirana_varijabla>
  </DomainObject.Predmet.ProtuStrankaListNazivFormated>
  <DomainObject.Predmet.ProtuStrankaListNazivFormatedOIB>
    <izvorni_sadrzaj>
      <item>GLAZBENA UDRUGA "TORETA", OIB 37068969149</item>
    </izvorni_sadrzaj>
    <derivirana_varijabla naziv="DomainObject.Predmet.ProtuStrankaListNazivFormatedOIB_1">
      <item>GLAZBENA UDRUGA "TORETA", OIB 37068969149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GLAZBENA UDRUGA "TORETA"</izvorni_sadrzaj>
    <derivirana_varijabla naziv="DomainObject.Predmet.ProtustrankaIDrugi_1">GLAZBENA UDRUGA "TORETA"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GLAZBENA UDRUGA "TORETA", OIB 37068969149, Silba 412, 23295 Silba</izvorni_sadrzaj>
    <derivirana_varijabla naziv="DomainObject.Predmet.ProtustrankaIDrugiAdressOIB_1">GLAZBENA UDRUGA "TORETA", OIB 37068969149, Silba 412, 23295 Silba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GLAZBENA UDRUGA "TORETA"</item>
    </izvorni_sadrzaj>
    <derivirana_varijabla naziv="DomainObject.Predmet.SudioniciListNaziv_1">
      <item>FINA</item>
      <item>GLAZBENA UDRUGA "TORETA"</item>
    </derivirana_varijabla>
  </DomainObject.Predmet.SudioniciListNaziv>
  <DomainObject.Predmet.SudioniciListAdressOIB>
    <izvorni_sadrzaj>
      <item>FINA, OIB 85821130368</item>
      <item>GLAZBENA UDRUGA "TORETA", OIB 37068969149, Silba 412,23295 Silba</item>
    </izvorni_sadrzaj>
    <derivirana_varijabla naziv="DomainObject.Predmet.SudioniciListAdressOIB_1">
      <item>FINA, OIB 85821130368</item>
      <item>GLAZBENA UDRUGA "TORETA", OIB 37068969149, Silba 412,23295 Silba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37068969149</item>
    </izvorni_sadrzaj>
    <derivirana_varijabla naziv="DomainObject.Predmet.SudioniciListNazivOIB_1">
      <item>, OIB 85821130368</item>
      <item>, OIB 37068969149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207</properties:Words>
  <properties:Characters>1054</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2018-03-23T08:20:00Z</dcterms:created>
  <dc:creator>Anamarija Kovačić Milković</dc:creator>
  <cp:lastModifiedBy>Anita Ivandić</cp:lastModifiedBy>
  <cp:lastPrinted>2018-03-23T08:20:00Z</cp:lastPrinted>
  <dcterms:modified xmlns:xsi="http://www.w3.org/2001/XMLSchema-instance" xsi:type="dcterms:W3CDTF">2018-03-23T10:52:00Z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(St-536-17-ZADAR.docx)</vt:lpwstr>
  </prop:property>
  <prop:property name="CC_coloring" pid="4" fmtid="{D5CDD505-2E9C-101B-9397-08002B2CF9AE}">
    <vt:bool>false</vt:bool>
  </prop:property>
  <prop:property name="BrojStranica" pid="5" fmtid="{D5CDD505-2E9C-101B-9397-08002B2CF9AE}">
    <vt:i4>1</vt:i4>
  </prop:property>
</prop:Properties>
</file>