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5add" w14:paraId="4ab5add" w:rsidRDefault="006938B8" w:rsidP="006938B8" w:rsidR="006938B8" w:rsidRPr="006938B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BE" w:rsidP="006938B8" w:rsidR="006938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6-St-289/12</w:t>
      </w:r>
      <w:r w:rsidR="00174B21">
        <w:rPr>
          <w:rFonts w:cs="Times New Roman" w:hAnsi="Times New Roman" w:ascii="Times New Roman"/>
          <w:sz w:val="24"/>
          <w:szCs w:val="24"/>
        </w:rPr>
        <w:t>-374</w:t>
      </w:r>
    </w:p>
    <w:p w:rsidRDefault="006938B8" w:rsidP="006938B8" w:rsidR="006938B8" w:rsidRPr="006938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>
      <w:r w:rsidRPr="006938B8">
        <w:t xml:space="preserve">       </w:t>
      </w:r>
      <w:r>
        <w:rPr>
          <w:rStyle w:val="Naglaeno"/>
        </w:rPr>
        <w:t xml:space="preserve">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8B8" w:rsidP="006938B8" w:rsidR="006938B8" w:rsidRPr="00D21A2C"/>
    <w:p w:rsidRDefault="006938B8" w:rsidP="006938B8" w:rsidR="006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938B8" w:rsidP="006938B8" w:rsidR="006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Trgovački sud u Osijeku, po stečajnom sucu Nadi Roso, u stečajnom postupku nad dužnikom </w:t>
      </w:r>
      <w:r w:rsidRPr="00D35313">
        <w:rPr>
          <w:rFonts w:cs="Times New Roman" w:hAnsi="Times New Roman" w:ascii="Times New Roman"/>
          <w:b/>
          <w:sz w:val="24"/>
          <w:szCs w:val="24"/>
        </w:rPr>
        <w:t>KONIKOM društvo s ograničenom odgovornošću za trgovinu  i usluge "u stečaju" Osijek, Jablanova 43 , MBS 030029774 OIB 99644455223</w:t>
      </w:r>
      <w:r w:rsidRPr="006938B8">
        <w:rPr>
          <w:rFonts w:cs="Times New Roman" w:hAnsi="Times New Roman" w:ascii="Times New Roman"/>
          <w:sz w:val="24"/>
          <w:szCs w:val="24"/>
        </w:rPr>
        <w:t xml:space="preserve">, dana </w:t>
      </w:r>
      <w:r w:rsidR="00D35313">
        <w:rPr>
          <w:rFonts w:cs="Times New Roman" w:hAnsi="Times New Roman" w:ascii="Times New Roman"/>
          <w:sz w:val="24"/>
          <w:szCs w:val="24"/>
        </w:rPr>
        <w:t>30. siječnja 2017. g.,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174B2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4B21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6938B8" w:rsidP="006938B8" w:rsidR="006938B8" w:rsidRPr="00174B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174B2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74B21">
        <w:rPr>
          <w:rFonts w:cs="Times New Roman" w:hAnsi="Times New Roman" w:ascii="Times New Roman"/>
          <w:sz w:val="24"/>
          <w:szCs w:val="24"/>
        </w:rPr>
        <w:t xml:space="preserve">Kupcu </w:t>
      </w:r>
      <w:r w:rsidR="00174B21" w:rsidRPr="00174B21">
        <w:rPr>
          <w:rFonts w:cs="Times New Roman" w:eastAsia="Calibri" w:hAnsi="Times New Roman" w:ascii="Times New Roman"/>
          <w:b/>
          <w:sz w:val="24"/>
          <w:szCs w:val="24"/>
        </w:rPr>
        <w:t>Expert d.o.o. Našice, Trg dr. F. Tuđmana 15/I/1 OIB: 89249500835</w:t>
      </w:r>
      <w:r w:rsidR="00174B21" w:rsidRPr="00174B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174B21" w:rsidRPr="00174B21">
        <w:rPr>
          <w:rFonts w:cs="Times New Roman" w:eastAsia="Calibri" w:hAnsi="Times New Roman" w:ascii="Times New Roman"/>
          <w:b/>
          <w:sz w:val="24"/>
          <w:szCs w:val="24"/>
        </w:rPr>
        <w:t>i Damir Kujundžić vl. obrta Očna optika Oculus</w:t>
      </w:r>
      <w:r w:rsidR="00174B21" w:rsidRPr="00174B21">
        <w:rPr>
          <w:rFonts w:cs="Times New Roman" w:hAnsi="Times New Roman" w:ascii="Times New Roman"/>
          <w:sz w:val="24"/>
          <w:szCs w:val="24"/>
        </w:rPr>
        <w:t xml:space="preserve">, </w:t>
      </w:r>
      <w:r w:rsidR="00174B21" w:rsidRPr="00174B21">
        <w:rPr>
          <w:rFonts w:cs="Times New Roman" w:hAnsi="Times New Roman" w:ascii="Times New Roman"/>
          <w:b/>
          <w:sz w:val="24"/>
          <w:szCs w:val="24"/>
        </w:rPr>
        <w:t xml:space="preserve">Osijek, Vlašička 13, OIB: </w:t>
      </w:r>
      <w:r w:rsidR="00174B21" w:rsidRPr="00174B21">
        <w:rPr>
          <w:rFonts w:cs="Times New Roman" w:eastAsia="Calibri" w:hAnsi="Times New Roman" w:ascii="Times New Roman"/>
          <w:b/>
          <w:sz w:val="24"/>
          <w:szCs w:val="24"/>
        </w:rPr>
        <w:t>75693638154</w:t>
      </w:r>
      <w:r w:rsidRPr="00174B21">
        <w:rPr>
          <w:rFonts w:cs="Times New Roman" w:hAnsi="Times New Roman" w:ascii="Times New Roman"/>
          <w:sz w:val="24"/>
          <w:szCs w:val="24"/>
        </w:rPr>
        <w:t>, predaje se u posjed:</w:t>
      </w:r>
    </w:p>
    <w:p w:rsidRDefault="006938B8" w:rsidP="006938B8" w:rsidR="006938B8" w:rsidRPr="00174B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C714B" w:rsidP="005C714B" w:rsidR="005C714B" w:rsidRPr="001F3333">
      <w:pPr>
        <w:pStyle w:val="Standard"/>
        <w:rPr>
          <w:rFonts w:cs="Times New Roman"/>
          <w:b/>
          <w:bCs/>
        </w:rPr>
      </w:pPr>
      <w:r w:rsidRPr="001F3333">
        <w:rPr>
          <w:rFonts w:cs="Times New Roman"/>
          <w:b/>
          <w:bCs/>
        </w:rPr>
        <w:t xml:space="preserve">koja se vodi u zemljišnim knjigama kod Općinskog suda u </w:t>
      </w:r>
      <w:r>
        <w:rPr>
          <w:rFonts w:cs="Times New Roman"/>
          <w:b/>
          <w:bCs/>
        </w:rPr>
        <w:t xml:space="preserve">Osijeku Stalna služba </w:t>
      </w:r>
      <w:r w:rsidRPr="001F3333">
        <w:rPr>
          <w:rFonts w:cs="Times New Roman"/>
          <w:b/>
          <w:bCs/>
        </w:rPr>
        <w:t>Valpov</w:t>
      </w:r>
      <w:r>
        <w:rPr>
          <w:rFonts w:cs="Times New Roman"/>
          <w:b/>
          <w:bCs/>
        </w:rPr>
        <w:t xml:space="preserve">o, zk. odjel Valpovo </w:t>
      </w:r>
      <w:r w:rsidRPr="001F3333">
        <w:rPr>
          <w:rFonts w:cs="Times New Roman"/>
          <w:b/>
          <w:bCs/>
        </w:rPr>
        <w:t xml:space="preserve"> k.o. Donji Miholjac,</w:t>
      </w:r>
      <w:r>
        <w:rPr>
          <w:rFonts w:cs="Times New Roman"/>
          <w:b/>
          <w:bCs/>
        </w:rPr>
        <w:t xml:space="preserve"> </w:t>
      </w:r>
      <w:r w:rsidRPr="001F3333">
        <w:rPr>
          <w:rFonts w:cs="Times New Roman"/>
          <w:b/>
          <w:bCs/>
        </w:rPr>
        <w:t>upisane u zk. ul. 3439</w:t>
      </w:r>
    </w:p>
    <w:p w:rsidRDefault="005C714B" w:rsidP="005C714B" w:rsidR="005C714B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kč.br. 844/1 Kuća i dvorište u mjestu s 2673 m2</w:t>
      </w:r>
    </w:p>
    <w:p w:rsidRDefault="005C714B" w:rsidP="005C714B" w:rsidR="005C714B" w:rsidRPr="005C714B">
      <w:pPr>
        <w:pStyle w:val="Standard"/>
        <w:rPr>
          <w:rFonts w:cs="Times New Roman"/>
          <w:b/>
          <w:bCs/>
        </w:rPr>
      </w:pPr>
      <w:r w:rsidRPr="005C714B">
        <w:rPr>
          <w:rFonts w:cs="Times New Roman"/>
          <w:b/>
          <w:bCs/>
        </w:rPr>
        <w:t>Udio 0/0</w:t>
      </w:r>
    </w:p>
    <w:p w:rsidRDefault="005C714B" w:rsidP="005C714B" w:rsidR="005C714B" w:rsidRPr="005C714B">
      <w:pPr>
        <w:pStyle w:val="Standard"/>
        <w:rPr>
          <w:rFonts w:cs="Times New Roman"/>
        </w:rPr>
      </w:pPr>
      <w:r w:rsidRPr="005C714B">
        <w:rPr>
          <w:rFonts w:cs="Times New Roman"/>
        </w:rPr>
        <w:t>Poslovni prostor ukupne površine 261 m2, skladište površine od 60 m2 i sanitarni čvor sa 2 m2 u prizemlju stambene zgrade u D. Miholjcu, Kolodvorska ulica br. 1.</w:t>
      </w:r>
    </w:p>
    <w:p w:rsidRDefault="005C714B" w:rsidP="005C714B" w:rsidR="006938B8" w:rsidRPr="005C71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14B">
        <w:rPr>
          <w:rFonts w:cs="Times New Roman" w:hAnsi="Times New Roman" w:ascii="Times New Roman"/>
          <w:bCs/>
          <w:sz w:val="24"/>
          <w:szCs w:val="24"/>
        </w:rPr>
        <w:t xml:space="preserve"> prodana po cijeni od 770.485,00 kao suvlasnicima  ½ u jednakim dijelovima na predmetnoj nekretnini.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8E0AB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Nalaže se Zemljišno-knjižnom odjelu</w:t>
      </w:r>
      <w:r w:rsidR="005C714B">
        <w:rPr>
          <w:rFonts w:cs="Times New Roman" w:hAnsi="Times New Roman" w:ascii="Times New Roman"/>
          <w:sz w:val="24"/>
          <w:szCs w:val="24"/>
        </w:rPr>
        <w:t xml:space="preserve"> Donji Miholjac</w:t>
      </w:r>
      <w:r w:rsidRPr="006938B8">
        <w:rPr>
          <w:rFonts w:cs="Times New Roman" w:hAnsi="Times New Roman" w:ascii="Times New Roman"/>
          <w:sz w:val="24"/>
          <w:szCs w:val="24"/>
        </w:rPr>
        <w:t xml:space="preserve"> Općinskog suda u </w:t>
      </w:r>
      <w:r w:rsidR="005C714B">
        <w:rPr>
          <w:rFonts w:cs="Times New Roman" w:hAnsi="Times New Roman" w:ascii="Times New Roman"/>
          <w:sz w:val="24"/>
          <w:szCs w:val="24"/>
        </w:rPr>
        <w:t>Osijek Stalna služba Valpovo</w:t>
      </w:r>
      <w:r w:rsidRPr="006938B8">
        <w:rPr>
          <w:rFonts w:cs="Times New Roman" w:hAnsi="Times New Roman" w:ascii="Times New Roman"/>
          <w:sz w:val="24"/>
          <w:szCs w:val="24"/>
        </w:rPr>
        <w:t xml:space="preserve">, uknjižba prava vlasništva na nekretnini iz točke 1. ovog zaključka, na kupca, kao i brisanje svih </w:t>
      </w:r>
      <w:r w:rsidRPr="008E0ABE">
        <w:rPr>
          <w:rFonts w:cs="Times New Roman" w:hAnsi="Times New Roman" w:ascii="Times New Roman"/>
          <w:sz w:val="24"/>
          <w:szCs w:val="24"/>
        </w:rPr>
        <w:t xml:space="preserve">upisanih prava, tereta i zabilježbi i to: </w:t>
      </w:r>
    </w:p>
    <w:p w:rsidRDefault="006938B8" w:rsidP="006938B8" w:rsidR="006938B8" w:rsidRPr="008E0A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BE" w:rsidP="006938B8" w:rsidR="008E0ABE" w:rsidRPr="008E0A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0ABE">
        <w:rPr>
          <w:rFonts w:cs="Times New Roman" w:hAnsi="Times New Roman" w:ascii="Times New Roman"/>
          <w:sz w:val="24"/>
          <w:szCs w:val="24"/>
        </w:rPr>
        <w:t>B VLASTOVNICA</w:t>
      </w:r>
    </w:p>
    <w:p w:rsidRDefault="008E0ABE" w:rsidP="008E0ABE" w:rsidR="008E0ABE" w:rsidRPr="003B2E73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C714B" w:rsidP="005C714B" w:rsidR="00A06B30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2.1</w:t>
      </w:r>
      <w:r w:rsidRPr="005C714B">
        <w:rPr>
          <w:rFonts w:cs="Times New Roman" w:hAnsi="Times New Roman" w:ascii="Times New Roman"/>
          <w:color w:val="000000"/>
          <w:sz w:val="24"/>
          <w:szCs w:val="24"/>
        </w:rPr>
        <w:t>Zaprimljeno 03.06.2014. broj Z-1052/14</w:t>
      </w:r>
      <w:r w:rsidRPr="005C714B">
        <w:rPr>
          <w:rFonts w:cs="Times New Roman" w:hAnsi="Times New Roman" w:ascii="Times New Roman"/>
          <w:color w:val="000000"/>
          <w:sz w:val="24"/>
          <w:szCs w:val="24"/>
        </w:rPr>
        <w:br/>
        <w:t>Na temelju pravomoćnog rješenja Trgovačkog suda u Osijeku broj 6 St-289/12-65 od 10.10.2013.god. rješenje o prodaji nekretnina z.k. vlasnika Konikom d.o.o. upisanih u A - zabilježuje se!</w:t>
      </w:r>
    </w:p>
    <w:p w:rsidRDefault="005C714B" w:rsidP="005C714B" w:rsidR="005C714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Primjedba: Zabilježba</w:t>
      </w:r>
    </w:p>
    <w:p w:rsidRDefault="005C714B" w:rsidP="005C714B" w:rsidR="005C71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024" w:rsidP="005C714B" w:rsidR="000B50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024" w:rsidP="005C714B" w:rsidR="000B50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024" w:rsidP="005C714B" w:rsidR="000B50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024" w:rsidP="000B5024" w:rsidR="000B502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6-St-289/12-374</w:t>
      </w:r>
    </w:p>
    <w:p w:rsidRDefault="000B5024" w:rsidP="005C714B" w:rsidR="000B5024" w:rsidRPr="005C71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C </w:t>
      </w:r>
      <w:r w:rsidR="008E0ABE">
        <w:rPr>
          <w:rFonts w:cs="Times New Roman" w:hAnsi="Times New Roman" w:ascii="Times New Roman"/>
          <w:sz w:val="24"/>
          <w:szCs w:val="24"/>
        </w:rPr>
        <w:t>TERETOVNICA</w:t>
      </w:r>
    </w:p>
    <w:p w:rsidRDefault="005C714B" w:rsidP="005C714B" w:rsidR="005C714B">
      <w:pPr>
        <w:pStyle w:val="Bezproreda"/>
        <w:numPr>
          <w:ilvl w:val="1"/>
          <w:numId w:val="2"/>
        </w:numPr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suvlasnički dio: 3</w:t>
      </w:r>
    </w:p>
    <w:p w:rsidRDefault="000B5024" w:rsidP="000B5024" w:rsidR="000B5024">
      <w:pPr>
        <w:pStyle w:val="Bezproreda"/>
        <w:ind w:left="36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C714B" w:rsidP="005C714B" w:rsidR="005C714B" w:rsidRPr="005C714B">
      <w:pPr>
        <w:pStyle w:val="Bezproreda"/>
        <w:numPr>
          <w:ilvl w:val="1"/>
          <w:numId w:val="4"/>
        </w:numPr>
        <w:rPr>
          <w:rFonts w:cs="Times New Roman" w:hAnsi="Times New Roman" w:ascii="Times New Roman"/>
          <w:color w:val="000000"/>
          <w:sz w:val="24"/>
          <w:szCs w:val="24"/>
        </w:rPr>
      </w:pPr>
      <w:r w:rsidRPr="005C714B">
        <w:rPr>
          <w:rFonts w:cs="Times New Roman" w:hAnsi="Times New Roman" w:ascii="Times New Roman"/>
          <w:color w:val="000000"/>
          <w:sz w:val="24"/>
          <w:szCs w:val="24"/>
        </w:rPr>
        <w:t>Primljeno 03. ožujka 2003. Z-330/03.</w:t>
      </w:r>
      <w:r w:rsidRPr="005C714B">
        <w:rPr>
          <w:rFonts w:cs="Times New Roman" w:hAnsi="Times New Roman" w:ascii="Times New Roman"/>
          <w:color w:val="000000"/>
          <w:sz w:val="24"/>
          <w:szCs w:val="24"/>
        </w:rPr>
        <w:br/>
        <w:t>Uknjiženo je pravo zaloga za korist:</w:t>
      </w:r>
    </w:p>
    <w:p w:rsidRDefault="005C714B" w:rsidP="005C714B" w:rsidR="005C714B" w:rsidRPr="005C714B">
      <w:pPr>
        <w:pStyle w:val="Bezproreda"/>
        <w:ind w:left="720"/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  <w:r w:rsidRPr="005C714B">
        <w:rPr>
          <w:rFonts w:cs="Times New Roman" w:hAnsi="Times New Roman" w:ascii="Times New Roman"/>
          <w:b/>
          <w:bCs/>
          <w:color w:val="000000"/>
          <w:sz w:val="24"/>
          <w:szCs w:val="24"/>
        </w:rPr>
        <w:t>H- ABDUCO D.O.O. , OIB: 13667298928, ZAGREB, SLAVONSKA AVENIJA 6 A</w:t>
      </w:r>
    </w:p>
    <w:p w:rsidRDefault="005C714B" w:rsidP="005C714B" w:rsidR="005C714B" w:rsidRPr="000B5024">
      <w:pPr>
        <w:pStyle w:val="Bezproreda"/>
        <w:ind w:left="720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bCs/>
          <w:color w:val="000000"/>
          <w:sz w:val="24"/>
          <w:szCs w:val="24"/>
        </w:rPr>
        <w:t>Iznos tereta: 475.000,00 CHF</w:t>
      </w:r>
    </w:p>
    <w:p w:rsidRDefault="005C714B" w:rsidP="005C714B" w:rsidR="005C714B" w:rsidRPr="000B5024">
      <w:pPr>
        <w:pStyle w:val="Bezproreda"/>
        <w:ind w:left="720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bCs/>
          <w:color w:val="000000"/>
          <w:sz w:val="24"/>
          <w:szCs w:val="24"/>
        </w:rPr>
        <w:t>Primjedba: Z-1411/14 ustup tražbine</w:t>
      </w:r>
    </w:p>
    <w:p w:rsidRDefault="000B5024" w:rsidP="005C714B" w:rsidR="000B5024" w:rsidRPr="000B5024">
      <w:pPr>
        <w:pStyle w:val="Bezproreda"/>
        <w:ind w:left="720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5C714B" w:rsidP="005C714B" w:rsidR="005C714B" w:rsidRPr="000B5024">
      <w:pPr>
        <w:pStyle w:val="Bezproreda"/>
        <w:numPr>
          <w:ilvl w:val="1"/>
          <w:numId w:val="2"/>
        </w:numPr>
        <w:rPr>
          <w:rFonts w:cs="Times New Roman" w:hAnsi="Times New Roman" w:ascii="Times New Roman"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bCs/>
          <w:color w:val="000000"/>
          <w:sz w:val="24"/>
          <w:szCs w:val="24"/>
        </w:rPr>
        <w:t>Na suvlasnički dio: 3</w:t>
      </w:r>
    </w:p>
    <w:p w:rsidRDefault="005C714B" w:rsidP="005C714B" w:rsidR="005C714B">
      <w:pPr>
        <w:pStyle w:val="Bezproreda"/>
        <w:ind w:left="360"/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</w:p>
    <w:p w:rsidRDefault="000B5024" w:rsidP="000B5024" w:rsidR="000B5024" w:rsidRPr="000B5024">
      <w:pPr>
        <w:pStyle w:val="Bezproreda"/>
        <w:numPr>
          <w:ilvl w:val="1"/>
          <w:numId w:val="1"/>
        </w:numPr>
        <w:rPr>
          <w:rFonts w:cs="Times New Roman" w:hAnsi="Times New Roman" w:ascii="Times New Roman"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color w:val="000000"/>
          <w:sz w:val="24"/>
          <w:szCs w:val="24"/>
        </w:rPr>
        <w:t>Zaprimljeno 16.03.2012. broj Z-710/12</w:t>
      </w:r>
      <w:r w:rsidRPr="000B5024">
        <w:rPr>
          <w:rFonts w:cs="Times New Roman" w:hAnsi="Times New Roman" w:ascii="Times New Roman"/>
          <w:color w:val="000000"/>
          <w:sz w:val="24"/>
          <w:szCs w:val="24"/>
        </w:rPr>
        <w:br/>
        <w:t>Na temelju Ugovora o zasnivanju prava zaloga ( hipoteke) 15.03.2012. godine, solemniziranog po javnom bilježniku Branku Jakić iz Zagreba, pod brojem OV-4623/12 dana 15.03.2012. godine uknjižuje se pravo zaloga radi osiguranja novčane tražbine u iznosu od 2.022.199,47 kuna (slovima:dvamilionadvadesetdvijetisućestodevedesetkuna i četrdesetsedam lipa) kao i svim uvjetima iz ovog Ugovora o zasnivanju prava zaloga za korist:</w:t>
      </w:r>
    </w:p>
    <w:p w:rsidRDefault="000B5024" w:rsidP="000B5024" w:rsidR="000B5024" w:rsidRPr="000B5024">
      <w:pPr>
        <w:pStyle w:val="Bezproreda"/>
        <w:ind w:left="1068"/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b/>
          <w:bCs/>
          <w:color w:val="000000"/>
          <w:sz w:val="24"/>
          <w:szCs w:val="24"/>
        </w:rPr>
        <w:t>SISTEM DIREKT D.O.O., OIB: 75602799106, ZAGREB, IVANA STOŽIRA 3</w:t>
      </w:r>
    </w:p>
    <w:p w:rsidRDefault="000B5024" w:rsidP="000B5024" w:rsidR="000B5024" w:rsidRPr="000B5024">
      <w:pPr>
        <w:pStyle w:val="Bezproreda"/>
        <w:ind w:left="1068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bCs/>
          <w:color w:val="000000"/>
          <w:sz w:val="24"/>
          <w:szCs w:val="24"/>
        </w:rPr>
        <w:t>Iznos tereta: 2.022.199,47 kn</w:t>
      </w:r>
    </w:p>
    <w:p w:rsidRDefault="005C714B" w:rsidP="005C714B" w:rsidR="005C714B" w:rsidRPr="000B5024">
      <w:pPr>
        <w:pStyle w:val="Bezproreda"/>
        <w:ind w:left="360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0B5024" w:rsidP="005C714B" w:rsidR="005C714B" w:rsidRPr="000B5024">
      <w:pPr>
        <w:pStyle w:val="Bezproreda"/>
        <w:ind w:left="360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bCs/>
          <w:color w:val="000000"/>
          <w:sz w:val="24"/>
          <w:szCs w:val="24"/>
        </w:rPr>
        <w:t>6. Na suvlasnički dio: 3</w:t>
      </w:r>
    </w:p>
    <w:p w:rsidRDefault="000B5024" w:rsidP="005C714B" w:rsidR="005C714B">
      <w:pPr>
        <w:pStyle w:val="Bezproreda"/>
        <w:ind w:left="360"/>
        <w:rPr>
          <w:rFonts w:cs="Times New Roman" w:hAnsi="Times New Roman" w:ascii="Times New Roman"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6. 1 </w:t>
      </w:r>
      <w:r w:rsidRPr="000B5024">
        <w:rPr>
          <w:rFonts w:cs="Times New Roman" w:hAnsi="Times New Roman" w:ascii="Times New Roman"/>
          <w:color w:val="000000"/>
          <w:sz w:val="24"/>
          <w:szCs w:val="24"/>
        </w:rPr>
        <w:t>Zaprimljeno 14.06.2012. broj Z-1340/12</w:t>
      </w:r>
      <w:r w:rsidRPr="000B5024">
        <w:rPr>
          <w:rFonts w:cs="Times New Roman" w:hAnsi="Times New Roman" w:ascii="Times New Roman"/>
          <w:color w:val="000000"/>
          <w:sz w:val="24"/>
          <w:szCs w:val="24"/>
        </w:rPr>
        <w:br/>
        <w:t>Na temelju ovosudnog rješenja broj Ovr-735/12 od 11.06.2011. god. ovrha na nekretnine upisane u A- zabilježuje se !</w:t>
      </w:r>
    </w:p>
    <w:p w:rsidRDefault="000B5024" w:rsidP="005C714B" w:rsidR="000B5024">
      <w:pPr>
        <w:pStyle w:val="Bezproreda"/>
        <w:ind w:left="36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Primjedba: Zabilježba</w:t>
      </w:r>
    </w:p>
    <w:p w:rsidRDefault="000B5024" w:rsidP="005C714B" w:rsidR="000B5024">
      <w:pPr>
        <w:pStyle w:val="Bezproreda"/>
        <w:ind w:left="36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B5024" w:rsidP="005C714B" w:rsidR="000B5024" w:rsidRPr="000B5024">
      <w:pPr>
        <w:pStyle w:val="Bezproreda"/>
        <w:ind w:left="360"/>
        <w:rPr>
          <w:rFonts w:cs="Times New Roman" w:hAnsi="Times New Roman" w:ascii="Times New Roman"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color w:val="000000"/>
          <w:sz w:val="24"/>
          <w:szCs w:val="24"/>
        </w:rPr>
        <w:t>7. Na suvlasnički dio: 3</w:t>
      </w:r>
    </w:p>
    <w:p w:rsidRDefault="000B5024" w:rsidP="005C714B" w:rsidR="000B5024" w:rsidRPr="000B5024">
      <w:pPr>
        <w:pStyle w:val="Bezproreda"/>
        <w:ind w:left="360"/>
        <w:rPr>
          <w:rFonts w:cs="Times New Roman" w:hAnsi="Times New Roman" w:ascii="Times New Roman"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color w:val="000000"/>
          <w:sz w:val="24"/>
          <w:szCs w:val="24"/>
        </w:rPr>
        <w:t>7.1 Zaprimljeno 26.09.2012. broj Z-2014/12.</w:t>
      </w:r>
      <w:r w:rsidRPr="000B5024">
        <w:rPr>
          <w:rFonts w:cs="Times New Roman" w:hAnsi="Times New Roman" w:ascii="Times New Roman"/>
          <w:color w:val="000000"/>
          <w:sz w:val="24"/>
          <w:szCs w:val="24"/>
        </w:rPr>
        <w:br/>
        <w:t>Temeljem Rješenja Trgovačkog suda u Osijeku broj Ovr-1378/12-15 od 21. rujna 2012. ovrha na nekretnine upisane u A - zabilježuje se!</w:t>
      </w:r>
    </w:p>
    <w:p w:rsidRDefault="000B5024" w:rsidP="005C714B" w:rsidR="000B5024" w:rsidRPr="000B5024">
      <w:pPr>
        <w:pStyle w:val="Bezproreda"/>
        <w:ind w:left="360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0B5024">
        <w:rPr>
          <w:rFonts w:cs="Times New Roman" w:hAnsi="Times New Roman" w:ascii="Times New Roman"/>
          <w:color w:val="000000"/>
          <w:sz w:val="24"/>
          <w:szCs w:val="24"/>
        </w:rPr>
        <w:t>Primjedba: Zabilježba</w:t>
      </w:r>
    </w:p>
    <w:p w:rsidRDefault="005C714B" w:rsidP="000B5024" w:rsidR="005C714B" w:rsidRPr="005C714B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2E73" w:rsidP="00A06B30" w:rsidR="006938B8" w:rsidRPr="006938B8">
      <w:pPr>
        <w:pStyle w:val="Bezproreda"/>
        <w:tabs>
          <w:tab w:pos="150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938B8" w:rsidP="003B2E73" w:rsidR="006938B8" w:rsidRPr="006938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Obrazloženje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               Pravomoćnim rješenjem Trgovačkog suda u Osijeku broj St-289/12 od </w:t>
      </w:r>
      <w:r w:rsidR="003B2E73">
        <w:rPr>
          <w:rFonts w:cs="Times New Roman" w:hAnsi="Times New Roman" w:ascii="Times New Roman"/>
          <w:sz w:val="24"/>
          <w:szCs w:val="24"/>
        </w:rPr>
        <w:t>13. prosinca</w:t>
      </w:r>
      <w:r w:rsidRPr="006938B8">
        <w:rPr>
          <w:rFonts w:cs="Times New Roman" w:hAnsi="Times New Roman" w:ascii="Times New Roman"/>
          <w:sz w:val="24"/>
          <w:szCs w:val="24"/>
        </w:rPr>
        <w:t xml:space="preserve"> 2016. g. nekretnine stečajnog dužnika KONIKOM društvo s ograničenom odgovornošću za trgovinu  i usluge "u stečaju" Osijek, Jablanova 43 , MBS 030029774 OIB 99644455223 dosuđene su </w:t>
      </w:r>
      <w:r w:rsidR="000B5024">
        <w:rPr>
          <w:rFonts w:cs="Times New Roman" w:hAnsi="Times New Roman" w:ascii="Times New Roman"/>
          <w:sz w:val="24"/>
          <w:szCs w:val="24"/>
        </w:rPr>
        <w:t>kao jednom ponuditelju</w:t>
      </w:r>
      <w:r w:rsidRPr="006938B8">
        <w:rPr>
          <w:rFonts w:cs="Times New Roman" w:hAnsi="Times New Roman" w:ascii="Times New Roman"/>
          <w:sz w:val="24"/>
          <w:szCs w:val="24"/>
        </w:rPr>
        <w:t xml:space="preserve"> </w:t>
      </w:r>
      <w:r w:rsidR="000B5024" w:rsidRPr="00174B21">
        <w:rPr>
          <w:rFonts w:cs="Times New Roman" w:eastAsia="Calibri" w:hAnsi="Times New Roman" w:ascii="Times New Roman"/>
          <w:b/>
          <w:sz w:val="24"/>
          <w:szCs w:val="24"/>
        </w:rPr>
        <w:t>Expert d.o.o. Našice, Trg dr. F. Tuđmana 15/I/1 OIB: 89249500835</w:t>
      </w:r>
      <w:r w:rsidR="000B5024" w:rsidRPr="00174B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0B5024" w:rsidRPr="00174B21">
        <w:rPr>
          <w:rFonts w:cs="Times New Roman" w:eastAsia="Calibri" w:hAnsi="Times New Roman" w:ascii="Times New Roman"/>
          <w:b/>
          <w:sz w:val="24"/>
          <w:szCs w:val="24"/>
        </w:rPr>
        <w:t>i Damir Kujundžić vl. obrta Očna optika Oculus</w:t>
      </w:r>
      <w:r w:rsidR="000B5024" w:rsidRPr="00174B21">
        <w:rPr>
          <w:rFonts w:cs="Times New Roman" w:hAnsi="Times New Roman" w:ascii="Times New Roman"/>
          <w:sz w:val="24"/>
          <w:szCs w:val="24"/>
        </w:rPr>
        <w:t xml:space="preserve">, </w:t>
      </w:r>
      <w:r w:rsidR="000B5024" w:rsidRPr="00174B21">
        <w:rPr>
          <w:rFonts w:cs="Times New Roman" w:hAnsi="Times New Roman" w:ascii="Times New Roman"/>
          <w:b/>
          <w:sz w:val="24"/>
          <w:szCs w:val="24"/>
        </w:rPr>
        <w:t xml:space="preserve">Osijek, Vlašička 13, OIB: </w:t>
      </w:r>
      <w:r w:rsidR="000B5024" w:rsidRPr="00174B21">
        <w:rPr>
          <w:rFonts w:cs="Times New Roman" w:eastAsia="Calibri" w:hAnsi="Times New Roman" w:ascii="Times New Roman"/>
          <w:b/>
          <w:sz w:val="24"/>
          <w:szCs w:val="24"/>
        </w:rPr>
        <w:t>75693638154</w:t>
      </w:r>
      <w:r w:rsidR="003B2E73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B5024" w:rsidP="006938B8" w:rsidR="000B502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3431A" w:rsidP="006938B8" w:rsidR="0063431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3431A" w:rsidP="006938B8" w:rsidR="0063431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3431A" w:rsidP="006938B8" w:rsidR="0063431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B5024" w:rsidP="000B5024" w:rsidR="000B502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6-St-289/12-374</w:t>
      </w:r>
    </w:p>
    <w:p w:rsidRDefault="000B5024" w:rsidP="006938B8" w:rsidR="000B5024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3B2E73" w:rsidR="006938B8" w:rsidRPr="006938B8">
      <w:pPr>
        <w:pStyle w:val="Bezproreda"/>
        <w:tabs>
          <w:tab w:pos="621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938B8" w:rsidP="007960FE" w:rsidR="007960FE">
      <w:pPr>
        <w:jc w:val="both"/>
      </w:pPr>
      <w:r w:rsidRPr="006938B8">
        <w:t xml:space="preserve">               Rješenje o dosudi nekretnine kupcu </w:t>
      </w:r>
      <w:r w:rsidR="000B5024" w:rsidRPr="00174B21">
        <w:rPr>
          <w:rFonts w:eastAsia="Calibri"/>
          <w:b/>
        </w:rPr>
        <w:t>Expert d.o.o. Našice, Trg dr. F. Tuđmana 15/I/1 OIB: 89249500835</w:t>
      </w:r>
      <w:r w:rsidR="000B5024" w:rsidRPr="00174B21">
        <w:rPr>
          <w:rFonts w:eastAsia="Calibri"/>
        </w:rPr>
        <w:t xml:space="preserve"> </w:t>
      </w:r>
      <w:r w:rsidR="000B5024" w:rsidRPr="00174B21">
        <w:rPr>
          <w:rFonts w:eastAsia="Calibri"/>
          <w:b/>
        </w:rPr>
        <w:t>i Damir Kujundžić vl. obrta Očna optika Oculus</w:t>
      </w:r>
      <w:r w:rsidR="000B5024" w:rsidRPr="00174B21">
        <w:t xml:space="preserve">, </w:t>
      </w:r>
      <w:r w:rsidR="000B5024" w:rsidRPr="00174B21">
        <w:rPr>
          <w:b/>
        </w:rPr>
        <w:t xml:space="preserve">Osijek, Vlašička 13, OIB: </w:t>
      </w:r>
      <w:r w:rsidR="000B5024" w:rsidRPr="00174B21">
        <w:rPr>
          <w:rFonts w:eastAsia="Calibri"/>
          <w:b/>
        </w:rPr>
        <w:t>75693638154</w:t>
      </w:r>
      <w:r w:rsidR="000B5024">
        <w:rPr>
          <w:rFonts w:eastAsia="Calibri"/>
          <w:b/>
        </w:rPr>
        <w:t xml:space="preserve"> </w:t>
      </w:r>
      <w:r w:rsidRPr="006938B8">
        <w:t xml:space="preserve">od </w:t>
      </w:r>
      <w:r w:rsidR="003B2E73">
        <w:t>13. prosinca</w:t>
      </w:r>
      <w:r w:rsidRPr="006938B8">
        <w:t xml:space="preserve"> 2016. g. postalo je pravomoćno </w:t>
      </w:r>
      <w:r w:rsidR="003B2E73">
        <w:t>28. prosinca</w:t>
      </w:r>
      <w:r w:rsidRPr="006938B8">
        <w:t xml:space="preserve"> 2016. g. a kupac je iznos kupovnine u cijelosti uplatio dana </w:t>
      </w:r>
      <w:r w:rsidR="000B5024">
        <w:t>16</w:t>
      </w:r>
      <w:r w:rsidR="003B2E73">
        <w:t>. siječnja 2017.</w:t>
      </w:r>
      <w:r w:rsidRPr="006938B8">
        <w:t xml:space="preserve"> g. </w:t>
      </w:r>
    </w:p>
    <w:p w:rsidRDefault="006938B8" w:rsidP="007960FE" w:rsidR="006938B8">
      <w:pPr>
        <w:pStyle w:val="Bezproreda"/>
        <w:tabs>
          <w:tab w:pos="7515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6938B8" w:rsidR="003B2E73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                S obzirom na gornje okolnosti, sud je temeljem čl. 6. st. 1. u svezi čl. 158. i 170. Stečajnog zakona u svezi s čl. 101. st. 4. Ovršnog zakona, odlučio kao u izreci ovog zaključka.</w:t>
      </w: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5024" w:rsidP="006938B8" w:rsidR="000B50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5024" w:rsidP="006938B8" w:rsidR="000B5024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3B2E73" w:rsidR="006938B8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938B8" w:rsidRPr="006938B8">
        <w:rPr>
          <w:rFonts w:cs="Times New Roman" w:hAnsi="Times New Roman" w:ascii="Times New Roman"/>
          <w:sz w:val="24"/>
          <w:szCs w:val="24"/>
        </w:rPr>
        <w:t xml:space="preserve">U Osijeku </w:t>
      </w:r>
      <w:r>
        <w:rPr>
          <w:rFonts w:cs="Times New Roman" w:hAnsi="Times New Roman" w:ascii="Times New Roman"/>
          <w:sz w:val="24"/>
          <w:szCs w:val="24"/>
        </w:rPr>
        <w:t>30. siječnja 2017. g.</w:t>
      </w:r>
    </w:p>
    <w:p w:rsidRDefault="000B5024" w:rsidP="003B2E73" w:rsidR="000B5024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</w:p>
    <w:p w:rsidRDefault="000B5024" w:rsidP="003B2E73" w:rsidR="000B5024" w:rsidRPr="006938B8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3B2E73" w:rsidR="003B2E73">
      <w:pPr>
        <w:jc w:val="both"/>
      </w:pPr>
      <w:r>
        <w:t>Zapisničar                                                                                              STEČAJNA SUTKINJA</w:t>
      </w:r>
    </w:p>
    <w:p w:rsidRDefault="003B2E73" w:rsidP="003B2E73" w:rsidR="003B2E73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Nada Roso</w:t>
      </w:r>
    </w:p>
    <w:p w:rsidRDefault="003B2E73" w:rsidP="003B2E73" w:rsidR="003B2E73">
      <w:pPr>
        <w:ind w:left="1425"/>
        <w:jc w:val="both"/>
      </w:pPr>
    </w:p>
    <w:p w:rsidRDefault="000B5024" w:rsidP="003B2E73" w:rsidR="000B5024">
      <w:pPr>
        <w:ind w:left="1425"/>
        <w:jc w:val="both"/>
      </w:pPr>
    </w:p>
    <w:p w:rsidRDefault="000B5024" w:rsidP="003B2E73" w:rsidR="000B5024">
      <w:pPr>
        <w:ind w:left="1425"/>
        <w:jc w:val="both"/>
      </w:pPr>
    </w:p>
    <w:p w:rsidRDefault="003B2E73" w:rsidP="003B2E73" w:rsidR="003B2E73">
      <w:r>
        <w:t>NAPOMENA:</w:t>
      </w:r>
    </w:p>
    <w:p w:rsidRDefault="003B2E73" w:rsidP="003B2E73" w:rsidR="003B2E73">
      <w:r>
        <w:t xml:space="preserve">Protiv zaključka nije dopuštena žalba. </w:t>
      </w:r>
    </w:p>
    <w:p w:rsidRDefault="003B2E73" w:rsidP="003B2E73" w:rsidR="003B2E73"/>
    <w:p w:rsidRDefault="003B2E73" w:rsidP="003B2E73" w:rsidR="003B2E73">
      <w:pPr>
        <w:ind w:left="1425"/>
        <w:jc w:val="both"/>
      </w:pPr>
    </w:p>
    <w:p w:rsidRDefault="003B2E73" w:rsidP="003B2E73" w:rsidR="003B2E73">
      <w:pPr>
        <w:tabs>
          <w:tab w:pos="2940" w:val="left"/>
        </w:tabs>
        <w:jc w:val="both"/>
      </w:pPr>
      <w:r>
        <w:t>DNA:</w:t>
      </w:r>
      <w:r>
        <w:tab/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st. uprav. Nada Gagro</w:t>
      </w:r>
    </w:p>
    <w:p w:rsidRDefault="007960FE" w:rsidP="003B2E73" w:rsidR="000B5024" w:rsidRPr="000B5024">
      <w:pPr>
        <w:numPr>
          <w:ilvl w:val="0"/>
          <w:numId w:val="3"/>
        </w:numPr>
        <w:jc w:val="both"/>
      </w:pPr>
      <w:r>
        <w:rPr>
          <w:rFonts w:eastAsia="Calibri"/>
        </w:rPr>
        <w:t xml:space="preserve">Za </w:t>
      </w:r>
      <w:r w:rsidR="000B5024" w:rsidRPr="000B5024">
        <w:rPr>
          <w:rFonts w:eastAsia="Calibri"/>
        </w:rPr>
        <w:t>Expert d.o.o. Našice</w:t>
      </w:r>
      <w:r>
        <w:rPr>
          <w:rFonts w:eastAsia="Calibri"/>
        </w:rPr>
        <w:t xml:space="preserve"> i za Damir Kujundžić pun. Tihomir Zec odvjetnik u Osijeku</w:t>
      </w:r>
      <w:r w:rsidR="000B5024" w:rsidRPr="000B5024">
        <w:rPr>
          <w:rFonts w:eastAsia="Calibri"/>
        </w:rPr>
        <w:t xml:space="preserve"> </w:t>
      </w:r>
    </w:p>
    <w:p w:rsidRDefault="007960FE" w:rsidP="003B2E73" w:rsidR="007960FE">
      <w:pPr>
        <w:numPr>
          <w:ilvl w:val="0"/>
          <w:numId w:val="3"/>
        </w:numPr>
        <w:jc w:val="both"/>
      </w:pPr>
      <w:r>
        <w:t>H-Abduco d.o.o. Zagreb, Slavonska avenija 6A</w:t>
      </w:r>
    </w:p>
    <w:p w:rsidRDefault="007960FE" w:rsidP="003B2E73" w:rsidR="007960FE">
      <w:pPr>
        <w:numPr>
          <w:ilvl w:val="0"/>
          <w:numId w:val="3"/>
        </w:numPr>
        <w:jc w:val="both"/>
      </w:pPr>
      <w:r>
        <w:t>Sistem direkt d.o.o. Zagreb, Jurjevska 44</w:t>
      </w:r>
    </w:p>
    <w:p w:rsidRDefault="003B2E73" w:rsidP="003B2E73" w:rsidR="007960FE">
      <w:pPr>
        <w:numPr>
          <w:ilvl w:val="0"/>
          <w:numId w:val="3"/>
        </w:numPr>
        <w:jc w:val="both"/>
      </w:pPr>
      <w:r>
        <w:t xml:space="preserve">zk. odjel </w:t>
      </w:r>
      <w:r w:rsidR="007960FE">
        <w:t>Donji Miholjac</w:t>
      </w:r>
      <w:r>
        <w:t xml:space="preserve"> uz rj. o dosudi od 13.12.2016. g. – (podbroj 347)  s potvrdom pravomoćnosti </w:t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ŽDO Osijek</w:t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e-ogl. pl.</w:t>
      </w:r>
    </w:p>
    <w:p w:rsidRDefault="003B2E73" w:rsidP="003B2E73" w:rsidR="003B2E73">
      <w:pPr>
        <w:numPr>
          <w:ilvl w:val="0"/>
          <w:numId w:val="3"/>
        </w:numPr>
        <w:jc w:val="both"/>
      </w:pPr>
      <w:r>
        <w:t>R-</w:t>
      </w:r>
    </w:p>
    <w:p w:rsidRDefault="003B2E73" w:rsidP="003B2E73" w:rsidR="003B2E73">
      <w:pPr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A06B30" w:rsidP="003B2E73" w:rsidR="00A06B30">
      <w:pPr>
        <w:ind w:left="1425"/>
        <w:jc w:val="both"/>
      </w:pPr>
    </w:p>
    <w:p w:rsidRDefault="00A06B30" w:rsidP="003B2E73" w:rsidR="00A06B30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  <w:bookmarkStart w:name="_GoBack" w:id="0"/>
      <w:bookmarkEnd w:id="0"/>
    </w:p>
    <w:sectPr w:rsidR="003B2E7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042" w:rsidP="003B2E73" w:rsidR="006E0042">
      <w:r>
        <w:separator/>
      </w:r>
    </w:p>
  </w:endnote>
  <w:endnote w:id="0" w:type="continuationSeparator">
    <w:p w:rsidRDefault="006E0042" w:rsidP="003B2E73" w:rsidR="006E0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042" w:rsidP="003B2E73" w:rsidR="006E0042">
      <w:r>
        <w:separator/>
      </w:r>
    </w:p>
  </w:footnote>
  <w:footnote w:id="0" w:type="continuationSeparator">
    <w:p w:rsidRDefault="006E0042" w:rsidP="003B2E73" w:rsidR="006E0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2489128"/>
      <w:docPartObj>
        <w:docPartGallery w:val="Page Numbers (Top of Page)"/>
        <w:docPartUnique/>
      </w:docPartObj>
    </w:sdtPr>
    <w:sdtEndPr/>
    <w:sdtContent>
      <w:p w:rsidRDefault="003B2E73" w:rsidR="003B2E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A40">
          <w:rPr>
            <w:noProof/>
          </w:rPr>
          <w:t>4</w:t>
        </w:r>
        <w:r>
          <w:fldChar w:fldCharType="end"/>
        </w:r>
      </w:p>
    </w:sdtContent>
  </w:sdt>
  <w:p w:rsidRDefault="003B2E73" w:rsidR="003B2E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705"/>
    <w:multiLevelType w:val="multilevel"/>
    <w:tmpl w:val="9B580C6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hanging="360" w:left="360"/>
      </w:pPr>
      <w:rPr>
        <w:rFonts w:eastAsiaTheme="minorHAnsi" w:cs="Times New Roman" w:hAnsi="Times New Roman" w:ascii="Times New Roman"/>
        <w:color w:val="auto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auto"/>
      </w:rPr>
    </w:lvl>
  </w:abstractNum>
  <w:abstractNum w:abstractNumId="1">
    <w:nsid w:val="0B364500"/>
    <w:multiLevelType w:val="multilevel"/>
    <w:tmpl w:val="C0B0A74C"/>
    <w:lvl w:ilvl="0">
      <w:start w:val="1"/>
      <w:numFmt w:val="decimal"/>
      <w:lvlText w:val="%1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ilvl="1">
      <w:start w:val="1"/>
      <w:numFmt w:val="decimal"/>
      <w:lvlText w:val="%1.%2"/>
      <w:lvlJc w:val="left"/>
      <w:pPr>
        <w:ind w:hanging="360" w:left="720"/>
      </w:pPr>
      <w:rPr>
        <w:rFonts w:cs="Times New Roman" w:hAnsi="Times New Roman" w:ascii="Times New Roman" w:hint="default"/>
        <w:sz w:val="24"/>
      </w:rPr>
    </w:lvl>
    <w:lvl w:ilvl="2">
      <w:start w:val="1"/>
      <w:numFmt w:val="decimal"/>
      <w:lvlText w:val="%1.%2.%3"/>
      <w:lvlJc w:val="left"/>
      <w:pPr>
        <w:ind w:hanging="720" w:left="1440"/>
      </w:pPr>
      <w:rPr>
        <w:rFonts w:cs="Times New Roman" w:hAnsi="Times New Roman" w:ascii="Times New Roman" w:hint="default"/>
        <w:sz w:val="24"/>
      </w:rPr>
    </w:lvl>
    <w:lvl w:ilvl="3">
      <w:start w:val="1"/>
      <w:numFmt w:val="decimal"/>
      <w:lvlText w:val="%1.%2.%3.%4"/>
      <w:lvlJc w:val="left"/>
      <w:pPr>
        <w:ind w:hanging="720" w:left="1800"/>
      </w:pPr>
      <w:rPr>
        <w:rFonts w:cs="Times New Roman" w:hAnsi="Times New Roman" w:asci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cs="Times New Roman" w:hAnsi="Times New Roman" w:asci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cs="Times New Roman" w:hAnsi="Times New Roman" w:asci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cs="Times New Roman" w:hAnsi="Times New Roman" w:asci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cs="Times New Roman" w:hAnsi="Times New Roman" w:asci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cs="Times New Roman" w:hAnsi="Times New Roman" w:ascii="Times New Roman" w:hint="default"/>
        <w:sz w:val="24"/>
      </w:rPr>
    </w:lvl>
  </w:abstractNum>
  <w:abstractNum w:abstractNumId="2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097435"/>
    <w:multiLevelType w:val="multilevel"/>
    <w:tmpl w:val="A10A999C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508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8B8"/>
    <w:rsid w:val="0002518D"/>
    <w:rsid w:val="000B5024"/>
    <w:rsid w:val="00152A04"/>
    <w:rsid w:val="00174B21"/>
    <w:rsid w:val="003B2E73"/>
    <w:rsid w:val="005C714B"/>
    <w:rsid w:val="0063431A"/>
    <w:rsid w:val="00642D6F"/>
    <w:rsid w:val="006938B8"/>
    <w:rsid w:val="006E0042"/>
    <w:rsid w:val="007960FE"/>
    <w:rsid w:val="008E0ABE"/>
    <w:rsid w:val="009B3005"/>
    <w:rsid w:val="00A06B30"/>
    <w:rsid w:val="00AE2A40"/>
    <w:rsid w:val="00D35313"/>
    <w:rsid w:val="00F9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8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38B8"/>
    <w:pPr>
      <w:spacing w:lineRule="auto" w:line="240" w:after="0"/>
    </w:pPr>
  </w:style>
  <w:style w:styleId="Naglaeno" w:type="character">
    <w:name w:val="Strong"/>
    <w:qFormat/>
    <w:rsid w:val="006938B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8B8"/>
    <w:rPr>
      <w:rFonts w:cs="Tahoma" w:eastAsia="Times New Roman" w:hAnsi="Tahoma" w:ascii="Tahoma"/>
      <w:sz w:val="16"/>
      <w:szCs w:val="16"/>
      <w:lang w:eastAsia="hr-HR"/>
    </w:rPr>
  </w:style>
  <w:style w:customStyle="true" w:styleId="Standard" w:type="paragraph">
    <w:name w:val="Standard"/>
    <w:rsid w:val="00D35313"/>
    <w:pPr>
      <w:widowControl w:val="false"/>
      <w:suppressAutoHyphens/>
      <w:autoSpaceDN w:val="false"/>
      <w:spacing w:lineRule="auto" w:line="240" w:after="0"/>
      <w:textAlignment w:val="baseline"/>
    </w:pPr>
    <w:rPr>
      <w:rFonts w:cs="Arial" w:eastAsia="SimSun" w:hAnsi="Times New Roman" w:asci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3B2E7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E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E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A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2A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A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A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A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8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38B8"/>
    <w:pPr>
      <w:spacing w:after="0" w:line="240" w:lineRule="auto"/>
    </w:pPr>
  </w:style>
  <w:style w:styleId="Naglaeno" w:type="character">
    <w:name w:val="Strong"/>
    <w:qFormat/>
    <w:rsid w:val="006938B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8B8"/>
    <w:rPr>
      <w:rFonts w:ascii="Tahoma" w:cs="Tahoma" w:eastAsia="Times New Roman" w:hAnsi="Tahoma"/>
      <w:sz w:val="16"/>
      <w:szCs w:val="16"/>
      <w:lang w:eastAsia="hr-HR"/>
    </w:rPr>
  </w:style>
  <w:style w:customStyle="1" w:styleId="Standard" w:type="paragraph">
    <w:name w:val="Standard"/>
    <w:rsid w:val="00D353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Arial" w:eastAsia="SimSun" w:hAns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3B2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E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E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A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2A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A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A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A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2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48755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8752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653429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0589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820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04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515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9930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2FC24-AB6E-4561-BE4D-1F8C73F75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657</properties:Words>
  <properties:Characters>3576</properties:Characters>
  <properties:Lines>171</properties:Lines>
  <properties:Paragraphs>52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2017-01-30T08:56:00Z</dcterms:created>
  <dc:creator>Danijela Sekulić</dc:creator>
  <cp:lastModifiedBy>Danijela Sekulić</cp:lastModifiedBy>
  <cp:lastPrinted>2017-01-30T09:20:00Z</cp:lastPrinted>
  <dcterms:modified xmlns:xsi="http://www.w3.org/2001/XMLSchema-instance" xsi:type="dcterms:W3CDTF">2017-01-30T09:21:00Z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