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3b67" w14:paraId="46b3b67" w:rsidRDefault="007910F0" w:rsidP="007910F0" w:rsidR="007910F0" w:rsidRPr="001602D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602DE">
        <w:rPr>
          <w:rFonts w:hAnsi="Times New Roman" w:ascii="Times New Roman"/>
          <w:szCs w:val="24"/>
        </w:rPr>
        <w:t xml:space="preserve">  </w:t>
      </w:r>
      <w:r w:rsidR="00E228D6">
        <w:rPr>
          <w:rFonts w:hAnsi="Times New Roman" w:ascii="Times New Roman"/>
          <w:szCs w:val="24"/>
        </w:rPr>
        <w:t xml:space="preserve">             </w:t>
      </w:r>
      <w:r w:rsidRPr="001602DE">
        <w:rPr>
          <w:rFonts w:hAnsi="Times New Roman" w:ascii="Times New Roman"/>
          <w:szCs w:val="24"/>
        </w:rPr>
        <w:t xml:space="preserve"> </w:t>
      </w:r>
      <w:r w:rsidR="00E228D6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8D6" w:rsidP="007910F0" w:rsidR="007910F0" w:rsidRPr="001602D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  <w:r w:rsidR="00F4300D" w:rsidRPr="001602DE">
        <w:rPr>
          <w:rFonts w:hAnsi="Times New Roman" w:ascii="Times New Roman"/>
          <w:szCs w:val="24"/>
        </w:rPr>
        <w:t xml:space="preserve"> </w:t>
      </w:r>
      <w:r w:rsidR="007910F0" w:rsidRPr="001602DE">
        <w:rPr>
          <w:rFonts w:hAnsi="Times New Roman" w:ascii="Times New Roman"/>
          <w:szCs w:val="24"/>
        </w:rPr>
        <w:t>R</w:t>
      </w:r>
      <w:r w:rsidR="00F4300D" w:rsidRPr="001602DE">
        <w:rPr>
          <w:rFonts w:hAnsi="Times New Roman" w:ascii="Times New Roman"/>
          <w:szCs w:val="24"/>
        </w:rPr>
        <w:t>epublika Hrvatska</w:t>
      </w:r>
    </w:p>
    <w:p w:rsidRDefault="007910F0" w:rsidP="007910F0" w:rsidR="007910F0" w:rsidRPr="001602DE">
      <w:pPr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>TRGOVAČKI SUD U ZAGREBU</w:t>
      </w: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  <w:t xml:space="preserve">                                    </w:t>
      </w:r>
    </w:p>
    <w:p w:rsidRDefault="00F4300D" w:rsidP="007910F0" w:rsidR="00F971B4" w:rsidRPr="001602DE">
      <w:pPr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 xml:space="preserve">        </w:t>
      </w:r>
      <w:r w:rsidR="00F971B4" w:rsidRPr="001602DE">
        <w:rPr>
          <w:rFonts w:hAnsi="Times New Roman" w:ascii="Times New Roman"/>
          <w:szCs w:val="24"/>
        </w:rPr>
        <w:t>Zagreb, Amruševa 2/II</w:t>
      </w:r>
    </w:p>
    <w:p w:rsidRDefault="00F971B4" w:rsidP="007910F0" w:rsidR="007910F0">
      <w:pPr>
        <w:jc w:val="right"/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>20</w:t>
      </w:r>
      <w:r w:rsidR="007910F0" w:rsidRPr="001602DE">
        <w:rPr>
          <w:rFonts w:hAnsi="Times New Roman" w:ascii="Times New Roman"/>
          <w:szCs w:val="24"/>
        </w:rPr>
        <w:t xml:space="preserve"> St-</w:t>
      </w:r>
      <w:r w:rsidR="00AC67A7" w:rsidRPr="001602DE">
        <w:rPr>
          <w:rFonts w:hAnsi="Times New Roman" w:ascii="Times New Roman"/>
          <w:szCs w:val="24"/>
        </w:rPr>
        <w:t>356/</w:t>
      </w:r>
      <w:r w:rsidR="00563536">
        <w:rPr>
          <w:rFonts w:hAnsi="Times New Roman" w:ascii="Times New Roman"/>
          <w:szCs w:val="24"/>
        </w:rPr>
        <w:t>20</w:t>
      </w:r>
      <w:r w:rsidR="00AC67A7" w:rsidRPr="001602DE">
        <w:rPr>
          <w:rFonts w:hAnsi="Times New Roman" w:ascii="Times New Roman"/>
          <w:szCs w:val="24"/>
        </w:rPr>
        <w:t>13-</w:t>
      </w:r>
    </w:p>
    <w:p w:rsidRDefault="00364BC8" w:rsidP="007910F0" w:rsidR="00364BC8">
      <w:pPr>
        <w:jc w:val="right"/>
        <w:rPr>
          <w:rFonts w:hAnsi="Times New Roman" w:ascii="Times New Roman"/>
          <w:szCs w:val="24"/>
        </w:rPr>
      </w:pPr>
    </w:p>
    <w:p w:rsidRDefault="001602DE" w:rsidP="001602DE" w:rsidR="001602D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H R V A T S K A</w:t>
      </w:r>
    </w:p>
    <w:p w:rsidRDefault="00563536" w:rsidP="001602DE" w:rsidR="00563536">
      <w:pPr>
        <w:jc w:val="center"/>
        <w:rPr>
          <w:rFonts w:hAnsi="Times New Roman" w:ascii="Times New Roman"/>
          <w:szCs w:val="24"/>
        </w:rPr>
      </w:pPr>
    </w:p>
    <w:p w:rsidRDefault="00D364C9" w:rsidP="007910F0" w:rsidR="007910F0" w:rsidRPr="001602DE">
      <w:pPr>
        <w:jc w:val="center"/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>R</w:t>
      </w:r>
      <w:r w:rsidR="007910F0" w:rsidRPr="001602DE">
        <w:rPr>
          <w:rFonts w:hAnsi="Times New Roman" w:ascii="Times New Roman"/>
          <w:szCs w:val="24"/>
        </w:rPr>
        <w:t xml:space="preserve"> J E Š E N J E</w:t>
      </w:r>
    </w:p>
    <w:p w:rsidRDefault="007910F0" w:rsidP="007910F0" w:rsidR="007910F0" w:rsidRPr="001602DE">
      <w:pPr>
        <w:jc w:val="both"/>
        <w:rPr>
          <w:rFonts w:hAnsi="Times New Roman" w:ascii="Times New Roman"/>
          <w:szCs w:val="24"/>
        </w:rPr>
      </w:pPr>
    </w:p>
    <w:p w:rsidRDefault="007910F0" w:rsidP="007910F0" w:rsidR="007910F0" w:rsidRPr="001602DE">
      <w:pPr>
        <w:pStyle w:val="Tijeloteksta2"/>
        <w:rPr>
          <w:rFonts w:cs="Times New Roman" w:hAnsi="Times New Roman" w:ascii="Times New Roman"/>
          <w:sz w:val="24"/>
          <w:szCs w:val="24"/>
        </w:rPr>
      </w:pPr>
      <w:r w:rsidRPr="001602DE">
        <w:rPr>
          <w:rFonts w:cs="Times New Roman" w:hAnsi="Times New Roman" w:ascii="Times New Roman"/>
          <w:sz w:val="24"/>
          <w:szCs w:val="24"/>
        </w:rPr>
        <w:tab/>
        <w:t>TRGOVAČKI SUD U ZAGREBU, po sucu</w:t>
      </w:r>
      <w:r w:rsidR="00F971B4" w:rsidRPr="001602DE">
        <w:rPr>
          <w:rFonts w:cs="Times New Roman" w:hAnsi="Times New Roman" w:ascii="Times New Roman"/>
          <w:sz w:val="24"/>
          <w:szCs w:val="24"/>
        </w:rPr>
        <w:t xml:space="preserve"> pojedincu</w:t>
      </w:r>
      <w:r w:rsidRPr="001602DE">
        <w:rPr>
          <w:rFonts w:cs="Times New Roman" w:hAnsi="Times New Roman" w:ascii="Times New Roman"/>
          <w:sz w:val="24"/>
          <w:szCs w:val="24"/>
        </w:rPr>
        <w:t xml:space="preserve"> Luciji Butigan, u stečajnom postupku nad </w:t>
      </w:r>
      <w:r w:rsidR="00563536">
        <w:rPr>
          <w:rFonts w:cs="Times New Roman" w:hAnsi="Times New Roman" w:ascii="Times New Roman"/>
          <w:sz w:val="24"/>
          <w:szCs w:val="24"/>
        </w:rPr>
        <w:t>stečajnom masom</w:t>
      </w:r>
      <w:r w:rsidR="00AC67A7" w:rsidRPr="001602DE">
        <w:rPr>
          <w:rFonts w:cs="Times New Roman" w:hAnsi="Times New Roman" w:ascii="Times New Roman"/>
          <w:sz w:val="24"/>
          <w:szCs w:val="24"/>
        </w:rPr>
        <w:t xml:space="preserve"> LIMONI d.o.o. za trgovinu i usluge, Zagreb, </w:t>
      </w:r>
      <w:r w:rsidR="001602DE" w:rsidRPr="001602DE">
        <w:rPr>
          <w:rFonts w:cs="Times New Roman" w:hAnsi="Times New Roman" w:ascii="Times New Roman"/>
          <w:sz w:val="24"/>
          <w:szCs w:val="24"/>
        </w:rPr>
        <w:t>Braćen Domany 2</w:t>
      </w:r>
      <w:r w:rsidR="00AC67A7" w:rsidRPr="001602DE">
        <w:rPr>
          <w:rFonts w:cs="Times New Roman" w:hAnsi="Times New Roman" w:ascii="Times New Roman"/>
          <w:sz w:val="24"/>
          <w:szCs w:val="24"/>
        </w:rPr>
        <w:t>, MBS 0804</w:t>
      </w:r>
      <w:r w:rsidR="00563536">
        <w:rPr>
          <w:rFonts w:cs="Times New Roman" w:hAnsi="Times New Roman" w:ascii="Times New Roman"/>
          <w:sz w:val="24"/>
          <w:szCs w:val="24"/>
        </w:rPr>
        <w:t xml:space="preserve">21898, OIB 43981960565 (kao pravni sljednik LIMONI d.o.o. u stečaju Zagreb), </w:t>
      </w:r>
      <w:r w:rsidR="001602DE" w:rsidRPr="001602DE">
        <w:rPr>
          <w:rFonts w:cs="Times New Roman" w:hAnsi="Times New Roman" w:ascii="Times New Roman"/>
          <w:sz w:val="24"/>
          <w:szCs w:val="24"/>
        </w:rPr>
        <w:t xml:space="preserve">dana </w:t>
      </w:r>
      <w:r w:rsidR="00761B58">
        <w:rPr>
          <w:rFonts w:cs="Times New Roman" w:hAnsi="Times New Roman" w:ascii="Times New Roman"/>
          <w:sz w:val="24"/>
          <w:szCs w:val="24"/>
        </w:rPr>
        <w:t>5</w:t>
      </w:r>
      <w:r w:rsidR="008B6C08">
        <w:rPr>
          <w:rFonts w:cs="Times New Roman" w:hAnsi="Times New Roman" w:ascii="Times New Roman"/>
          <w:sz w:val="24"/>
          <w:szCs w:val="24"/>
        </w:rPr>
        <w:t xml:space="preserve">. </w:t>
      </w:r>
      <w:r w:rsidR="00E82E66">
        <w:rPr>
          <w:rFonts w:cs="Times New Roman" w:hAnsi="Times New Roman" w:ascii="Times New Roman"/>
          <w:sz w:val="24"/>
          <w:szCs w:val="24"/>
        </w:rPr>
        <w:t>studenog</w:t>
      </w:r>
      <w:r w:rsidR="00D04C53">
        <w:rPr>
          <w:rFonts w:cs="Times New Roman" w:hAnsi="Times New Roman" w:ascii="Times New Roman"/>
          <w:sz w:val="24"/>
          <w:szCs w:val="24"/>
        </w:rPr>
        <w:t xml:space="preserve"> 2015</w:t>
      </w:r>
      <w:r w:rsidR="001602DE" w:rsidRPr="001602DE">
        <w:rPr>
          <w:rFonts w:cs="Times New Roman" w:hAnsi="Times New Roman" w:ascii="Times New Roman"/>
          <w:sz w:val="24"/>
          <w:szCs w:val="24"/>
        </w:rPr>
        <w:t>.</w:t>
      </w:r>
    </w:p>
    <w:p w:rsidRDefault="00563536" w:rsidP="007910F0" w:rsidR="00563536">
      <w:pPr>
        <w:jc w:val="center"/>
        <w:rPr>
          <w:rFonts w:hAnsi="Times New Roman" w:ascii="Times New Roman"/>
          <w:szCs w:val="24"/>
        </w:rPr>
      </w:pPr>
    </w:p>
    <w:p w:rsidRDefault="00D364C9" w:rsidP="007910F0" w:rsidR="007910F0" w:rsidRPr="001602DE">
      <w:pPr>
        <w:jc w:val="center"/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 xml:space="preserve">r </w:t>
      </w:r>
      <w:r w:rsidR="007910F0" w:rsidRPr="001602DE">
        <w:rPr>
          <w:rFonts w:hAnsi="Times New Roman" w:ascii="Times New Roman"/>
          <w:szCs w:val="24"/>
        </w:rPr>
        <w:t xml:space="preserve">i j e š i o    j e </w:t>
      </w:r>
    </w:p>
    <w:p w:rsidRDefault="007910F0" w:rsidP="007910F0" w:rsidR="007910F0" w:rsidRPr="001602DE">
      <w:pPr>
        <w:jc w:val="center"/>
        <w:rPr>
          <w:rFonts w:hAnsi="Times New Roman" w:ascii="Times New Roman"/>
          <w:szCs w:val="24"/>
        </w:rPr>
      </w:pPr>
    </w:p>
    <w:p w:rsidRDefault="001602DE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563536">
        <w:rPr>
          <w:rFonts w:hAnsi="Times New Roman" w:ascii="Times New Roman"/>
          <w:szCs w:val="24"/>
        </w:rPr>
        <w:tab/>
      </w:r>
      <w:r w:rsidR="00563536" w:rsidRPr="003952BE">
        <w:rPr>
          <w:rFonts w:hAnsi="Times New Roman" w:ascii="Times New Roman"/>
          <w:szCs w:val="24"/>
        </w:rPr>
        <w:t>Nalaže se računovodstv</w:t>
      </w:r>
      <w:r w:rsidR="00563536">
        <w:rPr>
          <w:rFonts w:hAnsi="Times New Roman" w:ascii="Times New Roman"/>
          <w:szCs w:val="24"/>
        </w:rPr>
        <w:t>u</w:t>
      </w:r>
      <w:r w:rsidR="00563536" w:rsidRPr="003952BE">
        <w:rPr>
          <w:rFonts w:hAnsi="Times New Roman" w:ascii="Times New Roman"/>
          <w:szCs w:val="24"/>
        </w:rPr>
        <w:t xml:space="preserve"> ovog suda da </w:t>
      </w:r>
      <w:r w:rsidR="00563536">
        <w:rPr>
          <w:rFonts w:hAnsi="Times New Roman" w:ascii="Times New Roman"/>
          <w:szCs w:val="24"/>
        </w:rPr>
        <w:t xml:space="preserve">odvjetniku </w:t>
      </w:r>
      <w:r w:rsidR="00D93E67">
        <w:rPr>
          <w:rFonts w:hAnsi="Times New Roman" w:ascii="Times New Roman"/>
          <w:szCs w:val="24"/>
        </w:rPr>
        <w:t>mr.</w:t>
      </w:r>
      <w:r w:rsidR="00E06C3D">
        <w:rPr>
          <w:rFonts w:hAnsi="Times New Roman" w:ascii="Times New Roman"/>
          <w:szCs w:val="24"/>
        </w:rPr>
        <w:t xml:space="preserve"> </w:t>
      </w:r>
      <w:r w:rsidR="00D93E67">
        <w:rPr>
          <w:rFonts w:hAnsi="Times New Roman" w:ascii="Times New Roman"/>
          <w:szCs w:val="24"/>
        </w:rPr>
        <w:t>sc. Franjo Valjak</w:t>
      </w:r>
      <w:r w:rsidR="00563536">
        <w:rPr>
          <w:rFonts w:hAnsi="Times New Roman" w:ascii="Times New Roman"/>
          <w:szCs w:val="24"/>
        </w:rPr>
        <w:t xml:space="preserve"> iz Zagreba,</w:t>
      </w:r>
      <w:r w:rsidR="00D93E67">
        <w:rPr>
          <w:rFonts w:hAnsi="Times New Roman" w:ascii="Times New Roman"/>
          <w:szCs w:val="24"/>
        </w:rPr>
        <w:t xml:space="preserve"> Petrinjska 59/A</w:t>
      </w:r>
      <w:r w:rsidR="00563536">
        <w:rPr>
          <w:rFonts w:hAnsi="Times New Roman" w:ascii="Times New Roman"/>
          <w:szCs w:val="24"/>
        </w:rPr>
        <w:t xml:space="preserve">, OIB: </w:t>
      </w:r>
      <w:r w:rsidR="00D93E67">
        <w:rPr>
          <w:rFonts w:hAnsi="Times New Roman" w:ascii="Times New Roman"/>
          <w:szCs w:val="24"/>
        </w:rPr>
        <w:t>04219245443</w:t>
      </w:r>
      <w:r w:rsidR="00563536">
        <w:rPr>
          <w:rFonts w:hAnsi="Times New Roman" w:ascii="Times New Roman"/>
          <w:szCs w:val="24"/>
        </w:rPr>
        <w:t xml:space="preserve">, izvrši isplatu iznosa od </w:t>
      </w:r>
      <w:r w:rsidR="00761B58">
        <w:rPr>
          <w:rFonts w:hAnsi="Times New Roman" w:ascii="Times New Roman"/>
          <w:szCs w:val="24"/>
        </w:rPr>
        <w:t>69</w:t>
      </w:r>
      <w:r w:rsidR="00E06C3D">
        <w:rPr>
          <w:rFonts w:hAnsi="Times New Roman" w:ascii="Times New Roman"/>
          <w:szCs w:val="24"/>
        </w:rPr>
        <w:t>.</w:t>
      </w:r>
      <w:r w:rsidR="00761B58">
        <w:rPr>
          <w:rFonts w:hAnsi="Times New Roman" w:ascii="Times New Roman"/>
          <w:szCs w:val="24"/>
        </w:rPr>
        <w:t>937</w:t>
      </w:r>
      <w:r w:rsidR="00D93E67">
        <w:rPr>
          <w:rFonts w:hAnsi="Times New Roman" w:ascii="Times New Roman"/>
          <w:szCs w:val="24"/>
        </w:rPr>
        <w:t>,</w:t>
      </w:r>
      <w:r w:rsidR="00761B58">
        <w:rPr>
          <w:rFonts w:hAnsi="Times New Roman" w:ascii="Times New Roman"/>
          <w:szCs w:val="24"/>
        </w:rPr>
        <w:t>50</w:t>
      </w:r>
      <w:r w:rsidR="00563536">
        <w:rPr>
          <w:rFonts w:hAnsi="Times New Roman" w:ascii="Times New Roman"/>
          <w:szCs w:val="24"/>
        </w:rPr>
        <w:t xml:space="preserve"> kn na račun br. IBAN: HR</w:t>
      </w:r>
      <w:r w:rsidR="00D93E67">
        <w:rPr>
          <w:rFonts w:hAnsi="Times New Roman" w:ascii="Times New Roman"/>
          <w:szCs w:val="24"/>
        </w:rPr>
        <w:t xml:space="preserve">7424020061140182674 Erste &amp; Steiermarkische Bank d.d. Rijeka, </w:t>
      </w:r>
      <w:r w:rsidR="00563536">
        <w:rPr>
          <w:rFonts w:hAnsi="Times New Roman" w:ascii="Times New Roman"/>
          <w:szCs w:val="24"/>
        </w:rPr>
        <w:t>iz uplaćenih sredstava na temelju Rješenja ovog suda br. St-356/2013 od 13. siječnja 2014. (rješenj</w:t>
      </w:r>
      <w:r w:rsidR="00E06C3D">
        <w:rPr>
          <w:rFonts w:hAnsi="Times New Roman" w:ascii="Times New Roman"/>
          <w:szCs w:val="24"/>
        </w:rPr>
        <w:t>e o zasnivanju sudskog pologa) i Dopune istoga od 23. siječnja 2015.g.</w:t>
      </w:r>
    </w:p>
    <w:p w:rsidRDefault="00563536" w:rsidP="00563536" w:rsidR="00563536" w:rsidRPr="003952BE">
      <w:pPr>
        <w:rPr>
          <w:rFonts w:hAnsi="Times New Roman" w:ascii="Times New Roman"/>
          <w:szCs w:val="24"/>
        </w:rPr>
      </w:pPr>
    </w:p>
    <w:p w:rsidRDefault="00563536" w:rsidP="00563536" w:rsidR="00563536" w:rsidRPr="003952BE">
      <w:pPr>
        <w:jc w:val="center"/>
        <w:rPr>
          <w:rFonts w:hAnsi="Times New Roman" w:ascii="Times New Roman"/>
          <w:szCs w:val="24"/>
        </w:rPr>
      </w:pPr>
      <w:r w:rsidRPr="003952BE">
        <w:rPr>
          <w:rFonts w:hAnsi="Times New Roman" w:ascii="Times New Roman"/>
          <w:szCs w:val="24"/>
        </w:rPr>
        <w:t>Obrazloženje</w:t>
      </w:r>
    </w:p>
    <w:p w:rsidRDefault="00563536" w:rsidP="00563536" w:rsidR="00563536" w:rsidRPr="003952BE">
      <w:pPr>
        <w:jc w:val="both"/>
        <w:rPr>
          <w:rFonts w:hAnsi="Times New Roman" w:ascii="Times New Roman"/>
          <w:szCs w:val="24"/>
        </w:rPr>
      </w:pP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  <w:r w:rsidRPr="003952BE">
        <w:rPr>
          <w:rFonts w:hAnsi="Times New Roman" w:ascii="Times New Roman"/>
          <w:szCs w:val="24"/>
        </w:rPr>
        <w:tab/>
        <w:t>Rješenjem ovog suda br. St-3</w:t>
      </w:r>
      <w:r>
        <w:rPr>
          <w:rFonts w:hAnsi="Times New Roman" w:ascii="Times New Roman"/>
          <w:szCs w:val="24"/>
        </w:rPr>
        <w:t>56</w:t>
      </w:r>
      <w:r w:rsidRPr="003952BE">
        <w:rPr>
          <w:rFonts w:hAnsi="Times New Roman" w:ascii="Times New Roman"/>
          <w:szCs w:val="24"/>
        </w:rPr>
        <w:t>/</w:t>
      </w:r>
      <w:r>
        <w:rPr>
          <w:rFonts w:hAnsi="Times New Roman" w:ascii="Times New Roman"/>
          <w:szCs w:val="24"/>
        </w:rPr>
        <w:t>2013</w:t>
      </w:r>
      <w:r w:rsidRPr="003952BE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>17. listopada</w:t>
      </w:r>
      <w:r w:rsidRPr="003952BE">
        <w:rPr>
          <w:rFonts w:hAnsi="Times New Roman" w:ascii="Times New Roman"/>
          <w:szCs w:val="24"/>
        </w:rPr>
        <w:t xml:space="preserve"> 2014. stečajni postupak nad stečajnim dužnikom </w:t>
      </w:r>
      <w:r w:rsidRPr="001602DE">
        <w:rPr>
          <w:rFonts w:hAnsi="Times New Roman" w:ascii="Times New Roman"/>
          <w:szCs w:val="24"/>
        </w:rPr>
        <w:t xml:space="preserve">LIMONI d.o.o. za trgovinu i usluge, </w:t>
      </w:r>
      <w:r>
        <w:rPr>
          <w:rFonts w:hAnsi="Times New Roman" w:ascii="Times New Roman"/>
          <w:szCs w:val="24"/>
        </w:rPr>
        <w:t xml:space="preserve">u stečaju, </w:t>
      </w:r>
      <w:r w:rsidRPr="001602DE">
        <w:rPr>
          <w:rFonts w:hAnsi="Times New Roman" w:ascii="Times New Roman"/>
          <w:szCs w:val="24"/>
        </w:rPr>
        <w:t>Zagreb, Braćen Domany 2, MBS 0804</w:t>
      </w:r>
      <w:r>
        <w:rPr>
          <w:rFonts w:hAnsi="Times New Roman" w:ascii="Times New Roman"/>
          <w:szCs w:val="24"/>
        </w:rPr>
        <w:t>21898, OIB 43981960565</w:t>
      </w:r>
      <w:r w:rsidRPr="003952BE">
        <w:rPr>
          <w:rFonts w:hAnsi="Times New Roman" w:ascii="Times New Roman"/>
          <w:szCs w:val="24"/>
        </w:rPr>
        <w:t xml:space="preserve">, je </w:t>
      </w:r>
      <w:r>
        <w:rPr>
          <w:rFonts w:hAnsi="Times New Roman" w:ascii="Times New Roman"/>
          <w:szCs w:val="24"/>
        </w:rPr>
        <w:t>zaključen na temelju članka 196</w:t>
      </w:r>
      <w:r w:rsidRPr="003952BE">
        <w:rPr>
          <w:rFonts w:hAnsi="Times New Roman" w:ascii="Times New Roman"/>
          <w:szCs w:val="24"/>
        </w:rPr>
        <w:t xml:space="preserve">. Stečajnog zakona </w:t>
      </w:r>
      <w:r w:rsidRPr="003952BE">
        <w:rPr>
          <w:rFonts w:hAnsi="Times New Roman" w:ascii="Times New Roman"/>
        </w:rPr>
        <w:t>(Narodne novine br. 44/96, 161/98, 29/99, 129/00, 123/03, 197/03, 187/04, 82/06, 116/10, 125/12, 133/12; dalje u tekstu SZ)</w:t>
      </w:r>
      <w:r w:rsidRPr="003952BE">
        <w:rPr>
          <w:rFonts w:hAnsi="Times New Roman" w:ascii="Times New Roman"/>
          <w:szCs w:val="24"/>
        </w:rPr>
        <w:t>.</w:t>
      </w:r>
    </w:p>
    <w:p w:rsidRDefault="00563536" w:rsidP="00563536" w:rsidR="00563536" w:rsidRPr="003952BE">
      <w:pPr>
        <w:jc w:val="both"/>
        <w:rPr>
          <w:rFonts w:hAnsi="Times New Roman" w:ascii="Times New Roman"/>
        </w:rPr>
      </w:pP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br. St-356/2013 od 13. siječnja 2014. zasnovan je polog u ime predmetnog stečajnog dužnika, </w:t>
      </w:r>
      <w:r w:rsidR="00E06C3D">
        <w:rPr>
          <w:rFonts w:hAnsi="Times New Roman" w:ascii="Times New Roman"/>
          <w:szCs w:val="24"/>
        </w:rPr>
        <w:t xml:space="preserve">te Dopuna istoga, Rješenje br. St-356/2013  od 23. siječnja 2015., </w:t>
      </w:r>
      <w:r>
        <w:rPr>
          <w:rFonts w:hAnsi="Times New Roman" w:ascii="Times New Roman"/>
          <w:szCs w:val="24"/>
        </w:rPr>
        <w:t xml:space="preserve">te je stečajna upraviteljica na temelju suglasnosti stečajnog suca, uplatila sredstva u iznosu od 625.286,31 kn u ime rezervacije sredstava za troškove parničnih postupaka koji su još uvijek u tijeku. </w:t>
      </w: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</w:p>
    <w:p w:rsidRDefault="00D93E67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Odvjetnik mr. sc. Franjo Valjak</w:t>
      </w:r>
      <w:r w:rsidR="00563536">
        <w:rPr>
          <w:rFonts w:hAnsi="Times New Roman" w:ascii="Times New Roman"/>
          <w:szCs w:val="24"/>
        </w:rPr>
        <w:t xml:space="preserve"> kao punomoćnik stečajno</w:t>
      </w:r>
      <w:r w:rsidR="00D04C53">
        <w:rPr>
          <w:rFonts w:hAnsi="Times New Roman" w:ascii="Times New Roman"/>
          <w:szCs w:val="24"/>
        </w:rPr>
        <w:t xml:space="preserve">g dužnika u parničnom predmetu </w:t>
      </w:r>
      <w:r>
        <w:rPr>
          <w:rFonts w:hAnsi="Times New Roman" w:ascii="Times New Roman"/>
          <w:szCs w:val="24"/>
        </w:rPr>
        <w:t xml:space="preserve"> P-</w:t>
      </w:r>
      <w:r w:rsidR="00761B58">
        <w:rPr>
          <w:rFonts w:hAnsi="Times New Roman" w:ascii="Times New Roman"/>
          <w:szCs w:val="24"/>
        </w:rPr>
        <w:t>1496/15</w:t>
      </w:r>
      <w:r w:rsidR="00563536">
        <w:rPr>
          <w:rFonts w:hAnsi="Times New Roman" w:ascii="Times New Roman"/>
          <w:szCs w:val="24"/>
        </w:rPr>
        <w:t>, dostavio je zahtjev za isplatu nagrade za obavljene odvjetni</w:t>
      </w:r>
      <w:r w:rsidR="001E012D">
        <w:rPr>
          <w:rFonts w:hAnsi="Times New Roman" w:ascii="Times New Roman"/>
          <w:szCs w:val="24"/>
        </w:rPr>
        <w:t>čke usluge a prema ispostavljenom računu</w:t>
      </w:r>
      <w:r w:rsidR="008B6C08">
        <w:rPr>
          <w:rFonts w:hAnsi="Times New Roman" w:ascii="Times New Roman"/>
          <w:szCs w:val="24"/>
        </w:rPr>
        <w:t xml:space="preserve"> za ukupan iznos od </w:t>
      </w:r>
      <w:r w:rsidR="00761B58">
        <w:rPr>
          <w:rFonts w:hAnsi="Times New Roman" w:ascii="Times New Roman"/>
          <w:szCs w:val="24"/>
        </w:rPr>
        <w:t>69.937,5</w:t>
      </w:r>
      <w:r w:rsidR="00E06C3D">
        <w:rPr>
          <w:rFonts w:hAnsi="Times New Roman" w:ascii="Times New Roman"/>
          <w:szCs w:val="24"/>
        </w:rPr>
        <w:t>0</w:t>
      </w:r>
      <w:r w:rsidR="008B6C08">
        <w:rPr>
          <w:rFonts w:hAnsi="Times New Roman" w:ascii="Times New Roman"/>
          <w:szCs w:val="24"/>
        </w:rPr>
        <w:t xml:space="preserve"> kn</w:t>
      </w:r>
      <w:r>
        <w:rPr>
          <w:rFonts w:hAnsi="Times New Roman" w:ascii="Times New Roman"/>
          <w:szCs w:val="24"/>
        </w:rPr>
        <w:t>.</w:t>
      </w:r>
      <w:r w:rsidR="00737902">
        <w:rPr>
          <w:rFonts w:hAnsi="Times New Roman" w:ascii="Times New Roman"/>
          <w:szCs w:val="24"/>
        </w:rPr>
        <w:t xml:space="preserve"> Račun prileži</w:t>
      </w:r>
      <w:r w:rsidR="008B6C08">
        <w:rPr>
          <w:rFonts w:hAnsi="Times New Roman" w:ascii="Times New Roman"/>
          <w:szCs w:val="24"/>
        </w:rPr>
        <w:t xml:space="preserve"> podnesenom prijedlogu za isplatu troškova (list </w:t>
      </w:r>
      <w:r w:rsidR="00761B58">
        <w:rPr>
          <w:rFonts w:hAnsi="Times New Roman" w:ascii="Times New Roman"/>
          <w:szCs w:val="24"/>
        </w:rPr>
        <w:t>514</w:t>
      </w:r>
      <w:r w:rsidR="00737902">
        <w:rPr>
          <w:rFonts w:hAnsi="Times New Roman" w:ascii="Times New Roman"/>
          <w:szCs w:val="24"/>
        </w:rPr>
        <w:t xml:space="preserve"> </w:t>
      </w:r>
      <w:r w:rsidR="008B6C08">
        <w:rPr>
          <w:rFonts w:hAnsi="Times New Roman" w:ascii="Times New Roman"/>
          <w:szCs w:val="24"/>
        </w:rPr>
        <w:t xml:space="preserve">spisa). </w:t>
      </w: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Navedeni troškovi predstavljaju obveze stečajne mase sukladno članku 85. i 87. stavak 1. SZ-a.   </w:t>
      </w: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Stečajn</w:t>
      </w:r>
      <w:r w:rsidR="00364BC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upravitelj</w:t>
      </w:r>
      <w:r w:rsidR="00364BC8">
        <w:rPr>
          <w:rFonts w:hAnsi="Times New Roman" w:ascii="Times New Roman"/>
          <w:szCs w:val="24"/>
        </w:rPr>
        <w:t>ica</w:t>
      </w:r>
      <w:r>
        <w:rPr>
          <w:rFonts w:hAnsi="Times New Roman" w:ascii="Times New Roman"/>
          <w:szCs w:val="24"/>
        </w:rPr>
        <w:t xml:space="preserve"> je u smislu članka 87.a stavak 1. i 2. SZ-a, a na temelju Rješenja od </w:t>
      </w:r>
      <w:r w:rsidR="00364BC8">
        <w:rPr>
          <w:rFonts w:hAnsi="Times New Roman" w:ascii="Times New Roman"/>
          <w:szCs w:val="24"/>
        </w:rPr>
        <w:t>13. siječnja</w:t>
      </w:r>
      <w:r>
        <w:rPr>
          <w:rFonts w:hAnsi="Times New Roman" w:ascii="Times New Roman"/>
          <w:szCs w:val="24"/>
        </w:rPr>
        <w:t xml:space="preserve"> 2014.</w:t>
      </w:r>
      <w:r w:rsidR="00364BC8">
        <w:rPr>
          <w:rFonts w:hAnsi="Times New Roman" w:ascii="Times New Roman"/>
          <w:szCs w:val="24"/>
        </w:rPr>
        <w:t xml:space="preserve"> (zasnivanje pologa)</w:t>
      </w:r>
      <w:r>
        <w:rPr>
          <w:rFonts w:hAnsi="Times New Roman" w:ascii="Times New Roman"/>
          <w:szCs w:val="24"/>
        </w:rPr>
        <w:t xml:space="preserve">, </w:t>
      </w:r>
      <w:r w:rsidR="00E06C3D">
        <w:rPr>
          <w:rFonts w:hAnsi="Times New Roman" w:ascii="Times New Roman"/>
          <w:szCs w:val="24"/>
        </w:rPr>
        <w:t xml:space="preserve">kao i Dopune istoga od 23. siječnja 2015.g. </w:t>
      </w:r>
      <w:r>
        <w:rPr>
          <w:rFonts w:hAnsi="Times New Roman" w:ascii="Times New Roman"/>
          <w:szCs w:val="24"/>
        </w:rPr>
        <w:t xml:space="preserve">dio </w:t>
      </w:r>
      <w:r>
        <w:rPr>
          <w:rFonts w:hAnsi="Times New Roman" w:ascii="Times New Roman"/>
          <w:szCs w:val="24"/>
        </w:rPr>
        <w:lastRenderedPageBreak/>
        <w:t>stečajne mase izdvoji</w:t>
      </w:r>
      <w:r w:rsidR="00364BC8">
        <w:rPr>
          <w:rFonts w:hAnsi="Times New Roman" w:ascii="Times New Roman"/>
          <w:szCs w:val="24"/>
        </w:rPr>
        <w:t>la</w:t>
      </w:r>
      <w:r>
        <w:rPr>
          <w:rFonts w:hAnsi="Times New Roman" w:ascii="Times New Roman"/>
          <w:szCs w:val="24"/>
        </w:rPr>
        <w:t xml:space="preserve">, odnosno novčana sredstva u iznosu od </w:t>
      </w:r>
      <w:r w:rsidR="00364BC8">
        <w:rPr>
          <w:rFonts w:hAnsi="Times New Roman" w:ascii="Times New Roman"/>
          <w:szCs w:val="24"/>
        </w:rPr>
        <w:t>625.286,31 kn</w:t>
      </w:r>
      <w:r>
        <w:rPr>
          <w:rFonts w:hAnsi="Times New Roman" w:ascii="Times New Roman"/>
          <w:szCs w:val="24"/>
        </w:rPr>
        <w:t xml:space="preserve"> položi</w:t>
      </w:r>
      <w:r w:rsidR="00364BC8">
        <w:rPr>
          <w:rFonts w:hAnsi="Times New Roman" w:ascii="Times New Roman"/>
          <w:szCs w:val="24"/>
        </w:rPr>
        <w:t>la</w:t>
      </w:r>
      <w:r>
        <w:rPr>
          <w:rFonts w:hAnsi="Times New Roman" w:ascii="Times New Roman"/>
          <w:szCs w:val="24"/>
        </w:rPr>
        <w:t xml:space="preserve"> kod ovog suda, a u ime troškova odnosno predvidivih obveza stečajne mase</w:t>
      </w:r>
      <w:r w:rsidR="00364BC8">
        <w:rPr>
          <w:rFonts w:hAnsi="Times New Roman" w:ascii="Times New Roman"/>
          <w:szCs w:val="24"/>
        </w:rPr>
        <w:t xml:space="preserve"> u ime postupaka koji su u tijeku</w:t>
      </w:r>
      <w:r>
        <w:rPr>
          <w:rFonts w:hAnsi="Times New Roman" w:ascii="Times New Roman"/>
          <w:szCs w:val="24"/>
        </w:rPr>
        <w:t xml:space="preserve">. </w:t>
      </w: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</w:p>
    <w:p w:rsidRDefault="00563536" w:rsidP="00563536" w:rsidR="0056353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Člankom 87.a stavak 2. SZ-a propisano je</w:t>
      </w:r>
      <w:r w:rsidR="00364BC8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nakon zaključenja stečajnog postupka o isplati iz položenog novca odlučuje stečajni sudac na temelju zahtjeva pojedinih vjerovnika stečajne mase, pa je slijedom navedenog a u svezi s člankom 85. stavak 1. SZ-a doneseno ovo rješenje. </w:t>
      </w:r>
    </w:p>
    <w:p w:rsidRDefault="007910F0" w:rsidP="001602DE" w:rsidR="007910F0" w:rsidRPr="001602DE">
      <w:pPr>
        <w:ind w:firstLine="720"/>
        <w:jc w:val="both"/>
        <w:rPr>
          <w:rFonts w:hAnsi="Times New Roman" w:ascii="Times New Roman"/>
          <w:szCs w:val="24"/>
        </w:rPr>
      </w:pPr>
    </w:p>
    <w:p w:rsidRDefault="007910F0" w:rsidP="00B01D51" w:rsidR="007910F0">
      <w:pPr>
        <w:jc w:val="center"/>
        <w:rPr>
          <w:rFonts w:hAnsi="Times New Roman" w:ascii="Times New Roman"/>
          <w:bCs/>
          <w:szCs w:val="24"/>
        </w:rPr>
      </w:pPr>
      <w:r w:rsidRPr="001602DE">
        <w:rPr>
          <w:rFonts w:hAnsi="Times New Roman" w:ascii="Times New Roman"/>
          <w:bCs/>
          <w:szCs w:val="24"/>
        </w:rPr>
        <w:t>U Zagre</w:t>
      </w:r>
      <w:r w:rsidR="00F971B4" w:rsidRPr="001602DE">
        <w:rPr>
          <w:rFonts w:hAnsi="Times New Roman" w:ascii="Times New Roman"/>
          <w:bCs/>
          <w:szCs w:val="24"/>
        </w:rPr>
        <w:t xml:space="preserve">bu </w:t>
      </w:r>
      <w:r w:rsidR="00761B58">
        <w:rPr>
          <w:rFonts w:hAnsi="Times New Roman" w:ascii="Times New Roman"/>
          <w:bCs/>
          <w:szCs w:val="24"/>
        </w:rPr>
        <w:t>5</w:t>
      </w:r>
      <w:r w:rsidR="00737902">
        <w:rPr>
          <w:rFonts w:hAnsi="Times New Roman" w:ascii="Times New Roman"/>
          <w:bCs/>
          <w:szCs w:val="24"/>
        </w:rPr>
        <w:t xml:space="preserve">. </w:t>
      </w:r>
      <w:r w:rsidR="00761B58">
        <w:rPr>
          <w:rFonts w:hAnsi="Times New Roman" w:ascii="Times New Roman"/>
          <w:bCs/>
          <w:szCs w:val="24"/>
        </w:rPr>
        <w:t>studenog</w:t>
      </w:r>
      <w:r w:rsidR="00E06C3D">
        <w:rPr>
          <w:rFonts w:hAnsi="Times New Roman" w:ascii="Times New Roman"/>
          <w:bCs/>
          <w:szCs w:val="24"/>
        </w:rPr>
        <w:t xml:space="preserve"> </w:t>
      </w:r>
      <w:r w:rsidR="008B6C08">
        <w:rPr>
          <w:rFonts w:hAnsi="Times New Roman" w:ascii="Times New Roman"/>
          <w:bCs/>
          <w:szCs w:val="24"/>
        </w:rPr>
        <w:t xml:space="preserve"> </w:t>
      </w:r>
      <w:r w:rsidR="00F971B4" w:rsidRPr="001602DE">
        <w:rPr>
          <w:rFonts w:hAnsi="Times New Roman" w:ascii="Times New Roman"/>
          <w:bCs/>
          <w:szCs w:val="24"/>
        </w:rPr>
        <w:t>201</w:t>
      </w:r>
      <w:r w:rsidR="00737902">
        <w:rPr>
          <w:rFonts w:hAnsi="Times New Roman" w:ascii="Times New Roman"/>
          <w:bCs/>
          <w:szCs w:val="24"/>
        </w:rPr>
        <w:t>5</w:t>
      </w:r>
      <w:r w:rsidR="00AF59CC" w:rsidRPr="001602DE">
        <w:rPr>
          <w:rFonts w:hAnsi="Times New Roman" w:ascii="Times New Roman"/>
          <w:bCs/>
          <w:szCs w:val="24"/>
        </w:rPr>
        <w:t>.</w:t>
      </w:r>
    </w:p>
    <w:p w:rsidRDefault="00364BC8" w:rsidP="00B01D51" w:rsidR="00364BC8">
      <w:pPr>
        <w:jc w:val="center"/>
        <w:rPr>
          <w:rFonts w:hAnsi="Times New Roman" w:ascii="Times New Roman"/>
          <w:szCs w:val="24"/>
        </w:rPr>
      </w:pPr>
    </w:p>
    <w:p w:rsidRDefault="00364BC8" w:rsidP="00B01D51" w:rsidR="00364BC8" w:rsidRPr="001602DE">
      <w:pPr>
        <w:jc w:val="center"/>
        <w:rPr>
          <w:rFonts w:hAnsi="Times New Roman" w:ascii="Times New Roman"/>
          <w:szCs w:val="24"/>
        </w:rPr>
      </w:pPr>
    </w:p>
    <w:p w:rsidRDefault="007910F0" w:rsidP="007910F0" w:rsidR="007910F0" w:rsidRPr="001602DE">
      <w:pPr>
        <w:ind w:firstLine="420" w:left="4320"/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 xml:space="preserve">              </w:t>
      </w:r>
      <w:r w:rsidR="00F971B4" w:rsidRPr="001602DE">
        <w:rPr>
          <w:rFonts w:hAnsi="Times New Roman" w:ascii="Times New Roman"/>
          <w:szCs w:val="24"/>
        </w:rPr>
        <w:t xml:space="preserve">     </w:t>
      </w:r>
      <w:r w:rsidRPr="001602DE">
        <w:rPr>
          <w:rFonts w:hAnsi="Times New Roman" w:ascii="Times New Roman"/>
          <w:szCs w:val="24"/>
        </w:rPr>
        <w:t>S</w:t>
      </w:r>
      <w:r w:rsidR="00F971B4" w:rsidRPr="001602DE">
        <w:rPr>
          <w:rFonts w:hAnsi="Times New Roman" w:ascii="Times New Roman"/>
          <w:szCs w:val="24"/>
        </w:rPr>
        <w:t xml:space="preserve"> </w:t>
      </w:r>
      <w:r w:rsidRPr="001602DE">
        <w:rPr>
          <w:rFonts w:hAnsi="Times New Roman" w:ascii="Times New Roman"/>
          <w:szCs w:val="24"/>
        </w:rPr>
        <w:t>U</w:t>
      </w:r>
      <w:r w:rsidR="00F971B4" w:rsidRPr="001602DE">
        <w:rPr>
          <w:rFonts w:hAnsi="Times New Roman" w:ascii="Times New Roman"/>
          <w:szCs w:val="24"/>
        </w:rPr>
        <w:t xml:space="preserve"> </w:t>
      </w:r>
      <w:r w:rsidRPr="001602DE">
        <w:rPr>
          <w:rFonts w:hAnsi="Times New Roman" w:ascii="Times New Roman"/>
          <w:szCs w:val="24"/>
        </w:rPr>
        <w:t>D</w:t>
      </w:r>
      <w:r w:rsidR="00F971B4" w:rsidRPr="001602DE">
        <w:rPr>
          <w:rFonts w:hAnsi="Times New Roman" w:ascii="Times New Roman"/>
          <w:szCs w:val="24"/>
        </w:rPr>
        <w:t xml:space="preserve"> </w:t>
      </w:r>
      <w:r w:rsidRPr="001602DE">
        <w:rPr>
          <w:rFonts w:hAnsi="Times New Roman" w:ascii="Times New Roman"/>
          <w:szCs w:val="24"/>
        </w:rPr>
        <w:t>A</w:t>
      </w:r>
      <w:r w:rsidR="00F971B4" w:rsidRPr="001602DE">
        <w:rPr>
          <w:rFonts w:hAnsi="Times New Roman" w:ascii="Times New Roman"/>
          <w:szCs w:val="24"/>
        </w:rPr>
        <w:t xml:space="preserve"> </w:t>
      </w:r>
      <w:r w:rsidRPr="001602DE">
        <w:rPr>
          <w:rFonts w:hAnsi="Times New Roman" w:ascii="Times New Roman"/>
          <w:szCs w:val="24"/>
        </w:rPr>
        <w:t>C:</w:t>
      </w:r>
    </w:p>
    <w:p w:rsidRDefault="007910F0" w:rsidP="007910F0" w:rsidR="007910F0" w:rsidRPr="001602DE">
      <w:pPr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 xml:space="preserve"> </w:t>
      </w:r>
    </w:p>
    <w:p w:rsidRDefault="007910F0" w:rsidP="00E228D6" w:rsidR="0032660B">
      <w:pPr>
        <w:rPr>
          <w:rFonts w:hAnsi="Times New Roman" w:ascii="Times New Roman"/>
          <w:szCs w:val="24"/>
        </w:rPr>
      </w:pP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</w:r>
      <w:r w:rsidRPr="001602DE">
        <w:rPr>
          <w:rFonts w:hAnsi="Times New Roman" w:ascii="Times New Roman"/>
          <w:szCs w:val="24"/>
        </w:rPr>
        <w:tab/>
        <w:t xml:space="preserve">         </w:t>
      </w:r>
      <w:r w:rsidR="00AE2F52" w:rsidRPr="001602DE">
        <w:rPr>
          <w:rFonts w:hAnsi="Times New Roman" w:ascii="Times New Roman"/>
          <w:szCs w:val="24"/>
        </w:rPr>
        <w:t xml:space="preserve">            LUCIJA BUTIGAN</w:t>
      </w:r>
      <w:r w:rsidR="00BD46FC">
        <w:rPr>
          <w:rFonts w:hAnsi="Times New Roman" w:ascii="Times New Roman"/>
          <w:szCs w:val="24"/>
        </w:rPr>
        <w:t>, v.r.</w:t>
      </w:r>
    </w:p>
    <w:p w:rsidRDefault="00BD46FC" w:rsidP="003C5659" w:rsidR="00BD46FC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BD46FC" w:rsidR="00BD46FC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 xml:space="preserve">                       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BD46FC" w:rsidP="00E228D6" w:rsidR="00BD46FC">
      <w:pPr>
        <w:rPr>
          <w:rFonts w:hAnsi="Times New Roman" w:ascii="Times New Roman"/>
          <w:szCs w:val="24"/>
        </w:rPr>
      </w:pPr>
    </w:p>
    <w:p w:rsidRDefault="0032660B" w:rsidP="007910F0" w:rsidR="0032660B">
      <w:pPr>
        <w:rPr>
          <w:rFonts w:hAnsi="Times New Roman" w:ascii="Times New Roman"/>
          <w:szCs w:val="24"/>
        </w:rPr>
      </w:pPr>
    </w:p>
    <w:p w:rsidRDefault="00364BC8" w:rsidP="007910F0" w:rsidR="00364BC8" w:rsidRPr="001602DE">
      <w:pPr>
        <w:rPr>
          <w:rFonts w:hAnsi="Times New Roman" w:ascii="Times New Roman"/>
          <w:szCs w:val="24"/>
        </w:rPr>
      </w:pPr>
    </w:p>
    <w:p w:rsidRDefault="00F971B4" w:rsidP="00F971B4" w:rsidR="00F971B4" w:rsidRPr="00364BC8">
      <w:pPr>
        <w:rPr>
          <w:rFonts w:hAnsi="Times New Roman" w:ascii="Times New Roman"/>
          <w:szCs w:val="24"/>
        </w:rPr>
      </w:pPr>
      <w:r w:rsidRPr="00364BC8">
        <w:rPr>
          <w:rFonts w:hAnsi="Times New Roman" w:ascii="Times New Roman"/>
          <w:szCs w:val="24"/>
        </w:rPr>
        <w:t>UPUTA O PRAVNOM LIJEKU:</w:t>
      </w:r>
    </w:p>
    <w:p w:rsidRDefault="00F908AE" w:rsidP="00F971B4" w:rsidR="00AE38A1">
      <w:pPr>
        <w:pStyle w:val="Tijeloteksta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vjerovnik ima pravo žalbe (članka 190. stavak 2. SZ-a). Žalba se podnosi Visokom </w:t>
      </w:r>
      <w:r w:rsidR="00F971B4" w:rsidRPr="001602DE">
        <w:rPr>
          <w:rFonts w:hAnsi="Times New Roman" w:ascii="Times New Roman"/>
          <w:szCs w:val="24"/>
        </w:rPr>
        <w:t>trgovačkom sudu RH putem</w:t>
      </w:r>
      <w:r>
        <w:rPr>
          <w:rFonts w:hAnsi="Times New Roman" w:ascii="Times New Roman"/>
          <w:szCs w:val="24"/>
        </w:rPr>
        <w:t xml:space="preserve"> Trgovačkog suda u Zagrebu, u dva</w:t>
      </w:r>
      <w:r w:rsidR="00F971B4" w:rsidRPr="001602DE">
        <w:rPr>
          <w:rFonts w:hAnsi="Times New Roman" w:ascii="Times New Roman"/>
          <w:szCs w:val="24"/>
        </w:rPr>
        <w:t xml:space="preserve"> primjerka.   </w:t>
      </w:r>
    </w:p>
    <w:p w:rsidRDefault="00E228D6" w:rsidP="00E228D6" w:rsidR="00E228D6" w:rsidRPr="00BD46FC">
      <w:pPr>
        <w:rPr>
          <w:rFonts w:hAnsi="Times New Roman" w:ascii="Times New Roman"/>
          <w:color w:val="FFFFFF"/>
          <w:szCs w:val="24"/>
        </w:rPr>
      </w:pPr>
      <w:r w:rsidRPr="00BD46FC">
        <w:rPr>
          <w:rFonts w:hAnsi="Times New Roman" w:ascii="Times New Roman"/>
          <w:color w:val="FFFFFF"/>
          <w:szCs w:val="24"/>
        </w:rPr>
        <w:t>DNA:</w:t>
      </w:r>
    </w:p>
    <w:p w:rsidRDefault="00E228D6" w:rsidP="00E228D6" w:rsidR="00E228D6" w:rsidRPr="00BD46FC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BD46FC">
        <w:rPr>
          <w:rFonts w:hAnsi="Times New Roman" w:ascii="Times New Roman"/>
          <w:color w:val="FFFFFF"/>
          <w:szCs w:val="24"/>
        </w:rPr>
        <w:t>stečajna upraviteljica</w:t>
      </w:r>
    </w:p>
    <w:p w:rsidRDefault="0032343B" w:rsidP="00E228D6" w:rsidR="00E228D6" w:rsidRPr="00BD46FC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BD46FC">
        <w:rPr>
          <w:rFonts w:hAnsi="Times New Roman" w:ascii="Times New Roman"/>
          <w:color w:val="FFFFFF"/>
          <w:szCs w:val="24"/>
        </w:rPr>
        <w:t>punomoćnik stečajnog dužnika</w:t>
      </w:r>
      <w:r w:rsidR="00E228D6" w:rsidRPr="00BD46FC">
        <w:rPr>
          <w:rFonts w:hAnsi="Times New Roman" w:ascii="Times New Roman"/>
          <w:color w:val="FFFFFF"/>
          <w:szCs w:val="24"/>
        </w:rPr>
        <w:t xml:space="preserve"> Franjo Valjak odvjetnik Zagreb, Petrinjska  59/a</w:t>
      </w:r>
    </w:p>
    <w:p w:rsidRDefault="00E228D6" w:rsidP="00E228D6" w:rsidR="00E228D6" w:rsidRPr="00BD46FC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BD46FC">
        <w:rPr>
          <w:rFonts w:hAnsi="Times New Roman" w:ascii="Times New Roman"/>
          <w:color w:val="FFFFFF"/>
          <w:szCs w:val="24"/>
        </w:rPr>
        <w:t>računovodstvo suda</w:t>
      </w:r>
    </w:p>
    <w:p w:rsidRDefault="00E228D6" w:rsidP="00E228D6" w:rsidR="00E228D6" w:rsidRPr="00BD46FC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</w:rPr>
      </w:pPr>
      <w:r w:rsidRPr="00BD46FC">
        <w:rPr>
          <w:rFonts w:hAnsi="Times New Roman" w:ascii="Times New Roman"/>
          <w:color w:val="FFFFFF"/>
          <w:szCs w:val="24"/>
        </w:rPr>
        <w:t>e-oglasna ploča suda 8 dana</w:t>
      </w:r>
    </w:p>
    <w:p w:rsidRDefault="00262201" w:rsidP="007910F0" w:rsidR="00262201" w:rsidRPr="00BD46FC">
      <w:pPr>
        <w:rPr>
          <w:rFonts w:hAnsi="Times New Roman" w:ascii="Times New Roman"/>
          <w:color w:val="FFFFFF"/>
          <w:szCs w:val="24"/>
        </w:rPr>
      </w:pPr>
    </w:p>
    <w:p w:rsidRDefault="00262201" w:rsidP="007910F0" w:rsidR="00262201">
      <w:pPr>
        <w:rPr>
          <w:rFonts w:hAnsi="Times New Roman" w:ascii="Times New Roman"/>
          <w:szCs w:val="24"/>
        </w:rPr>
      </w:pPr>
    </w:p>
    <w:p w:rsidRDefault="00EA5442" w:rsidP="007910F0" w:rsidR="00EA5442" w:rsidRPr="001602DE">
      <w:pPr>
        <w:rPr>
          <w:rFonts w:hAnsi="Times New Roman" w:ascii="Times New Roman"/>
          <w:szCs w:val="24"/>
        </w:rPr>
      </w:pPr>
    </w:p>
    <w:sectPr w:rsidSect="008B6C08" w:rsidR="00EA5442" w:rsidRPr="001602DE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0A7" w:rsidR="008E00A7">
      <w:r>
        <w:separator/>
      </w:r>
    </w:p>
  </w:endnote>
  <w:endnote w:id="0" w:type="continuationSeparator">
    <w:p w:rsidRDefault="008E00A7" w:rsidR="008E0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0A7" w:rsidR="008E00A7">
      <w:r>
        <w:separator/>
      </w:r>
    </w:p>
  </w:footnote>
  <w:footnote w:id="0" w:type="continuationSeparator">
    <w:p w:rsidRDefault="008E00A7" w:rsidR="008E0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E38A1" w:rsidR="00AE38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8A1" w:rsidP="007910F0" w:rsidR="00AE38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46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64BC8" w:rsidP="007910F0" w:rsidR="00AE38A1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 St-356/2013</w:t>
    </w:r>
  </w:p>
  <w:p w:rsidRDefault="00364BC8" w:rsidP="007910F0" w:rsidR="00364BC8">
    <w:pPr>
      <w:pStyle w:val="Zaglavlje"/>
      <w:jc w:val="right"/>
      <w:rPr>
        <w:rFonts w:hAnsi="Times New Roman" w:ascii="Times New Roman"/>
        <w:szCs w:val="24"/>
      </w:rPr>
    </w:pPr>
  </w:p>
  <w:p w:rsidRDefault="00364BC8" w:rsidP="007910F0" w:rsidR="00364BC8">
    <w:pPr>
      <w:pStyle w:val="Zaglavlje"/>
      <w:jc w:val="right"/>
      <w:rPr>
        <w:rFonts w:hAnsi="Times New Roman" w:ascii="Times New Roman"/>
        <w:szCs w:val="24"/>
      </w:rPr>
    </w:pPr>
  </w:p>
  <w:p w:rsidRDefault="00364BC8" w:rsidP="007910F0" w:rsidR="00364BC8" w:rsidRPr="00F908AE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4F4BA6"/>
    <w:multiLevelType w:val="hybridMultilevel"/>
    <w:tmpl w:val="70F279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20191"/>
    <w:multiLevelType w:val="hybridMultilevel"/>
    <w:tmpl w:val="109C77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9851260"/>
    <w:multiLevelType w:val="hybridMultilevel"/>
    <w:tmpl w:val="C43604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8B62F0"/>
    <w:multiLevelType w:val="hybridMultilevel"/>
    <w:tmpl w:val="CD2C99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65600E"/>
    <w:multiLevelType w:val="hybridMultilevel"/>
    <w:tmpl w:val="7B62E0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8D0"/>
    <w:rsid w:val="00064AFF"/>
    <w:rsid w:val="001602DE"/>
    <w:rsid w:val="001D7D5E"/>
    <w:rsid w:val="001E012D"/>
    <w:rsid w:val="00204831"/>
    <w:rsid w:val="00262201"/>
    <w:rsid w:val="002C6FA0"/>
    <w:rsid w:val="002F1078"/>
    <w:rsid w:val="0032343B"/>
    <w:rsid w:val="0032660B"/>
    <w:rsid w:val="00335EEA"/>
    <w:rsid w:val="00336518"/>
    <w:rsid w:val="00364BC8"/>
    <w:rsid w:val="003D506E"/>
    <w:rsid w:val="003D57CA"/>
    <w:rsid w:val="003F36D3"/>
    <w:rsid w:val="00445AB8"/>
    <w:rsid w:val="00455B20"/>
    <w:rsid w:val="004A63A3"/>
    <w:rsid w:val="004B1D82"/>
    <w:rsid w:val="004E44F3"/>
    <w:rsid w:val="00531920"/>
    <w:rsid w:val="005615F6"/>
    <w:rsid w:val="00563536"/>
    <w:rsid w:val="00567FF0"/>
    <w:rsid w:val="005F51A0"/>
    <w:rsid w:val="00626184"/>
    <w:rsid w:val="00651B6F"/>
    <w:rsid w:val="006536A5"/>
    <w:rsid w:val="006549D2"/>
    <w:rsid w:val="006967B0"/>
    <w:rsid w:val="00737902"/>
    <w:rsid w:val="00742C60"/>
    <w:rsid w:val="00761A63"/>
    <w:rsid w:val="00761B58"/>
    <w:rsid w:val="00765960"/>
    <w:rsid w:val="00771F09"/>
    <w:rsid w:val="00773BA6"/>
    <w:rsid w:val="007910F0"/>
    <w:rsid w:val="007F1D35"/>
    <w:rsid w:val="00801454"/>
    <w:rsid w:val="00844E61"/>
    <w:rsid w:val="00893B79"/>
    <w:rsid w:val="008B6C08"/>
    <w:rsid w:val="008E00A7"/>
    <w:rsid w:val="008F6A29"/>
    <w:rsid w:val="009235F2"/>
    <w:rsid w:val="009B3A32"/>
    <w:rsid w:val="009D3C06"/>
    <w:rsid w:val="00A027F3"/>
    <w:rsid w:val="00A2339D"/>
    <w:rsid w:val="00A42CAC"/>
    <w:rsid w:val="00A71837"/>
    <w:rsid w:val="00A821A7"/>
    <w:rsid w:val="00AC67A7"/>
    <w:rsid w:val="00AE2F52"/>
    <w:rsid w:val="00AE38A1"/>
    <w:rsid w:val="00AF2AB5"/>
    <w:rsid w:val="00AF59CC"/>
    <w:rsid w:val="00B01D51"/>
    <w:rsid w:val="00B12F30"/>
    <w:rsid w:val="00B21C56"/>
    <w:rsid w:val="00B32E4E"/>
    <w:rsid w:val="00BD46FC"/>
    <w:rsid w:val="00BF65D3"/>
    <w:rsid w:val="00C77E98"/>
    <w:rsid w:val="00C868D0"/>
    <w:rsid w:val="00CF2451"/>
    <w:rsid w:val="00D04C53"/>
    <w:rsid w:val="00D364C9"/>
    <w:rsid w:val="00D62718"/>
    <w:rsid w:val="00D66581"/>
    <w:rsid w:val="00D93E67"/>
    <w:rsid w:val="00E06C3D"/>
    <w:rsid w:val="00E228D6"/>
    <w:rsid w:val="00E82E66"/>
    <w:rsid w:val="00EA5442"/>
    <w:rsid w:val="00EA60C2"/>
    <w:rsid w:val="00F0795D"/>
    <w:rsid w:val="00F4300D"/>
    <w:rsid w:val="00F908AE"/>
    <w:rsid w:val="00F971B4"/>
    <w:rsid w:val="00FF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6F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761A63"/>
    <w:pPr>
      <w:jc w:val="both"/>
    </w:pPr>
    <w:rPr>
      <w:rFonts w:cs="Arial"/>
      <w:sz w:val="22"/>
    </w:rPr>
  </w:style>
  <w:style w:styleId="Tijeloteksta" w:type="paragraph">
    <w:name w:val="Body Text"/>
    <w:basedOn w:val="Normal"/>
    <w:rsid w:val="008F6A29"/>
    <w:pPr>
      <w:spacing w:after="120"/>
    </w:pPr>
  </w:style>
  <w:style w:styleId="Tekstbalonia" w:type="paragraph">
    <w:name w:val="Balloon Text"/>
    <w:basedOn w:val="Normal"/>
    <w:semiHidden/>
    <w:rsid w:val="008F6A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7910F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10F0"/>
  </w:style>
  <w:style w:styleId="Podnoje" w:type="paragraph">
    <w:name w:val="footer"/>
    <w:basedOn w:val="Normal"/>
    <w:rsid w:val="00F4300D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D4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6F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računovodstvu za isplatu Franjo Valjak</izvorni_sadrzaj>
    <derivirana_varijabla naziv="DomainObject.Primjedba_1">nalog računovodstvu za isplatu Franjo Valjak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2013.</izvorni_sadrzaj>
    <derivirana_varijabla naziv="DomainObject.Predmet.DatumOsnivanja_1">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2014.</izvorni_sadrzaj>
    <derivirana_varijabla naziv="DomainObject.Predmet.DatumRjesavanja_1">13.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steč.postupka</izvorni_sadrzaj>
    <derivirana_varijabla naziv="DomainObject.Predmet.Opis_1">prijedlog za otvaranje steč.postupka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St-356/2013</izvorni_sadrzaj>
    <derivirana_varijabla naziv="DomainObject.Predmet.OznakaBroj_1">St-356/2013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LIMONI d.o.o. zastupanog po punomoćniku LUKA TADIĆ-ČOLIĆ, odvjetnik</izvorni_sadrzaj>
    <derivirana_varijabla naziv="DomainObject.Predmet.ProtustrankaFormated_1">  LIMONI d.o.o. zastupanog po punomoćniku LUKA TADIĆ-ČOLIĆ, odvjetnik</derivirana_varijabla>
  </DomainObject.Predmet.ProtustrankaFormated>
  <DomainObject.Predmet.ProtustrankaFormatedOIB>
    <izvorni_sadrzaj>  LIMONI d.o.o., OIB 43981960565 zastupanog po punomoćniku LUKA TADIĆ-ČOLIĆ, odvjetnik</izvorni_sadrzaj>
    <derivirana_varijabla naziv="DomainObject.Predmet.ProtustrankaFormatedOIB_1">  LIMONI d.o.o., OIB 43981960565 zastupanog po punomoćniku LUKA TADIĆ-ČOLIĆ, odvjetnik</derivirana_varijabla>
  </DomainObject.Predmet.ProtustrankaFormatedOIB>
  <DomainObject.Predmet.ProtustrankaFormatedWithAdress>
    <izvorni_sadrzaj> LIMONI d.o.o., Braće Domany 2, 10000 Zagreb zastupanog po punomoćniku LUKA TADIĆ-ČOLIĆ, odvjetnik</izvorni_sadrzaj>
    <derivirana_varijabla naziv="DomainObject.Predmet.ProtustrankaFormatedWithAdress_1"> LIMONI d.o.o., Braće Domany 2, 10000 Zagreb zastupanog po punomoćniku LUKA TADIĆ-ČOLIĆ, odvjetnik</derivirana_varijabla>
  </DomainObject.Predmet.ProtustrankaFormatedWithAdress>
  <DomainObject.Predmet.ProtustrankaFormatedWithAdressOIB>
    <izvorni_sadrzaj> LIMONI d.o.o., OIB 43981960565, Braće Domany 2, 10000 Zagreb zastupanog po punomoćniku LUKA TADIĆ-ČOLIĆ, odvjetnik</izvorni_sadrzaj>
    <derivirana_varijabla naziv="DomainObject.Predmet.ProtustrankaFormatedWithAdressOIB_1"> LIMONI d.o.o., OIB 43981960565, Braće Domany 2, 10000 Zagreb zastupanog po punomoćniku LUKA TADIĆ-ČOLIĆ, odvjetnik</derivirana_varijabla>
  </DomainObject.Predmet.ProtustrankaFormatedWithAdressOIB>
  <DomainObject.Predmet.ProtustrankaWithAdress>
    <izvorni_sadrzaj>LIMONI d.o.o. Braće Domany 2, 10000 Zagreb</izvorni_sadrzaj>
    <derivirana_varijabla naziv="DomainObject.Predmet.ProtustrankaWithAdress_1">LIMONI d.o.o. Braće Domany 2, 10000 Zagreb</derivirana_varijabla>
  </DomainObject.Predmet.ProtustrankaWithAdress>
  <DomainObject.Predmet.ProtustrankaWithAdressOIB>
    <izvorni_sadrzaj>LIMONI d.o.o., OIB 43981960565, Braće Domany 2, 10000 Zagreb</izvorni_sadrzaj>
    <derivirana_varijabla naziv="DomainObject.Predmet.ProtustrankaWithAdressOIB_1">LIMONI d.o.o., OIB 43981960565, Braće Domany 2, 10000 Zagreb</derivirana_varijabla>
  </DomainObject.Predmet.ProtustrankaWithAdressOIB>
  <DomainObject.Predmet.ProtustrankaNazivFormated>
    <izvorni_sadrzaj>LIMONI d.o.o.</izvorni_sadrzaj>
    <derivirana_varijabla naziv="DomainObject.Predmet.ProtustrankaNazivFormated_1">LIMONI d.o.o.</derivirana_varijabla>
  </DomainObject.Predmet.ProtustrankaNazivFormated>
  <DomainObject.Predmet.ProtustrankaNazivFormatedOIB>
    <izvorni_sadrzaj>LIMONI d.o.o., OIB 43981960565</izvorni_sadrzaj>
    <derivirana_varijabla naziv="DomainObject.Predmet.ProtustrankaNazivFormatedOIB_1">LIMONI d.o.o., OIB 43981960565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LIMONI d.o.o. za trgovinu i usluge - u stečaju</izvorni_sadrzaj>
    <derivirana_varijabla naziv="DomainObject.Predmet.StrankaFormated_1">  VJEROVNICI; LIMONI d.o.o. za trgovinu i usluge - u stečaju</derivirana_varijabla>
  </DomainObject.Predmet.StrankaFormated>
  <DomainObject.Predmet.StrankaFormatedOIB>
    <izvorni_sadrzaj>  VJEROVNICI; LIMONI d.o.o. za trgovinu i usluge - u stečaju, OIB 43981960565</izvorni_sadrzaj>
    <derivirana_varijabla naziv="DomainObject.Predmet.StrankaFormatedOIB_1">  VJEROVNICI; LIMONI d.o.o. za trgovinu i usluge - u stečaju, OIB 43981960565</derivirana_varijabla>
  </DomainObject.Predmet.StrankaFormatedOIB>
  <DomainObject.Predmet.StrankaFormatedWithAdress>
    <izvorni_sadrzaj> VJEROVNICI; LIMONI d.o.o. za trgovinu i usluge - u stečaju, Braće Domany 2, Zagreb</izvorni_sadrzaj>
    <derivirana_varijabla naziv="DomainObject.Predmet.StrankaFormatedWithAdress_1"> VJEROVNICI; LIMONI d.o.o. za trgovinu i usluge - u stečaju, Braće Domany 2, Zagreb</derivirana_varijabla>
  </DomainObject.Predmet.StrankaFormatedWithAdress>
  <DomainObject.Predmet.StrankaFormatedWithAdressOIB>
    <izvorni_sadrzaj> VJEROVNICI; LIMONI d.o.o. za trgovinu i usluge - u stečaju, OIB 43981960565, Braće Domany 2, Zagreb</izvorni_sadrzaj>
    <derivirana_varijabla naziv="DomainObject.Predmet.StrankaFormatedWithAdressOIB_1"> VJEROVNICI; LIMONI d.o.o. za trgovinu i usluge - u stečaju, OIB 43981960565, Braće Domany 2, Zagreb</derivirana_varijabla>
  </DomainObject.Predmet.StrankaFormatedWithAdressOIB>
  <DomainObject.Predmet.StrankaWithAdress>
    <izvorni_sadrzaj>VJEROVNICI ,LIMONI d.o.o. za trgovinu i usluge - u stečaju Braće Domany 2,Zagreb</izvorni_sadrzaj>
    <derivirana_varijabla naziv="DomainObject.Predmet.StrankaWithAdress_1">VJEROVNICI ,LIMONI d.o.o. za trgovinu i usluge - u stečaju Braće Domany 2,Zagreb</derivirana_varijabla>
  </DomainObject.Predmet.StrankaWithAdress>
  <DomainObject.Predmet.StrankaWithAdressOIB>
    <izvorni_sadrzaj>VJEROVNICI,LIMONI d.o.o. za trgovinu i usluge - u stečaju, OIB 43981960565, Braće Domany 2,Zagreb</izvorni_sadrzaj>
    <derivirana_varijabla naziv="DomainObject.Predmet.StrankaWithAdressOIB_1">VJEROVNICI,LIMONI d.o.o. za trgovinu i usluge - u stečaju, OIB 43981960565, Braće Domany 2,Zagreb</derivirana_varijabla>
  </DomainObject.Predmet.StrankaWithAdressOIB>
  <DomainObject.Predmet.StrankaNazivFormated>
    <izvorni_sadrzaj>VJEROVNICI,LIMONI d.o.o. za trgovinu i usluge - u stečaju</izvorni_sadrzaj>
    <derivirana_varijabla naziv="DomainObject.Predmet.StrankaNazivFormated_1">VJEROVNICI,LIMONI d.o.o. za trgovinu i usluge - u stečaju</derivirana_varijabla>
  </DomainObject.Predmet.StrankaNazivFormated>
  <DomainObject.Predmet.StrankaNazivFormatedOIB>
    <izvorni_sadrzaj>VJEROVNICI,LIMONI d.o.o. za trgovinu i usluge - u stečaju, OIB 43981960565</izvorni_sadrzaj>
    <derivirana_varijabla naziv="DomainObject.Predmet.StrankaNazivFormatedOIB_1">VJEROVNICI,LIMONI d.o.o. za trgovinu i usluge - u stečaju, OIB 43981960565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VJEROVNICI</item>
      <item>LIMONI d.o.o. za trgovinu i usluge - u stečaju</item>
    </izvorni_sadrzaj>
    <derivirana_varijabla naziv="DomainObject.Predmet.StrankaListFormated_1">
      <item>VJEROVNICI</item>
      <item>LIMONI d.o.o. za trgovinu i usluge - u stečaju</item>
    </derivirana_varijabla>
  </DomainObject.Predmet.StrankaListFormated>
  <DomainObject.Predmet.StrankaListFormatedOIB>
    <izvorni_sadrzaj>
      <item>VJEROVNICI</item>
      <item>LIMONI d.o.o. za trgovinu i usluge - u stečaju, OIB 43981960565</item>
    </izvorni_sadrzaj>
    <derivirana_varijabla naziv="DomainObject.Predmet.StrankaListFormatedOIB_1">
      <item>VJEROVNICI</item>
      <item>LIMONI d.o.o. za trgovinu i usluge - u stečaju, OIB 43981960565</item>
    </derivirana_varijabla>
  </DomainObject.Predmet.StrankaListFormatedOIB>
  <DomainObject.Predmet.StrankaListFormatedWithAdress>
    <izvorni_sadrzaj>
      <item>VJEROVNICI</item>
      <item>LIMONI d.o.o. za trgovinu i usluge - u stečaju, Braće Domany 2, Zagreb</item>
    </izvorni_sadrzaj>
    <derivirana_varijabla naziv="DomainObject.Predmet.StrankaListFormatedWithAdress_1">
      <item>VJEROVNICI</item>
      <item>LIMONI d.o.o. za trgovinu i usluge - u stečaju, Braće Domany 2, Zagreb</item>
    </derivirana_varijabla>
  </DomainObject.Predmet.StrankaListFormatedWithAdress>
  <DomainObject.Predmet.StrankaListFormatedWithAdressOIB>
    <izvorni_sadrzaj>
      <item>VJEROVNICI</item>
      <item>LIMONI d.o.o. za trgovinu i usluge - u stečaju, OIB 43981960565, Braće Domany 2, Zagreb</item>
    </izvorni_sadrzaj>
    <derivirana_varijabla naziv="DomainObject.Predmet.StrankaListFormatedWithAdressOIB_1">
      <item>VJEROVNICI</item>
      <item>LIMONI d.o.o. za trgovinu i usluge - u stečaju, OIB 43981960565, Braće Domany 2, Zagreb</item>
    </derivirana_varijabla>
  </DomainObject.Predmet.StrankaListFormatedWithAdressOIB>
  <DomainObject.Predmet.StrankaListNazivFormated>
    <izvorni_sadrzaj>
      <item>VJEROVNICI</item>
      <item>LIMONI d.o.o. za trgovinu i usluge - u stečaju</item>
    </izvorni_sadrzaj>
    <derivirana_varijabla naziv="DomainObject.Predmet.StrankaListNazivFormated_1">
      <item>VJEROVNICI</item>
      <item>LIMONI d.o.o. za trgovinu i usluge - u stečaju</item>
    </derivirana_varijabla>
  </DomainObject.Predmet.StrankaListNazivFormated>
  <DomainObject.Predmet.StrankaListNazivFormatedOIB>
    <izvorni_sadrzaj>
      <item>VJEROVNICI</item>
      <item>LIMONI d.o.o. za trgovinu i usluge - u stečaju, OIB 43981960565</item>
    </izvorni_sadrzaj>
    <derivirana_varijabla naziv="DomainObject.Predmet.StrankaListNazivFormatedOIB_1">
      <item>VJEROVNICI</item>
      <item>LIMONI d.o.o. za trgovinu i usluge - u stečaju, OIB 43981960565</item>
    </derivirana_varijabla>
  </DomainObject.Predmet.StrankaListNazivFormatedOIB>
  <DomainObject.Predmet.ProtuStrankaListFormated>
    <izvorni_sadrzaj>
      <item>LIMONI d.o.o. zastupanog po punomoćniku LUKA TADIĆ-ČOLIĆ, odvjetnik</item>
    </izvorni_sadrzaj>
    <derivirana_varijabla naziv="DomainObject.Predmet.ProtuStrankaListFormated_1">
      <item>LIMONI d.o.o. zastupanog po punomoćniku LUKA TADIĆ-ČOLIĆ, odvjetnik</item>
    </derivirana_varijabla>
  </DomainObject.Predmet.ProtuStrankaListFormated>
  <DomainObject.Predmet.ProtuStrankaListFormatedOIB>
    <izvorni_sadrzaj>
      <item>LIMONI d.o.o., OIB 43981960565 zastupanog po punomoćniku LUKA TADIĆ-ČOLIĆ, odvjetnik</item>
    </izvorni_sadrzaj>
    <derivirana_varijabla naziv="DomainObject.Predmet.ProtuStrankaListFormatedOIB_1">
      <item>LIMONI d.o.o., OIB 43981960565 zastupanog po punomoćniku LUKA TADIĆ-ČOLIĆ, odvjetnik</item>
    </derivirana_varijabla>
  </DomainObject.Predmet.ProtuStrankaListFormatedOIB>
  <DomainObject.Predmet.ProtuStrankaListFormatedWithAdress>
    <izvorni_sadrzaj>
      <item>LIMONI d.o.o., Braće Domany 2, 10000 Zagreb zastupanog po punomoćniku LUKA TADIĆ-ČOLIĆ, odvjetnik</item>
    </izvorni_sadrzaj>
    <derivirana_varijabla naziv="DomainObject.Predmet.ProtuStrankaListFormatedWithAdress_1">
      <item>LIMONI d.o.o., Braće Domany 2, 10000 Zagreb zastupanog po punomoćniku LUKA TADIĆ-ČOLIĆ, odvjetnik</item>
    </derivirana_varijabla>
  </DomainObject.Predmet.ProtuStrankaListFormatedWithAdress>
  <DomainObject.Predmet.ProtuStrankaListFormatedWithAdressOIB>
    <izvorni_sadrzaj>
      <item>LIMONI d.o.o., OIB 43981960565, Braće Domany 2, 10000 Zagreb zastupanog po punomoćniku LUKA TADIĆ-ČOLIĆ, odvjetnik</item>
    </izvorni_sadrzaj>
    <derivirana_varijabla naziv="DomainObject.Predmet.ProtuStrankaListFormatedWithAdressOIB_1">
      <item>LIMONI d.o.o., OIB 43981960565, Braće Domany 2, 10000 Zagreb zastupanog po punomoćniku LUKA TADIĆ-ČOLIĆ, odvjetnik</item>
    </derivirana_varijabla>
  </DomainObject.Predmet.ProtuStrankaListFormatedWithAdressOIB>
  <DomainObject.Predmet.ProtuStrankaListNazivFormated>
    <izvorni_sadrzaj>
      <item>LIMONI d.o.o.</item>
    </izvorni_sadrzaj>
    <derivirana_varijabla naziv="DomainObject.Predmet.ProtuStrankaListNazivFormated_1">
      <item>LIMONI d.o.o.</item>
    </derivirana_varijabla>
  </DomainObject.Predmet.ProtuStrankaListNazivFormated>
  <DomainObject.Predmet.ProtuStrankaListNazivFormatedOIB>
    <izvorni_sadrzaj>
      <item>LIMONI d.o.o., OIB 43981960565</item>
    </izvorni_sadrzaj>
    <derivirana_varijabla naziv="DomainObject.Predmet.ProtuStrankaListNazivFormatedOIB_1">
      <item>LIMONI d.o.o., OIB 43981960565</item>
    </derivirana_varijabla>
  </DomainObject.Predmet.ProtuStrankaListNazivFormatedOIB>
  <DomainObject.Predmet.OstaliListFormated>
    <izvorni_sadrzaj>
      <item>LUKA TADIĆ-ČOLIĆ, odvjetnik punomoćnik sudionika u postupku LIMONI d.o.o.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izvorni_sadrzaj>
    <derivirana_varijabla naziv="DomainObject.Predmet.OstaliListFormated_1">
      <item>LUKA TADIĆ-ČOLIĆ, odvjetnik punomoćnik sudionika u postupku LIMONI d.o.o.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derivirana_varijabla>
  </DomainObject.Predmet.OstaliListFormated>
  <DomainObject.Predmet.OstaliListFormatedOIB>
    <izvorni_sadrzaj>
      <item>LUKA TADIĆ-ČOLIĆ, odvjetnik punomoćnik sudionika u postupku LIMONI d.o.o.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izvorni_sadrzaj>
    <derivirana_varijabla naziv="DomainObject.Predmet.OstaliListFormatedOIB_1">
      <item>LUKA TADIĆ-ČOLIĆ, odvjetnik punomoćnik sudionika u postupku LIMONI d.o.o.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derivirana_varijabla>
  </DomainObject.Predmet.OstaliListFormatedOIB>
  <DomainObject.Predmet.OstaliListFormatedWithAdress>
    <izvorni_sadrzaj>
      <item>LUKA TADIĆ-ČOLIĆ, odvjetnik, Ivana Lučića 2/A, 10000 Zagreb punomoćnik sudionika u postupku LIMONI d.o.o.</item>
      <item>NENAD JEREMIĆ, Karlovačka c. 2/E, 10000 Zagreb</item>
      <item>PODRAVSKA BANKA d.d., bb, 48000 Koprivnica</item>
      <item>FINA ZAGREB, Ul. grada Vukovara 70, 10000 Zagreb</item>
      <item>BANCO POPOLARE CROATIA d.d., Petrovaradinska 1, 10000 Zagreb</item>
      <item>ZAGREBAČKA BANKA d.d., Trg bana J. Jelačića 10, 10000 Zagreb</item>
      <item>Erste &amp; Steiermarkische bank d.d., Jadranski trg 3a, 51000 Rijeka</item>
      <item>PRIVREDNA BANKA ZAGREB d.d., Račkoga 6, 10000 Zagreb</item>
      <item>Société Générale Group - Splitska banka d.d., Ruđera Boškovića 16, 21000 Split</item>
      <item>RAJKA JAGMAREVIĆ,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</izvorni_sadrzaj>
    <derivirana_varijabla naziv="DomainObject.Predmet.OstaliListFormatedWithAdress_1">
      <item>LUKA TADIĆ-ČOLIĆ, odvjetnik, Ivana Lučića 2/A, 10000 Zagreb punomoćnik sudionika u postupku LIMONI d.o.o.</item>
      <item>NENAD JEREMIĆ, Karlovačka c. 2/E, 10000 Zagreb</item>
      <item>PODRAVSKA BANKA d.d., bb, 48000 Koprivnica</item>
      <item>FINA ZAGREB, Ul. grada Vukovara 70, 10000 Zagreb</item>
      <item>BANCO POPOLARE CROATIA d.d., Petrovaradinska 1, 10000 Zagreb</item>
      <item>ZAGREBAČKA BANKA d.d., Trg bana J. Jelačića 10, 10000 Zagreb</item>
      <item>Erste &amp; Steiermarkische bank d.d., Jadranski trg 3a, 51000 Rijeka</item>
      <item>PRIVREDNA BANKA ZAGREB d.d., Račkoga 6, 10000 Zagreb</item>
      <item>Société Générale Group - Splitska banka d.d., Ruđera Boškovića 16, 21000 Split</item>
      <item>RAJKA JAGMAREVIĆ,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</derivirana_varijabla>
  </DomainObject.Predmet.OstaliListFormatedWithAdress>
  <DomainObject.Predmet.OstaliListFormatedWithAdressOIB>
    <izvorni_sadrzaj>
      <item>LUKA TADIĆ-ČOLIĆ, odvjetnik, Ivana Lučića 2/A, 10000 Zagreb punomoćnik sudionika u postupku LIMONI d.o.o.</item>
      <item>NENAD JEREMIĆ, Karlovačka c. 2/E, 10000 Zagreb</item>
      <item>PODRAVSKA BANKA d.d., OIB 97326283154, bb, 48000 Koprivnica</item>
      <item>FINA ZAGREB, OIB 85821130368, Ul. grada Vukovara 70, 10000 Zagreb</item>
      <item>BANCO POPOLARE CROATIA d.d., OIB 51129133900, Petrovaradinska 1, 10000 Zagreb</item>
      <item>ZAGREBAČKA BANKA d.d., OIB 92963223473, Trg bana J. Jelačića 10, 10000 Zagreb</item>
      <item>Erste &amp; Steiermarkische bank d.d., OIB 23057039320, Jadranski trg 3a, 51000 Rijeka</item>
      <item>PRIVREDNA BANKA ZAGREB d.d., OIB 02535697732, Račkoga 6, 10000 Zagreb</item>
      <item>Société Générale Group - Splitska banka d.d., OIB 69326397242, Ruđera Boškovića 16, 21000 Split</item>
      <item>RAJKA JAGMAREVIĆ, OIB 54873974132,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</izvorni_sadrzaj>
    <derivirana_varijabla naziv="DomainObject.Predmet.OstaliListFormatedWithAdressOIB_1">
      <item>LUKA TADIĆ-ČOLIĆ, odvjetnik, Ivana Lučića 2/A, 10000 Zagreb punomoćnik sudionika u postupku LIMONI d.o.o.</item>
      <item>NENAD JEREMIĆ, Karlovačka c. 2/E, 10000 Zagreb</item>
      <item>PODRAVSKA BANKA d.d., OIB 97326283154, bb, 48000 Koprivnica</item>
      <item>FINA ZAGREB, OIB 85821130368, Ul. grada Vukovara 70, 10000 Zagreb</item>
      <item>BANCO POPOLARE CROATIA d.d., OIB 51129133900, Petrovaradinska 1, 10000 Zagreb</item>
      <item>ZAGREBAČKA BANKA d.d., OIB 92963223473, Trg bana J. Jelačića 10, 10000 Zagreb</item>
      <item>Erste &amp; Steiermarkische bank d.d., OIB 23057039320, Jadranski trg 3a, 51000 Rijeka</item>
      <item>PRIVREDNA BANKA ZAGREB d.d., OIB 02535697732, Račkoga 6, 10000 Zagreb</item>
      <item>Société Générale Group - Splitska banka d.d., OIB 69326397242, Ruđera Boškovića 16, 21000 Split</item>
      <item>RAJKA JAGMAREVIĆ, OIB 54873974132, Jurja Dalmatinca 7, 10000 Zagreb</item>
      <item>HEP-Operator distribucijskog sustava d.o.o., Poljička c. 73, 21000 Split</item>
      <item>HEP-Operator distribucijskog sustava d.o.o., Ul. grada Vukovara 37, 10000 Zagreb</item>
      <item>DPD CROATIA d.o.o., Franje Lučića 23, 10000 Zagreb</item>
      <item>MIACO ADRIA d.o.o., Vlahe Paljetka 2, 23000 Zadar</item>
      <item>STUDENTSKI CENTAR ŠIBENIK, Bana Josipa Jelačića 21, 22000 Šibenik</item>
      <item>KEUNE ADRIATIC d.o.o., Gospodarska 21, 10255 Donji Stupnik</item>
      <item>KAUFMANN I HOFMANN d.o.o., Jankomir 33, 10000 Zagreb</item>
      <item>UNICREDIT LEASING CROATIA d.o.o., Heinzelova 33, 10000 Zagreb</item>
      <item>OU GORAN MARJANOVIĆ, Križanićeva 1, 51000 Rijeka</item>
      <item>GORAN MARJANOVIĆ, odvjetnik, Križanćeva 1, 51000 Rijeka</item>
      <item>ZORANA LAURIĆ, odvjetnica, Uski prolaz 1, 22000 Šibenik</item>
      <item>DARKO MARJANOVIĆ, odvjetnik, Pavla Hatza 10, 10000 Zagreb</item>
      <item>ZOU PRACNY &amp; NOVAK, A. Štampara 43, 35000 Slavonski Brod</item>
    </derivirana_varijabla>
  </DomainObject.Predmet.OstaliListFormatedWithAdressOIB>
  <DomainObject.Predmet.OstaliListNazivFormated>
    <izvorni_sadrzaj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izvorni_sadrzaj>
    <derivirana_varijabla naziv="DomainObject.Predmet.OstaliListNazivFormated_1"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derivirana_varijabla>
  </DomainObject.Predmet.OstaliListNazivFormated>
  <DomainObject.Predmet.OstaliListNazivFormatedOIB>
    <izvorni_sadrzaj>
      <item>LUKA TADIĆ-ČOLIĆ, odvjetnik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izvorni_sadrzaj>
    <derivirana_varijabla naziv="DomainObject.Predmet.OstaliListNazivFormatedOIB_1">
      <item>LUKA TADIĆ-ČOLIĆ, odvjetnik</item>
      <item>NENAD JEREMIĆ</item>
      <item>PODRAVSKA BANKA d.d., OIB 97326283154</item>
      <item>FINA ZAGREB, OIB 85821130368</item>
      <item>BANCO POPOLARE CROATIA d.d., OIB 51129133900</item>
      <item>ZAGREBAČKA BANKA d.d., OIB 92963223473</item>
      <item>Erste &amp; Steiermarkische bank d.d., OIB 23057039320</item>
      <item>PRIVREDNA BANKA ZAGREB d.d., OIB 02535697732</item>
      <item>Société Générale Group - Splitska banka d.d., OIB 69326397242</item>
      <item>RAJKA JAGMAREVIĆ, OIB 54873974132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OU GORAN MARJANOVIĆ</item>
      <item>GORAN MARJANOVIĆ, odvjetnik</item>
      <item>ZORANA LAURIĆ, odvjetnica</item>
      <item>DARKO MARJANOVIĆ, odvjetnik</item>
      <item>ZOU PRACNY &amp;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LIMONI d.o.o.</izvorni_sadrzaj>
    <derivirana_varijabla naziv="DomainObject.Predmet.ProtustrankaIDrugi_1">LIMONI d.o.o.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LIMONI d.o.o., OIB 43981960565, Braće Domany 2, 10000 Zagreb</izvorni_sadrzaj>
    <derivirana_varijabla naziv="DomainObject.Predmet.ProtustrankaIDrugiAdressOIB_1">LIMONI d.o.o., OIB 43981960565,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2014.</izvorni_sadrzaj>
    <derivirana_varijabla naziv="DomainObject.Predmet.OdlukaRjesenje.DatumDonosenjaOdluke_1">17. listopada 2014.</derivirana_varijabla>
  </DomainObject.Predmet.OdlukaRjesenje.DatumDonosenjaOdluke>
  <DomainObject.Predmet.OdlukaRjesenje.DatumPravomocnosti>
    <izvorni_sadrzaj>8. studenog 2014.</izvorni_sadrzaj>
    <derivirana_varijabla naziv="DomainObject.Predmet.OdlukaRjesenje.DatumPravomocnosti_1">8. studenog 2014.</derivirana_varijabla>
  </DomainObject.Predmet.OdlukaRjesenje.DatumPravomocnosti>
  <DomainObject.Predmet.OdlukaRjesenje.Oznaka>
    <izvorni_sadrzaj>St-356/2013-117</izvorni_sadrzaj>
    <derivirana_varijabla naziv="DomainObject.Predmet.OdlukaRjesenje.Oznaka_1">St-356/2013-117</derivirana_varijabla>
  </DomainObject.Predmet.OdlukaRjesenje.Oznaka>
  <DomainObject.Predmet.SudioniciListNaziv>
    <izvorni_sadrzaj>
      <item>LIMONI d.o.o.</item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VJEROVNICI</item>
      <item>OU GORAN MARJANOVIĆ</item>
      <item>GORAN MARJANOVIĆ, odvjetnik</item>
      <item>ZORANA LAURIĆ, odvjetnica</item>
      <item>DARKO MARJANOVIĆ, odvjetnik</item>
      <item>ZOU PRACNY &amp; NOVAK</item>
      <item>LIMONI d.o.o. za trgovinu i usluge - u stečaju</item>
    </izvorni_sadrzaj>
    <derivirana_varijabla naziv="DomainObject.Predmet.SudioniciListNaziv_1">
      <item>LIMONI d.o.o.</item>
      <item>LUKA TADIĆ-ČOLIĆ, odvjetnik</item>
      <item>NENAD JEREMIĆ</item>
      <item>PODRAVSKA BANKA d.d.</item>
      <item>FINA ZAGREB</item>
      <item>BANCO POPOLARE CROATIA d.d.</item>
      <item>ZAGREBAČKA BANKA d.d.</item>
      <item>Erste &amp; Steiermarkische bank d.d.</item>
      <item>PRIVREDNA BANKA ZAGREB d.d.</item>
      <item>Société Générale Group - Splitska banka d.d.</item>
      <item>RAJKA JAGMAREVIĆ</item>
      <item>HEP-Operator distribucijskog sustava d.o.o.</item>
      <item>HEP-Operator distribucijskog sustava d.o.o.</item>
      <item>DPD CROATIA d.o.o.</item>
      <item>MIACO ADRIA d.o.o.</item>
      <item>STUDENTSKI CENTAR ŠIBENIK</item>
      <item>KEUNE ADRIATIC d.o.o.</item>
      <item>KAUFMANN I HOFMANN d.o.o.</item>
      <item>UNICREDIT LEASING CROATIA d.o.o.</item>
      <item>VJEROVNICI</item>
      <item>OU GORAN MARJANOVIĆ</item>
      <item>GORAN MARJANOVIĆ, odvjetnik</item>
      <item>ZORANA LAURIĆ, odvjetnica</item>
      <item>DARKO MARJANOVIĆ, odvjetnik</item>
      <item>ZOU PRACNY &amp; NOVAK</item>
      <item>LIMONI d.o.o. za trgovinu i usluge - u stečaju</item>
    </derivirana_varijabla>
  </DomainObject.Predmet.SudioniciListNaziv>
  <DomainObject.Predmet.SudioniciListAdressOIB>
    <izvorni_sadrzaj>
      <item>LIMONI d.o.o., OIB 43981960565, Braće Domany 2,10000 Zagreb</item>
      <item>LUKA TADIĆ-ČOLIĆ, odvjetnik, Ivana Lučića 2/A,10000 Zagreb</item>
      <item>NENAD JEREMIĆ, Karlovačka c. 2/E,10000 Zagreb</item>
      <item>PODRAVSKA BANKA d.d., OIB 97326283154, bb,48000 Koprivnica</item>
      <item>FINA ZAGREB, OIB 85821130368, Ul. grada Vukovara 70,10000 Zagreb</item>
      <item>BANCO POPOLARE CROATIA d.d., OIB 51129133900, Petrovaradinska 1,10000 Zagreb</item>
      <item>ZAGREBAČKA BANKA d.d., OIB 92963223473, Trg bana J. Jelačića 10,10000 Zagreb</item>
      <item>Erste &amp; Steiermarkische bank d.d., OIB 23057039320, Jadranski trg 3a,51000 Rijeka</item>
      <item>PRIVREDNA BANKA ZAGREB d.d., OIB 02535697732, Račkoga 6,10000 Zagreb</item>
      <item>Société Générale Group - Splitska banka d.d., OIB 69326397242, Ruđera Boškovića 16,21000 Split</item>
      <item>RAJKA JAGMAREVIĆ, OIB 54873974132, Jurja Dalmatinca 7,10000 Zagreb</item>
      <item>HEP-Operator distribucijskog sustava d.o.o., Poljička c. 73,21000 Split</item>
      <item>HEP-Operator distribucijskog sustava d.o.o., Ul. grada Vukovara 37,10000 Zagreb</item>
      <item>DPD CROATIA d.o.o., Franje Lučića 23,10000 Zagreb</item>
      <item>MIACO ADRIA d.o.o., Vlahe Paljetka 2,23000 Zadar</item>
      <item>STUDENTSKI CENTAR ŠIBENIK, Bana Josipa Jelačića 21,22000 Šibenik</item>
      <item>KEUNE ADRIATIC d.o.o., Gospodarska 21,10255 Donji Stupnik</item>
      <item>KAUFMANN I HOFMANN d.o.o., Jankomir 33,10000 Zagreb</item>
      <item>UNICREDIT LEASING CROATIA d.o.o., Heinzelova 33,10000 Zagreb</item>
      <item>VJEROVNICI</item>
      <item>OU GORAN MARJANOVIĆ, Križanićeva 1,51000 Rijeka</item>
      <item>GORAN MARJANOVIĆ, odvjetnik, Križanćeva 1,51000 Rijeka</item>
      <item>ZORANA LAURIĆ, odvjetnica, Uski prolaz 1,22000 Šibenik</item>
      <item>DARKO MARJANOVIĆ, odvjetnik, Pavla Hatza 10,10000 Zagreb</item>
      <item>ZOU PRACNY &amp; NOVAK, A. Štampara 43,35000 Slavonski Brod</item>
      <item>LIMONI d.o.o. za trgovinu i usluge - u stečaju, OIB 43981960565, Braće Domany 2,Zagreb</item>
    </izvorni_sadrzaj>
    <derivirana_varijabla naziv="DomainObject.Predmet.SudioniciListAdressOIB_1">
      <item>LIMONI d.o.o., OIB 43981960565, Braće Domany 2,10000 Zagreb</item>
      <item>LUKA TADIĆ-ČOLIĆ, odvjetnik, Ivana Lučića 2/A,10000 Zagreb</item>
      <item>NENAD JEREMIĆ, Karlovačka c. 2/E,10000 Zagreb</item>
      <item>PODRAVSKA BANKA d.d., OIB 97326283154, bb,48000 Koprivnica</item>
      <item>FINA ZAGREB, OIB 85821130368, Ul. grada Vukovara 70,10000 Zagreb</item>
      <item>BANCO POPOLARE CROATIA d.d., OIB 51129133900, Petrovaradinska 1,10000 Zagreb</item>
      <item>ZAGREBAČKA BANKA d.d., OIB 92963223473, Trg bana J. Jelačića 10,10000 Zagreb</item>
      <item>Erste &amp; Steiermarkische bank d.d., OIB 23057039320, Jadranski trg 3a,51000 Rijeka</item>
      <item>PRIVREDNA BANKA ZAGREB d.d., OIB 02535697732, Račkoga 6,10000 Zagreb</item>
      <item>Société Générale Group - Splitska banka d.d., OIB 69326397242, Ruđera Boškovića 16,21000 Split</item>
      <item>RAJKA JAGMAREVIĆ, OIB 54873974132, Jurja Dalmatinca 7,10000 Zagreb</item>
      <item>HEP-Operator distribucijskog sustava d.o.o., Poljička c. 73,21000 Split</item>
      <item>HEP-Operator distribucijskog sustava d.o.o., Ul. grada Vukovara 37,10000 Zagreb</item>
      <item>DPD CROATIA d.o.o., Franje Lučića 23,10000 Zagreb</item>
      <item>MIACO ADRIA d.o.o., Vlahe Paljetka 2,23000 Zadar</item>
      <item>STUDENTSKI CENTAR ŠIBENIK, Bana Josipa Jelačića 21,22000 Šibenik</item>
      <item>KEUNE ADRIATIC d.o.o., Gospodarska 21,10255 Donji Stupnik</item>
      <item>KAUFMANN I HOFMANN d.o.o., Jankomir 33,10000 Zagreb</item>
      <item>UNICREDIT LEASING CROATIA d.o.o., Heinzelova 33,10000 Zagreb</item>
      <item>VJEROVNICI</item>
      <item>OU GORAN MARJANOVIĆ, Križanićeva 1,51000 Rijeka</item>
      <item>GORAN MARJANOVIĆ, odvjetnik, Križanćeva 1,51000 Rijeka</item>
      <item>ZORANA LAURIĆ, odvjetnica, Uski prolaz 1,22000 Šibenik</item>
      <item>DARKO MARJANOVIĆ, odvjetnik, Pavla Hatza 10,10000 Zagreb</item>
      <item>ZOU PRACNY &amp; NOVAK, A. Štampara 43,35000 Slavonski Brod</item>
      <item>LIMONI d.o.o. za trgovinu i usluge - u stečaju, OIB 43981960565, Braće Domany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43981960565</item>
      <item>, OIB null</item>
      <item>, OIB null</item>
      <item>, OIB 97326283154</item>
      <item>, OIB 85821130368</item>
      <item>, OIB 51129133900</item>
      <item>, OIB 92963223473</item>
      <item>, OIB 23057039320</item>
      <item>, OIB 02535697732</item>
      <item>, OIB 69326397242</item>
      <item>, OIB 54873974132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43981960565</item>
    </izvorni_sadrzaj>
    <derivirana_varijabla naziv="DomainObject.Predmet.SudioniciListNazivOIB_1">
      <item>, OIB 43981960565</item>
      <item>, OIB null</item>
      <item>, OIB null</item>
      <item>, OIB 97326283154</item>
      <item>, OIB 85821130368</item>
      <item>, OIB 51129133900</item>
      <item>, OIB 92963223473</item>
      <item>, OIB 23057039320</item>
      <item>, OIB 02535697732</item>
      <item>, OIB 69326397242</item>
      <item>, OIB 54873974132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43981960565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495</properties:Words>
  <properties:Characters>2637</properties:Characters>
  <properties:Lines>77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2015-11-05T08:06:00Z</dcterms:created>
  <dc:creator>Sudsko vijeće</dc:creator>
  <cp:lastModifiedBy>Valentina Kranjčić</cp:lastModifiedBy>
  <cp:lastPrinted>2015-11-05T08:55:00Z</cp:lastPrinted>
  <dcterms:modified xmlns:xsi="http://www.w3.org/2001/XMLSchema-instance" xsi:type="dcterms:W3CDTF">2015-11-05T08:56:00Z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