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27c1" w14:paraId="5ba27c1" w:rsidRDefault="00AE649C" w:rsidP="004F27AE" w:rsidR="00AE649C" w:rsidRPr="00B76F3C">
      <w:pPr>
        <w:pStyle w:val="NormaleSPIS"/>
        <w15:collapsed w:val="false"/>
      </w:pPr>
    </w:p>
    <w:p w:rsidRDefault="00AB4602" w:rsidP="00EC4DFA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4DFA">
        <w:t>REPUBLIKA HRVATSKA</w:t>
      </w:r>
    </w:p>
    <w:p w:rsidRDefault="00EC4DFA" w:rsidP="00EC4DFA" w:rsidR="00EC4DFA">
      <w:pPr>
        <w:pStyle w:val="NormaleSPIS"/>
        <w:spacing w:after="0"/>
        <w:ind w:firstLine="0"/>
      </w:pPr>
      <w:r>
        <w:t>Trgovački sud u Varaždinu</w:t>
      </w:r>
    </w:p>
    <w:p w:rsidRDefault="00EC4DFA" w:rsidP="00EC4DFA" w:rsidR="00EC4DFA">
      <w:pPr>
        <w:pStyle w:val="NormaleSPIS"/>
        <w:spacing w:after="0"/>
        <w:ind w:firstLine="0"/>
      </w:pPr>
      <w:r>
        <w:t>Varaždin, Braće Radić br. 2.</w:t>
      </w:r>
    </w:p>
    <w:p w:rsidRDefault="00EC4DFA" w:rsidP="00EC4DFA" w:rsidR="00EC4DFA" w:rsidRPr="00B76F3C">
      <w:pPr>
        <w:pStyle w:val="NormaleSPIS"/>
        <w:ind w:firstLine="0"/>
      </w:pPr>
    </w:p>
    <w:p w:rsidRDefault="00EC4DFA" w:rsidP="00EC4DFA" w:rsidR="00EC4DF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 H R V A T S K A</w:t>
      </w:r>
    </w:p>
    <w:p w:rsidRDefault="00EC4DFA" w:rsidP="00EC4DFA" w:rsidR="00EC4DFA">
      <w:pPr>
        <w:spacing w:after="0"/>
        <w:jc w:val="center"/>
        <w:rPr>
          <w:rFonts w:cs="Times New Roman"/>
        </w:rPr>
      </w:pPr>
    </w:p>
    <w:p w:rsidRDefault="00EC4DFA" w:rsidP="00EC4DFA" w:rsidR="00EC4DF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 J E </w:t>
      </w:r>
    </w:p>
    <w:p w:rsidRDefault="00EC4DFA" w:rsidP="00EC4DFA" w:rsidR="00EC4DFA">
      <w:pPr>
        <w:spacing w:after="0"/>
        <w:jc w:val="center"/>
        <w:rPr>
          <w:rFonts w:cs="Times New Roman"/>
        </w:rPr>
      </w:pPr>
    </w:p>
    <w:p w:rsidRDefault="00EC4DFA" w:rsidP="00EC4DFA" w:rsidR="00EC4DFA">
      <w:pPr>
        <w:spacing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 xml:space="preserve">    TRGOVAČKI SUD U VARAŽDINU</w:t>
      </w:r>
      <w:r>
        <w:rPr>
          <w:rFonts w:cs="Times New Roman"/>
        </w:rPr>
        <w:t xml:space="preserve">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</w:t>
      </w:r>
      <w:r w:rsidR="00F559A3">
        <w:rPr>
          <w:rFonts w:cs="Times New Roman"/>
        </w:rPr>
        <w:t xml:space="preserve">br. </w:t>
      </w:r>
      <w:r>
        <w:rPr>
          <w:rFonts w:cs="Times New Roman"/>
        </w:rPr>
        <w:t>4</w:t>
      </w:r>
      <w:r w:rsidR="009C5C07">
        <w:rPr>
          <w:rFonts w:cs="Times New Roman"/>
        </w:rPr>
        <w:t>,</w:t>
      </w:r>
      <w:r>
        <w:rPr>
          <w:rFonts w:cs="Times New Roman"/>
        </w:rPr>
        <w:t xml:space="preserve"> OIB: 91690558135, MBS: 070010266, </w:t>
      </w:r>
      <w:r w:rsidR="009C5C07">
        <w:rPr>
          <w:rFonts w:cs="Times New Roman"/>
        </w:rPr>
        <w:t>kojeg zastupa stečajna upraviteljica Sanja Mihalić, odvjetnica</w:t>
      </w:r>
      <w:r>
        <w:rPr>
          <w:rFonts w:cs="Times New Roman"/>
        </w:rPr>
        <w:t xml:space="preserve"> iz Varaždina, Alojzija Stepinca br. 1,  izvan ročišta 30. svibnja 2017.</w:t>
      </w:r>
    </w:p>
    <w:p w:rsidRDefault="00EC4DFA" w:rsidP="0067295E" w:rsidR="00EC4DFA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 xml:space="preserve">r  i  j  e  š  i  o  </w:t>
      </w:r>
      <w:r w:rsidR="0067295E">
        <w:rPr>
          <w:rFonts w:cs="Times New Roman" w:hAnsi="Times New Roman" w:ascii="Times New Roman"/>
          <w:i w:val="false"/>
          <w:sz w:val="24"/>
        </w:rPr>
        <w:t xml:space="preserve">       </w:t>
      </w:r>
      <w:r>
        <w:rPr>
          <w:rFonts w:cs="Times New Roman" w:hAnsi="Times New Roman" w:ascii="Times New Roman"/>
          <w:i w:val="false"/>
          <w:sz w:val="24"/>
        </w:rPr>
        <w:t>j  e</w:t>
      </w:r>
    </w:p>
    <w:p w:rsidRDefault="0067295E" w:rsidP="00EC4DFA" w:rsidR="0067295E">
      <w:pPr>
        <w:pStyle w:val="Tijeloteksta2"/>
        <w:spacing w:lineRule="auto" w:line="240" w:after="0"/>
        <w:jc w:val="both"/>
        <w:rPr>
          <w:rFonts w:cs="Times New Roman"/>
          <w:bCs/>
        </w:rPr>
      </w:pPr>
    </w:p>
    <w:p w:rsidRDefault="00EC4DFA" w:rsidP="00EC4DFA" w:rsidR="00EC4DF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</w:t>
      </w:r>
      <w:r>
        <w:rPr>
          <w:rFonts w:cs="Times New Roman"/>
          <w:bCs/>
        </w:rPr>
        <w:tab/>
        <w:t xml:space="preserve">I/ </w:t>
      </w:r>
      <w:r>
        <w:rPr>
          <w:rFonts w:cs="Times New Roman"/>
        </w:rPr>
        <w:t xml:space="preserve"> Iz cijene ostvarene prodajom nekretnina stečajnog dužnika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Varaždin, i to</w:t>
      </w:r>
      <w:r w:rsidR="00C92EC8">
        <w:rPr>
          <w:rFonts w:cs="Times New Roman"/>
        </w:rPr>
        <w:t xml:space="preserve"> </w:t>
      </w:r>
      <w:r>
        <w:rPr>
          <w:rFonts w:cs="Times New Roman"/>
        </w:rPr>
        <w:t>:</w:t>
      </w:r>
    </w:p>
    <w:p w:rsidRDefault="00524412" w:rsidP="00EC4DFA" w:rsidR="00524412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C4DFA" w:rsidP="00524412" w:rsidR="00EC4DFA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 w:rsidR="001E1D9B">
        <w:rPr>
          <w:rFonts w:cs="Times New Roman"/>
        </w:rPr>
        <w:t xml:space="preserve">dva poslovna prostora u Varaždinu, K. Filića br. 39b, </w:t>
      </w:r>
      <w:proofErr w:type="spellStart"/>
      <w:r w:rsidR="001E1D9B">
        <w:rPr>
          <w:rFonts w:cs="Times New Roman"/>
        </w:rPr>
        <w:t>z.k</w:t>
      </w:r>
      <w:proofErr w:type="spellEnd"/>
      <w:r w:rsidR="001E1D9B">
        <w:rPr>
          <w:rFonts w:cs="Times New Roman"/>
        </w:rPr>
        <w:t xml:space="preserve">. ul. 12228, poduložak 11 i 12, </w:t>
      </w:r>
      <w:proofErr w:type="spellStart"/>
      <w:r w:rsidR="001E1D9B">
        <w:rPr>
          <w:rFonts w:cs="Times New Roman"/>
        </w:rPr>
        <w:t>kčbr</w:t>
      </w:r>
      <w:proofErr w:type="spellEnd"/>
      <w:r w:rsidR="001E1D9B">
        <w:rPr>
          <w:rFonts w:cs="Times New Roman"/>
        </w:rPr>
        <w:t>. 2562 k.o. Varaždin (u osnivanju), ukupne površine 172,65 m2, u iznosu od 594.194,00</w:t>
      </w:r>
      <w:r>
        <w:rPr>
          <w:rFonts w:cs="Times New Roman"/>
        </w:rPr>
        <w:t xml:space="preserve"> kuna namiruju se</w:t>
      </w:r>
      <w:r w:rsidR="00C92EC8">
        <w:rPr>
          <w:rFonts w:cs="Times New Roman"/>
        </w:rPr>
        <w:t xml:space="preserve"> </w:t>
      </w:r>
      <w:r>
        <w:rPr>
          <w:rFonts w:cs="Times New Roman"/>
        </w:rPr>
        <w:t>:</w:t>
      </w:r>
    </w:p>
    <w:p w:rsidRDefault="00EC4DFA" w:rsidP="00EC4DFA" w:rsidR="00EC4DF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C4DFA" w:rsidP="00EC4DFA" w:rsidR="00EC4DFA">
      <w:pPr>
        <w:pStyle w:val="Tijeloteksta2"/>
        <w:numPr>
          <w:ilvl w:val="0"/>
          <w:numId w:val="47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troškovi utvrđivanja tražbine u paušalnom iznosu od </w:t>
      </w:r>
      <w:r w:rsidR="00E351BA">
        <w:rPr>
          <w:rFonts w:cs="Times New Roman"/>
        </w:rPr>
        <w:t>29.709,70</w:t>
      </w:r>
      <w:r>
        <w:rPr>
          <w:rFonts w:cs="Times New Roman"/>
        </w:rPr>
        <w:t xml:space="preserve"> kun</w:t>
      </w:r>
      <w:r w:rsidR="00C41C8F">
        <w:rPr>
          <w:rFonts w:cs="Times New Roman"/>
        </w:rPr>
        <w:t>a (5%</w:t>
      </w:r>
      <w:r>
        <w:rPr>
          <w:rFonts w:cs="Times New Roman"/>
        </w:rPr>
        <w:t xml:space="preserve"> od utrška), </w:t>
      </w:r>
    </w:p>
    <w:p w:rsidRDefault="00EC4DFA" w:rsidP="00EC4DFA" w:rsidR="00C41C8F">
      <w:pPr>
        <w:pStyle w:val="Tijeloteksta2"/>
        <w:numPr>
          <w:ilvl w:val="0"/>
          <w:numId w:val="47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stvarno nastali troškovi unovčenj</w:t>
      </w:r>
      <w:r w:rsidR="00C41C8F">
        <w:rPr>
          <w:rFonts w:cs="Times New Roman"/>
        </w:rPr>
        <w:t>a u ukupnom iznosu od 214.571,12 kuna,</w:t>
      </w:r>
    </w:p>
    <w:p w:rsidRDefault="00C41C8F" w:rsidP="00EC4DFA" w:rsidR="00EC4DFA">
      <w:pPr>
        <w:pStyle w:val="Tijeloteksta2"/>
        <w:numPr>
          <w:ilvl w:val="0"/>
          <w:numId w:val="47"/>
        </w:numPr>
        <w:spacing w:lineRule="auto" w:line="240"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Adriatic </w:t>
      </w:r>
      <w:proofErr w:type="spellStart"/>
      <w:r>
        <w:rPr>
          <w:rFonts w:cs="Times New Roman"/>
        </w:rPr>
        <w:t>Assets</w:t>
      </w:r>
      <w:proofErr w:type="spellEnd"/>
      <w:r>
        <w:rPr>
          <w:rFonts w:cs="Times New Roman"/>
        </w:rPr>
        <w:t xml:space="preserve"> d.o.o. iz Zagreba, Radnička cesta br. 80, OIB: 18846383988, u iznosu od 231.</w:t>
      </w:r>
      <w:r w:rsidR="00FA6E28">
        <w:rPr>
          <w:rFonts w:cs="Times New Roman"/>
        </w:rPr>
        <w:t>074,38</w:t>
      </w:r>
      <w:r>
        <w:rPr>
          <w:rFonts w:cs="Times New Roman"/>
        </w:rPr>
        <w:t xml:space="preserve"> kuna.</w:t>
      </w:r>
      <w:r w:rsidR="00EC4DFA">
        <w:rPr>
          <w:rFonts w:cs="Times New Roman"/>
        </w:rPr>
        <w:tab/>
      </w:r>
    </w:p>
    <w:p w:rsidRDefault="00EC4DFA" w:rsidP="00EC4DFA" w:rsidR="00EC4DF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II/ Nalaže se računovodstvu ovoga suda da nakon pravomoćnosti ovoga rješenja s računa sudskog depozita izvrši isplatu iznosa od</w:t>
      </w:r>
      <w:r w:rsidR="00C92EC8">
        <w:rPr>
          <w:rFonts w:cs="Times New Roman"/>
        </w:rPr>
        <w:t xml:space="preserve"> </w:t>
      </w:r>
      <w:r>
        <w:rPr>
          <w:rFonts w:cs="Times New Roman"/>
        </w:rPr>
        <w:t>:</w:t>
      </w:r>
    </w:p>
    <w:p w:rsidRDefault="0067295E" w:rsidP="00EC4DFA" w:rsidR="0067295E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</w:p>
    <w:p w:rsidRDefault="00C41C8F" w:rsidP="00EC4DFA" w:rsidR="00EC4DF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- </w:t>
      </w:r>
      <w:r w:rsidR="00C92EC8">
        <w:rPr>
          <w:rFonts w:cs="Times New Roman"/>
        </w:rPr>
        <w:t>363.</w:t>
      </w:r>
      <w:r w:rsidR="0067295E">
        <w:rPr>
          <w:rFonts w:cs="Times New Roman"/>
        </w:rPr>
        <w:t>119,62</w:t>
      </w:r>
      <w:r w:rsidR="00EC4DFA">
        <w:rPr>
          <w:rFonts w:cs="Times New Roman"/>
        </w:rPr>
        <w:t xml:space="preserve"> kuna na račun stečajnog dužnika  </w:t>
      </w:r>
      <w:proofErr w:type="spellStart"/>
      <w:r w:rsidR="00EC4DFA">
        <w:rPr>
          <w:rFonts w:cs="Times New Roman"/>
        </w:rPr>
        <w:t>Zakmardy</w:t>
      </w:r>
      <w:proofErr w:type="spellEnd"/>
      <w:r w:rsidR="00EC4DFA">
        <w:rPr>
          <w:rFonts w:cs="Times New Roman"/>
        </w:rPr>
        <w:t xml:space="preserve"> d.o.o. „u stečaju“, Varaždin, IBAN: HR4324020061100761753 otvoren kod </w:t>
      </w:r>
      <w:r w:rsidR="00EC4DFA">
        <w:rPr>
          <w:rFonts w:cs="Times New Roman"/>
          <w:bCs/>
        </w:rPr>
        <w:t>ERSTE &amp; STEIERMÄRKISCHE BANK d.d.</w:t>
      </w:r>
    </w:p>
    <w:p w:rsidRDefault="0067295E" w:rsidP="00EC4DFA" w:rsidR="0067295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A6E28" w:rsidP="00FA6E28" w:rsidR="00FA6E28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-231.074,38 kuna na račun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</w:t>
      </w:r>
      <w:r w:rsidR="005B3C56">
        <w:rPr>
          <w:rFonts w:cs="Times New Roman"/>
        </w:rPr>
        <w:t xml:space="preserve">Adriatic </w:t>
      </w:r>
      <w:proofErr w:type="spellStart"/>
      <w:r w:rsidR="005B3C56">
        <w:rPr>
          <w:rFonts w:cs="Times New Roman"/>
        </w:rPr>
        <w:t>Assets</w:t>
      </w:r>
      <w:proofErr w:type="spellEnd"/>
      <w:r w:rsidR="005B3C56">
        <w:rPr>
          <w:rFonts w:cs="Times New Roman"/>
        </w:rPr>
        <w:t xml:space="preserve"> d.o.o. iz Zagreba, Radnička cesta br. 80, </w:t>
      </w:r>
      <w:r w:rsidR="006C5A5A">
        <w:rPr>
          <w:rFonts w:cs="Times New Roman"/>
        </w:rPr>
        <w:t xml:space="preserve">IBAN: HR9224840081502001207 otvoren kod </w:t>
      </w:r>
      <w:proofErr w:type="spellStart"/>
      <w:r w:rsidR="006C5A5A">
        <w:rPr>
          <w:rFonts w:cs="Times New Roman"/>
        </w:rPr>
        <w:t>Rauffeisenbank</w:t>
      </w:r>
      <w:proofErr w:type="spellEnd"/>
      <w:r w:rsidR="006C5A5A">
        <w:rPr>
          <w:rFonts w:cs="Times New Roman"/>
        </w:rPr>
        <w:t xml:space="preserve"> </w:t>
      </w:r>
      <w:proofErr w:type="spellStart"/>
      <w:r w:rsidR="006C5A5A">
        <w:rPr>
          <w:rFonts w:cs="Times New Roman"/>
        </w:rPr>
        <w:t>Austria</w:t>
      </w:r>
      <w:proofErr w:type="spellEnd"/>
      <w:r w:rsidR="006C5A5A">
        <w:rPr>
          <w:rFonts w:cs="Times New Roman"/>
        </w:rPr>
        <w:t xml:space="preserve"> d.d.</w:t>
      </w:r>
      <w:r w:rsidR="005B3C56">
        <w:rPr>
          <w:rFonts w:cs="Times New Roman"/>
        </w:rPr>
        <w:t>.</w:t>
      </w:r>
    </w:p>
    <w:p w:rsidRDefault="00EC4DFA" w:rsidP="00EC4DFA" w:rsidR="00EC4DFA">
      <w:pPr>
        <w:pStyle w:val="Tijeloteksta2"/>
        <w:spacing w:after="0"/>
        <w:jc w:val="both"/>
        <w:rPr>
          <w:rFonts w:cs="Times New Roman"/>
        </w:rPr>
      </w:pPr>
    </w:p>
    <w:p w:rsidRDefault="00EC4DFA" w:rsidP="00EC4DFA" w:rsidR="00EC4DFA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C4DFA" w:rsidP="00EC4DFA" w:rsidR="00EC4DF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što je rješenje o dosudi nekretnine kupcu, poslovni broj </w:t>
      </w:r>
      <w:r w:rsidR="00C41C8F">
        <w:rPr>
          <w:rFonts w:cs="Times New Roman"/>
        </w:rPr>
        <w:t xml:space="preserve">6 </w:t>
      </w:r>
      <w:r w:rsidR="004770FB">
        <w:rPr>
          <w:rFonts w:cs="Times New Roman"/>
        </w:rPr>
        <w:t>St-78/12-448 od 13. ožujka 2017</w:t>
      </w:r>
      <w:r>
        <w:rPr>
          <w:rFonts w:cs="Times New Roman"/>
        </w:rPr>
        <w:t xml:space="preserve">. </w:t>
      </w:r>
      <w:r w:rsidR="004770FB">
        <w:rPr>
          <w:rFonts w:cs="Times New Roman"/>
        </w:rPr>
        <w:t>postalo je pravomoćno 25. ožujka 2017.</w:t>
      </w:r>
      <w:r>
        <w:rPr>
          <w:rFonts w:cs="Times New Roman"/>
        </w:rPr>
        <w:t>, te nakon</w:t>
      </w:r>
      <w:r w:rsidR="004770FB">
        <w:rPr>
          <w:rFonts w:cs="Times New Roman"/>
        </w:rPr>
        <w:t xml:space="preserve"> što je kupac položio </w:t>
      </w:r>
      <w:proofErr w:type="spellStart"/>
      <w:r w:rsidR="004770FB">
        <w:rPr>
          <w:rFonts w:cs="Times New Roman"/>
        </w:rPr>
        <w:t>kupovninu</w:t>
      </w:r>
      <w:proofErr w:type="spellEnd"/>
      <w:r w:rsidR="004770FB">
        <w:rPr>
          <w:rFonts w:cs="Times New Roman"/>
        </w:rPr>
        <w:t xml:space="preserve">, </w:t>
      </w:r>
      <w:r>
        <w:rPr>
          <w:rFonts w:cs="Times New Roman"/>
        </w:rPr>
        <w:t xml:space="preserve">sud je pristupio namirenju vjerovnika primjenom odredbe čl. 104. Ovršnog </w:t>
      </w:r>
      <w:r>
        <w:rPr>
          <w:rFonts w:cs="Times New Roman"/>
        </w:rPr>
        <w:lastRenderedPageBreak/>
        <w:t>zakona (Narodne novine br. Ovršnog zakona (Narodne novine br. 57/96., 29/99., 42/00., 173/03., 194/03., 151/04., 88/05., 121/05., 67/08., dalje : OZ-a), te čl. 164a. st. 3. Stečajnog zakona (Narodne novine br. 44/96., 29/99., 129/00., 123/03., 197/03., 187/04., 82/06., 116/10., 25/12., 133/12. i 45/13., dalje : SZ-a) i čl. 170. SZ-a.</w:t>
      </w:r>
    </w:p>
    <w:p w:rsidRDefault="00EC4DFA" w:rsidP="00EC4DFA" w:rsidR="00AA756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Primjenom navedenih odredbi SZ-a iz iznosa ostvarenog prodajom najprije su namireni troškovi iz čl. 170. SZ-a sve u skladu sa zahtjevom stečajnog upravitelja s njegovog podneska od </w:t>
      </w:r>
      <w:r w:rsidR="004770FB">
        <w:rPr>
          <w:rFonts w:cs="Times New Roman"/>
        </w:rPr>
        <w:t>17. svibnja 2017.</w:t>
      </w:r>
      <w:r>
        <w:rPr>
          <w:rFonts w:cs="Times New Roman"/>
        </w:rPr>
        <w:t xml:space="preserve">, te specificiranog obračuna troškova i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(listovi </w:t>
      </w:r>
      <w:r w:rsidR="004770FB">
        <w:rPr>
          <w:rFonts w:cs="Times New Roman"/>
        </w:rPr>
        <w:t xml:space="preserve">2592 i 2593 </w:t>
      </w:r>
      <w:r w:rsidR="00AA756C">
        <w:rPr>
          <w:rFonts w:cs="Times New Roman"/>
        </w:rPr>
        <w:t>spisa) i to tako da su troškovi utvrđivanja tražbine određeni u paušalnom iznosu u visini od 5% od utrška (29.709,70 kuna), a troškovi unovčenja u stvarno nastalom iznosu od 214.571,12 kuna</w:t>
      </w:r>
      <w:r w:rsidR="00304F67">
        <w:rPr>
          <w:rFonts w:cs="Times New Roman"/>
        </w:rPr>
        <w:t>.</w:t>
      </w:r>
    </w:p>
    <w:p w:rsidRDefault="00304F67" w:rsidP="00EC4DFA" w:rsidR="00AA756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toga namiren je dio tražbine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s prvenstvenim redom namirenja Adriatic </w:t>
      </w:r>
      <w:proofErr w:type="spellStart"/>
      <w:r>
        <w:rPr>
          <w:rFonts w:cs="Times New Roman"/>
        </w:rPr>
        <w:t>Assets</w:t>
      </w:r>
      <w:proofErr w:type="spellEnd"/>
      <w:r>
        <w:rPr>
          <w:rFonts w:cs="Times New Roman"/>
        </w:rPr>
        <w:t xml:space="preserve"> d.o.o. iz Zagreba, Radnička cesta br. 80, OIB: 18846383988, uzevši u obzir stanje koje proizlazi iz zemljišne knjige i spisa</w:t>
      </w:r>
      <w:r w:rsidR="005F21A0">
        <w:rPr>
          <w:rFonts w:cs="Times New Roman"/>
        </w:rPr>
        <w:t>.</w:t>
      </w:r>
    </w:p>
    <w:p w:rsidRDefault="00EC4DFA" w:rsidP="00EC4DFA" w:rsidR="00EC4DF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Radi svega iznijetog temeljem odredbi čl. 104. OZ-a, čl. 118. st. </w:t>
      </w:r>
      <w:r w:rsidR="005F21A0">
        <w:rPr>
          <w:rFonts w:cs="Times New Roman"/>
        </w:rPr>
        <w:t>1</w:t>
      </w:r>
      <w:r>
        <w:rPr>
          <w:rFonts w:cs="Times New Roman"/>
        </w:rPr>
        <w:t>. OZ-a, čl. 164</w:t>
      </w:r>
      <w:r w:rsidR="005F21A0">
        <w:rPr>
          <w:rFonts w:cs="Times New Roman"/>
        </w:rPr>
        <w:t>.a</w:t>
      </w:r>
      <w:r>
        <w:rPr>
          <w:rFonts w:cs="Times New Roman"/>
        </w:rPr>
        <w:t xml:space="preserve"> st. 3. SZ-a i čl. 170. SZ-a, odlučeno je kao u izreci ovog rješenja.</w:t>
      </w:r>
    </w:p>
    <w:p w:rsidRDefault="00EC4DFA" w:rsidP="00EC4DFA" w:rsidR="00EC4DFA">
      <w:pPr>
        <w:pStyle w:val="Tijeloteksta2"/>
        <w:spacing w:after="0"/>
        <w:jc w:val="both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U Varaždinu, 30. svibnja 2017.</w:t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</w:t>
      </w:r>
      <w:r w:rsidR="00524412">
        <w:rPr>
          <w:rFonts w:cs="Times New Roman"/>
        </w:rPr>
        <w:t xml:space="preserve"> </w:t>
      </w:r>
      <w:r w:rsidR="00A820EA">
        <w:rPr>
          <w:rFonts w:cs="Times New Roman"/>
        </w:rPr>
        <w:t xml:space="preserve"> </w:t>
      </w:r>
      <w:r w:rsidR="00524412">
        <w:rPr>
          <w:rFonts w:cs="Times New Roman"/>
        </w:rPr>
        <w:t xml:space="preserve"> </w:t>
      </w:r>
      <w:r>
        <w:rPr>
          <w:rFonts w:cs="Times New Roman"/>
        </w:rPr>
        <w:t xml:space="preserve">SUDAC : </w:t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A83F8B" w:rsidR="00EC4DF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r w:rsidR="00A83F8B">
        <w:rPr>
          <w:rFonts w:cs="Times New Roman"/>
        </w:rPr>
        <w:t xml:space="preserve">  </w:t>
      </w:r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A83F8B">
        <w:rPr>
          <w:rFonts w:cs="Times New Roman"/>
        </w:rPr>
        <w:t>, v.r.</w:t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A83F8B" w:rsidP="00EC4DFA" w:rsidR="00A83F8B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EC4DFA" w:rsidP="00EC4DFA" w:rsidR="00EC4DFA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Protiv ovog rješenja stranke i sve osobe koje su polagale pravo na namirenje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mogu podnijeti žalbu u roku od osam (8) dana od dana primitka prijepisa rješenja. Žalba se podnosi ovome sudu u četiri (4) istovjetna primjerka, a o njoj odlučuje Visoki trgovački sud Republike Hrvatske.</w:t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Stečajni upravitelj Sanja Mihalić, odvjetnica iz Varaždina, A. Stepinca 1,</w:t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</w:t>
      </w:r>
      <w:r w:rsidR="00F559A3">
        <w:rPr>
          <w:rFonts w:cs="Times New Roman"/>
        </w:rPr>
        <w:t xml:space="preserve">jerovnik Adriatic </w:t>
      </w:r>
      <w:proofErr w:type="spellStart"/>
      <w:r w:rsidR="00F559A3">
        <w:rPr>
          <w:rFonts w:cs="Times New Roman"/>
        </w:rPr>
        <w:t>Assets</w:t>
      </w:r>
      <w:proofErr w:type="spellEnd"/>
      <w:r w:rsidR="00F559A3">
        <w:rPr>
          <w:rFonts w:cs="Times New Roman"/>
        </w:rPr>
        <w:t xml:space="preserve"> d.o.o. iz Zagreba, Radnička cesta br. 80, kojeg zastupa</w:t>
      </w:r>
    </w:p>
    <w:p w:rsidRDefault="00F559A3" w:rsidP="00EC4DFA" w:rsidR="00F559A3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punomoćnica</w:t>
      </w:r>
      <w:r w:rsidR="0005763A">
        <w:rPr>
          <w:rFonts w:cs="Times New Roman"/>
        </w:rPr>
        <w:t xml:space="preserve"> Hana </w:t>
      </w:r>
      <w:proofErr w:type="spellStart"/>
      <w:r w:rsidR="0005763A">
        <w:rPr>
          <w:rFonts w:cs="Times New Roman"/>
        </w:rPr>
        <w:t>Renić</w:t>
      </w:r>
      <w:proofErr w:type="spellEnd"/>
      <w:r w:rsidR="0005763A">
        <w:rPr>
          <w:rFonts w:cs="Times New Roman"/>
        </w:rPr>
        <w:t xml:space="preserve"> </w:t>
      </w:r>
      <w:proofErr w:type="spellStart"/>
      <w:r w:rsidR="0005763A">
        <w:rPr>
          <w:rFonts w:cs="Times New Roman"/>
        </w:rPr>
        <w:t>Henig</w:t>
      </w:r>
      <w:proofErr w:type="spellEnd"/>
      <w:r w:rsidR="0005763A">
        <w:rPr>
          <w:rFonts w:cs="Times New Roman"/>
        </w:rPr>
        <w:t>, odvjetnica iz Odvjetničkog društva Divjak, Topić &amp;</w:t>
      </w:r>
    </w:p>
    <w:p w:rsidRDefault="0005763A" w:rsidP="00EC4DFA" w:rsidR="0005763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Bahtijarević, iz Zagreba, Ivana Lučića br. 2A/18,</w:t>
      </w:r>
    </w:p>
    <w:p w:rsidRDefault="00EC4DFA" w:rsidP="00EC4DFA" w:rsidR="00EC4DFA">
      <w:pPr>
        <w:pStyle w:val="Tijeloteksta2"/>
        <w:spacing w:lineRule="auto" w:line="240" w:after="0"/>
        <w:rPr>
          <w:rFonts w:cs="Times New Roman"/>
        </w:rPr>
      </w:pPr>
    </w:p>
    <w:p w:rsidRDefault="00F559A3" w:rsidP="00EC4DFA" w:rsidR="00EC4DFA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e-O</w:t>
      </w:r>
      <w:r w:rsidR="00EC4DFA">
        <w:rPr>
          <w:rFonts w:cs="Times New Roman"/>
        </w:rPr>
        <w:t xml:space="preserve">glasna ploča </w:t>
      </w:r>
      <w:r>
        <w:rPr>
          <w:rFonts w:cs="Times New Roman"/>
        </w:rPr>
        <w:t xml:space="preserve">ovoga </w:t>
      </w:r>
      <w:r w:rsidR="00EC4DFA">
        <w:rPr>
          <w:rFonts w:cs="Times New Roman"/>
        </w:rPr>
        <w:t xml:space="preserve">suda, </w:t>
      </w:r>
    </w:p>
    <w:p w:rsidRDefault="00EC4DFA" w:rsidP="00EC4DFA" w:rsidR="00EC4DFA">
      <w:pPr>
        <w:spacing w:after="0"/>
        <w:jc w:val="both"/>
        <w:rPr>
          <w:rFonts w:cs="Times New Roman"/>
        </w:rPr>
      </w:pPr>
    </w:p>
    <w:p w:rsidRDefault="00EC4DFA" w:rsidP="00EC4DFA" w:rsidR="00EC4DFA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Računovodstvo ovoga suda (nakon pravomoćnosti</w:t>
      </w:r>
      <w:r w:rsidR="00F559A3">
        <w:rPr>
          <w:rFonts w:cs="Times New Roman"/>
          <w:bCs/>
        </w:rPr>
        <w:t xml:space="preserve"> rješenja</w:t>
      </w:r>
      <w:r>
        <w:rPr>
          <w:rFonts w:cs="Times New Roman"/>
          <w:bCs/>
        </w:rPr>
        <w:t>),</w:t>
      </w:r>
    </w:p>
    <w:p w:rsidRDefault="009C4249" w:rsidP="00EC4DFA" w:rsidR="009C4249">
      <w:pPr>
        <w:spacing w:after="0"/>
        <w:jc w:val="both"/>
        <w:rPr>
          <w:rFonts w:cs="Times New Roman"/>
          <w:bCs/>
        </w:rPr>
      </w:pPr>
    </w:p>
    <w:p w:rsidRDefault="00EC4DFA" w:rsidP="00EC4DFA" w:rsidR="00EC4DFA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Pisarnica – kal. pravomoćnosti – 8 dana,</w:t>
      </w:r>
    </w:p>
    <w:p w:rsidRDefault="00EC4DFA" w:rsidP="00EC4DFA" w:rsidR="00EC4DFA">
      <w:pPr>
        <w:spacing w:after="0"/>
        <w:jc w:val="both"/>
        <w:rPr>
          <w:rFonts w:cs="Times New Roman"/>
          <w:bCs/>
        </w:rPr>
      </w:pPr>
    </w:p>
    <w:p w:rsidRDefault="00EC4DFA" w:rsidP="00EC4DFA" w:rsidR="00EC4DFA">
      <w:pPr>
        <w:spacing w:after="0"/>
        <w:jc w:val="both"/>
        <w:rPr>
          <w:rFonts w:cs="Times New Roman"/>
          <w:bCs/>
        </w:rPr>
      </w:pPr>
    </w:p>
    <w:p w:rsidRDefault="00EC4DFA" w:rsidP="00EC4DFA" w:rsidR="00EC4DFA">
      <w:pPr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>U Varaždinu, 30. svibnja 2017.</w:t>
      </w:r>
    </w:p>
    <w:p w:rsidRDefault="00EC4DFA" w:rsidP="00EC4DFA" w:rsidR="00EC4DFA">
      <w:pPr>
        <w:spacing w:after="0"/>
        <w:jc w:val="center"/>
        <w:rPr>
          <w:rFonts w:cs="Times New Roman"/>
          <w:bCs/>
        </w:rPr>
      </w:pPr>
    </w:p>
    <w:p w:rsidRDefault="00EC4DFA" w:rsidP="00EC4DFA" w:rsidR="00EC4DFA">
      <w:pPr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       SUDAC :</w:t>
      </w:r>
    </w:p>
    <w:p w:rsidRDefault="00EC4DFA" w:rsidP="00EC4DFA" w:rsidR="00EC4DFA">
      <w:pPr>
        <w:spacing w:after="0"/>
        <w:rPr>
          <w:rFonts w:cs="Times New Roman"/>
          <w:bCs/>
        </w:rPr>
      </w:pPr>
      <w:r>
        <w:rPr>
          <w:rFonts w:cs="Times New Roman"/>
        </w:rPr>
        <w:tab/>
      </w:r>
    </w:p>
    <w:p w:rsidRDefault="00EC4DFA" w:rsidP="00EC4DFA" w:rsidR="00EC4DFA">
      <w:pPr>
        <w:spacing w:after="0"/>
        <w:rPr>
          <w:rFonts w:cs="Times New Roman"/>
        </w:rPr>
      </w:pPr>
      <w:bookmarkStart w:name="_GoBack" w:id="0"/>
      <w:bookmarkEnd w:id="0"/>
    </w:p>
    <w:p w:rsidRDefault="00EC4DFA" w:rsidP="00EC4DFA" w:rsidR="00EC4DFA">
      <w:pPr>
        <w:spacing w:after="0"/>
        <w:rPr>
          <w:rFonts w:cs="Times New Roman"/>
        </w:rPr>
      </w:pPr>
    </w:p>
    <w:p w:rsidRDefault="00EC4DFA" w:rsidP="00EC4DFA" w:rsidR="00EC4DFA">
      <w:pPr>
        <w:spacing w:after="0"/>
        <w:rPr>
          <w:rFonts w:cs="Times New Roman"/>
        </w:rPr>
      </w:pPr>
    </w:p>
    <w:p w:rsidRDefault="00EC4DFA" w:rsidP="00EC4DFA" w:rsidR="00EC4DFA">
      <w:pPr>
        <w:pStyle w:val="NormaleSPIS"/>
        <w:spacing w:after="0"/>
        <w:rPr>
          <w:noProof/>
        </w:rPr>
      </w:pPr>
    </w:p>
    <w:p w:rsidRDefault="00EC4DFA" w:rsidP="00EC4DFA" w:rsidR="00EC4DFA">
      <w:pPr>
        <w:pStyle w:val="ZapisniarPotpis"/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441" w:rsidP="00537B78" w:rsidR="00387441">
      <w:r>
        <w:separator/>
      </w:r>
    </w:p>
  </w:endnote>
  <w:endnote w:id="0" w:type="continuationSeparator">
    <w:p w:rsidRDefault="00387441" w:rsidP="00537B78" w:rsidR="00387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4258512"/>
      <w:docPartObj>
        <w:docPartGallery w:val="Page Numbers (Bottom of Page)"/>
        <w:docPartUnique/>
      </w:docPartObj>
    </w:sdtPr>
    <w:sdtEndPr/>
    <w:sdtContent>
      <w:p w:rsidRDefault="00EC4DFA" w:rsidR="00EC4DF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F8B">
          <w:t>3</w:t>
        </w:r>
        <w:r>
          <w:fldChar w:fldCharType="end"/>
        </w:r>
      </w:p>
    </w:sdtContent>
  </w:sdt>
  <w:p w:rsidRDefault="00EC4DFA" w:rsidR="00EC4D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441" w:rsidP="00537B78" w:rsidR="00387441">
      <w:r>
        <w:separator/>
      </w:r>
    </w:p>
  </w:footnote>
  <w:footnote w:id="0" w:type="continuationSeparator">
    <w:p w:rsidRDefault="00387441" w:rsidP="00537B78" w:rsidR="00387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DFA" w:rsidR="008333A9">
    <w:pPr>
      <w:pStyle w:val="Zaglavlje"/>
    </w:pPr>
    <w:r>
      <w:rPr>
        <w:rStyle w:val="PozadinaSvijetloCrvena"/>
        <w:shd w:fill="auto" w:color="auto" w:val="clear"/>
      </w:rPr>
      <w:t>POSL. BROJ : 6 St-78/12-460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FE6A1F"/>
    <w:multiLevelType w:val="hybridMultilevel"/>
    <w:tmpl w:val="7A360E0A"/>
    <w:lvl w:tplc="E78EE6B6" w:ilvl="0">
      <w:start w:val="5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5F50F8"/>
    <w:multiLevelType w:val="hybridMultilevel"/>
    <w:tmpl w:val="B15825EA"/>
    <w:lvl w:tplc="95C057B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4C77F81"/>
    <w:multiLevelType w:val="hybridMultilevel"/>
    <w:tmpl w:val="419EC3E0"/>
    <w:lvl w:tplc="81CE2D96" w:ilvl="0">
      <w:start w:val="5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2A6E17"/>
    <w:multiLevelType w:val="hybridMultilevel"/>
    <w:tmpl w:val="1256C41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</w:num>
  <w:num w:numId="49">
    <w:abstractNumId w:val="27"/>
  </w:num>
  <w:num w:numId="50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63A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854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1D9B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4F67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41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0FB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412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7D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C56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A0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95E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A5A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249"/>
    <w:rsid w:val="009C5C07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0EA"/>
    <w:rsid w:val="00A82E70"/>
    <w:rsid w:val="00A83231"/>
    <w:rsid w:val="00A83B94"/>
    <w:rsid w:val="00A83F8B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56C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DB2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C8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EC8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1B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DFA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9A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E28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89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St-78/2012-460</izvorni_sadrzaj>
    <derivirana_varijabla naziv="DomainObject.Oznaka_1">St-78/2012-460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St-78/2012-460</izvorni_sadrzaj>
    <derivirana_varijabla naziv="DomainObject.PoslovniBrojDokumenta_1">St-78/2012-460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D04B6-2B6C-4849-801B-88CCD3572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604</properties:Words>
  <properties:Characters>3232</properties:Characters>
  <properties:Lines>102</properties:Lines>
  <properties:Paragraphs>35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2017-05-30T12:57:00Z</cp:lastPrinted>
  <dcterms:modified xmlns:xsi="http://www.w3.org/2001/XMLSchema-instance" xsi:type="dcterms:W3CDTF">2017-05-30T12:57:00Z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St-78/2012-460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