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7234" w14:paraId="72e7234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853338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Posl.br.7.St-580</w:t>
      </w:r>
      <w:r w:rsidR="00D5781E">
        <w:rPr>
          <w:b/>
          <w:lang w:val="hr-HR"/>
        </w:rPr>
        <w:t>/</w:t>
      </w:r>
      <w:r>
        <w:rPr>
          <w:b/>
          <w:lang w:val="hr-HR"/>
        </w:rPr>
        <w:t>17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853338">
        <w:rPr>
          <w:lang w:val="hr-HR"/>
        </w:rPr>
        <w:t>PATRICK</w:t>
      </w:r>
      <w:r w:rsidR="000431C0">
        <w:rPr>
          <w:sz w:val="22"/>
          <w:szCs w:val="22"/>
          <w:lang w:val="hr-HR"/>
        </w:rPr>
        <w:t xml:space="preserve"> d.o.o., </w:t>
      </w:r>
      <w:r w:rsidR="00853338">
        <w:rPr>
          <w:sz w:val="22"/>
          <w:szCs w:val="22"/>
          <w:lang w:val="hr-HR"/>
        </w:rPr>
        <w:t>Cavtat</w:t>
      </w:r>
      <w:r w:rsidR="000431C0">
        <w:rPr>
          <w:sz w:val="22"/>
          <w:szCs w:val="22"/>
          <w:lang w:val="hr-HR"/>
        </w:rPr>
        <w:t xml:space="preserve">, </w:t>
      </w:r>
      <w:r w:rsidR="00853338">
        <w:rPr>
          <w:sz w:val="22"/>
          <w:szCs w:val="22"/>
          <w:lang w:val="hr-HR"/>
        </w:rPr>
        <w:t>Pavla Radića bb</w:t>
      </w:r>
      <w:r w:rsidR="000431C0">
        <w:rPr>
          <w:sz w:val="22"/>
          <w:szCs w:val="22"/>
          <w:lang w:val="hr-HR"/>
        </w:rPr>
        <w:t xml:space="preserve">, OIB: </w:t>
      </w:r>
      <w:r w:rsidR="00853338">
        <w:rPr>
          <w:sz w:val="22"/>
          <w:szCs w:val="22"/>
          <w:lang w:val="hr-HR"/>
        </w:rPr>
        <w:t>77556451635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853338">
        <w:rPr>
          <w:lang w:val="hr-HR"/>
        </w:rPr>
        <w:t>1</w:t>
      </w:r>
      <w:r w:rsidR="000431C0">
        <w:rPr>
          <w:lang w:val="hr-HR"/>
        </w:rPr>
        <w:t xml:space="preserve">. </w:t>
      </w:r>
      <w:r w:rsidR="00853338">
        <w:rPr>
          <w:lang w:val="hr-HR"/>
        </w:rPr>
        <w:t>lipnja</w:t>
      </w:r>
      <w:r w:rsidR="000431C0">
        <w:rPr>
          <w:lang w:val="hr-HR"/>
        </w:rPr>
        <w:t xml:space="preserve"> 2017</w:t>
      </w:r>
      <w:r w:rsidR="00F73428">
        <w:rPr>
          <w:lang w:val="hr-HR"/>
        </w:rPr>
        <w:t>. godine</w:t>
      </w:r>
    </w:p>
    <w:p w:rsidRDefault="004A6A62" w:rsidP="00F73428" w:rsidR="004A6A62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853338" w:rsidR="00CF597E">
      <w:pPr>
        <w:ind w:firstLine="708"/>
        <w:jc w:val="both"/>
        <w:rPr>
          <w:sz w:val="22"/>
          <w:szCs w:val="22"/>
          <w:lang w:val="hr-HR"/>
        </w:rPr>
      </w:pPr>
      <w:r w:rsidRPr="00F73428">
        <w:rPr>
          <w:lang w:val="hr-HR"/>
        </w:rPr>
        <w:t xml:space="preserve">Predlagatelj je </w:t>
      </w:r>
      <w:r w:rsidR="00853338">
        <w:rPr>
          <w:lang w:val="hr-HR"/>
        </w:rPr>
        <w:t>22</w:t>
      </w:r>
      <w:r w:rsidRPr="00F73428">
        <w:rPr>
          <w:lang w:val="hr-HR"/>
        </w:rPr>
        <w:t xml:space="preserve">. </w:t>
      </w:r>
      <w:r w:rsidR="00853338">
        <w:rPr>
          <w:lang w:val="hr-HR"/>
        </w:rPr>
        <w:t>svibnja 2017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853338">
        <w:rPr>
          <w:lang w:val="hr-HR"/>
        </w:rPr>
        <w:t>PATRICK</w:t>
      </w:r>
      <w:r w:rsidR="00853338">
        <w:rPr>
          <w:sz w:val="22"/>
          <w:szCs w:val="22"/>
          <w:lang w:val="hr-HR"/>
        </w:rPr>
        <w:t xml:space="preserve"> d.o.o., Cavtat, Pavla Radića bb, OIB: 77556451635.</w:t>
      </w:r>
    </w:p>
    <w:p w:rsidRDefault="00853338" w:rsidP="00853338" w:rsidR="00853338" w:rsidRPr="00F73428">
      <w:pPr>
        <w:ind w:firstLine="708"/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99205B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>D</w:t>
      </w:r>
      <w:r w:rsidR="00CF597E" w:rsidRPr="00F73428">
        <w:rPr>
          <w:lang w:val="hr-HR"/>
        </w:rPr>
        <w:t xml:space="preserve">ana </w:t>
      </w:r>
      <w:r w:rsidR="00853338">
        <w:rPr>
          <w:lang w:val="hr-HR"/>
        </w:rPr>
        <w:t>31</w:t>
      </w:r>
      <w:r w:rsidR="00CF597E" w:rsidRPr="00F73428">
        <w:rPr>
          <w:lang w:val="hr-HR"/>
        </w:rPr>
        <w:t xml:space="preserve">. </w:t>
      </w:r>
      <w:r w:rsidR="00853338">
        <w:rPr>
          <w:lang w:val="hr-HR"/>
        </w:rPr>
        <w:t>svibnja</w:t>
      </w:r>
      <w:r>
        <w:rPr>
          <w:lang w:val="hr-HR"/>
        </w:rPr>
        <w:t xml:space="preserve"> 2017</w:t>
      </w:r>
      <w:r w:rsidR="00CF597E" w:rsidRPr="00F73428">
        <w:rPr>
          <w:lang w:val="hr-HR"/>
        </w:rPr>
        <w:t xml:space="preserve">. god. </w:t>
      </w:r>
      <w:r w:rsidRPr="00F73428">
        <w:rPr>
          <w:lang w:val="hr-HR"/>
        </w:rPr>
        <w:t>Financijske agencije, Sektor poslovne mreže, Dubrovnik (list spisa</w:t>
      </w:r>
      <w:r>
        <w:rPr>
          <w:lang w:val="hr-HR"/>
        </w:rPr>
        <w:t xml:space="preserve"> 12</w:t>
      </w:r>
      <w:r w:rsidRPr="00F73428">
        <w:rPr>
          <w:lang w:val="hr-HR"/>
        </w:rPr>
        <w:t>)</w:t>
      </w:r>
      <w:r>
        <w:rPr>
          <w:lang w:val="hr-HR"/>
        </w:rPr>
        <w:t xml:space="preserve"> je </w:t>
      </w:r>
      <w:r w:rsidR="00CF597E" w:rsidRPr="00F73428">
        <w:rPr>
          <w:lang w:val="hr-HR"/>
        </w:rPr>
        <w:t>dostavi</w:t>
      </w:r>
      <w:r>
        <w:rPr>
          <w:lang w:val="hr-HR"/>
        </w:rPr>
        <w:t>la</w:t>
      </w:r>
      <w:r w:rsidR="00CF597E" w:rsidRPr="00F73428">
        <w:rPr>
          <w:lang w:val="hr-HR"/>
        </w:rPr>
        <w:t xml:space="preserve"> sudu potvrdu o blokadi računa dužnika iz koje potvrde proizlazi da dužnik </w:t>
      </w:r>
      <w:r w:rsidR="002C7643">
        <w:rPr>
          <w:lang w:val="hr-HR"/>
        </w:rPr>
        <w:t xml:space="preserve">na dan </w:t>
      </w:r>
      <w:r w:rsidR="00853338">
        <w:rPr>
          <w:lang w:val="hr-HR"/>
        </w:rPr>
        <w:t>31</w:t>
      </w:r>
      <w:r w:rsidR="002C7643">
        <w:rPr>
          <w:lang w:val="hr-HR"/>
        </w:rPr>
        <w:t xml:space="preserve">. </w:t>
      </w:r>
      <w:r>
        <w:rPr>
          <w:lang w:val="hr-HR"/>
        </w:rPr>
        <w:t>s</w:t>
      </w:r>
      <w:r w:rsidR="00853338">
        <w:rPr>
          <w:lang w:val="hr-HR"/>
        </w:rPr>
        <w:t>vibnja</w:t>
      </w:r>
      <w:r>
        <w:rPr>
          <w:lang w:val="hr-HR"/>
        </w:rPr>
        <w:t xml:space="preserve"> 2017</w:t>
      </w:r>
      <w:r w:rsidR="002C7643">
        <w:rPr>
          <w:lang w:val="hr-HR"/>
        </w:rPr>
        <w:t xml:space="preserve">. godine </w:t>
      </w:r>
      <w:r w:rsidR="00CF597E"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853338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>Dubrovnik, 1</w:t>
      </w:r>
      <w:r w:rsidR="000431C0">
        <w:rPr>
          <w:b/>
          <w:lang w:val="hr-HR"/>
        </w:rPr>
        <w:t xml:space="preserve">. </w:t>
      </w:r>
      <w:r>
        <w:rPr>
          <w:b/>
          <w:lang w:val="hr-HR"/>
        </w:rPr>
        <w:t>lipnja</w:t>
      </w:r>
      <w:r w:rsidR="000431C0">
        <w:rPr>
          <w:b/>
          <w:lang w:val="hr-HR"/>
        </w:rPr>
        <w:t xml:space="preserve"> 2017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212" w:rsidRPr="00576212">
          <w:rPr>
            <w:noProof/>
            <w:lang w:val="hr-HR"/>
          </w:rPr>
          <w:t>2</w:t>
        </w:r>
        <w:r>
          <w:fldChar w:fldCharType="end"/>
        </w:r>
        <w:r w:rsidR="00853338">
          <w:t xml:space="preserve"> </w:t>
        </w:r>
        <w:r w:rsidR="00853338">
          <w:tab/>
        </w:r>
        <w:r w:rsidR="00853338">
          <w:tab/>
          <w:t>Posl.br.7.St-580/17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2033F6"/>
    <w:rsid w:val="00214D07"/>
    <w:rsid w:val="002C7643"/>
    <w:rsid w:val="003940EB"/>
    <w:rsid w:val="004A6A62"/>
    <w:rsid w:val="00576212"/>
    <w:rsid w:val="006F3EF3"/>
    <w:rsid w:val="007D3F12"/>
    <w:rsid w:val="00853338"/>
    <w:rsid w:val="0099205B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6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2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2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2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2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6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2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2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2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2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PATRICK d.o.o. za poslovanje nekretninama, trgovinu i usluge</izvorni_sadrzaj>
    <derivirana_varijabla naziv="DomainObject.Predmet.ProtustrankaFormated_1">  PATRICK d.o.o. za poslovanje nekretninama, trgovinu i usluge</derivirana_varijabla>
  </DomainObject.Predmet.ProtustrankaFormated>
  <DomainObject.Predmet.ProtustrankaFormatedOIB>
    <izvorni_sadrzaj>  PATRICK d.o.o. za poslovanje nekretninama, trgovinu i usluge, OIB 77556451635</izvorni_sadrzaj>
    <derivirana_varijabla naziv="DomainObject.Predmet.ProtustrankaFormatedOIB_1">  PATRICK d.o.o. za poslovanje nekretninama, trgovinu i usluge, OIB 77556451635</derivirana_varijabla>
  </DomainObject.Predmet.ProtustrankaFormatedOIB>
  <DomainObject.Predmet.ProtustrankaFormatedWithAdress>
    <izvorni_sadrzaj> PATRICK d.o.o. za poslovanje nekretninama, trgovinu i usluge, Pavla Radića/bb, 20210 Cavtat</izvorni_sadrzaj>
    <derivirana_varijabla naziv="DomainObject.Predmet.ProtustrankaFormatedWithAdress_1"> PATRICK d.o.o. za poslovanje nekretninama, trgovinu i usluge, Pavla Radića/bb, 20210 Cavtat</derivirana_varijabla>
  </DomainObject.Predmet.ProtustrankaFormatedWithAdress>
  <DomainObject.Predmet.ProtustrankaFormatedWithAdressOIB>
    <izvorni_sadrzaj> PATRICK d.o.o. za poslovanje nekretninama, trgovinu i usluge, OIB 77556451635, Pavla Radića/bb, 20210 Cavtat</izvorni_sadrzaj>
    <derivirana_varijabla naziv="DomainObject.Predmet.ProtustrankaFormatedWithAdressOIB_1"> PATRICK d.o.o. za poslovanje nekretninama, trgovinu i usluge, OIB 77556451635, Pavla Radića/bb, 20210 Cavtat</derivirana_varijabla>
  </DomainObject.Predmet.ProtustrankaFormatedWithAdressOIB>
  <DomainObject.Predmet.ProtustrankaWithAdress>
    <izvorni_sadrzaj>PATRICK d.o.o. za poslovanje nekretninama, trgovinu i usluge Pavla Radića/bb, 20210 Cavtat</izvorni_sadrzaj>
    <derivirana_varijabla naziv="DomainObject.Predmet.ProtustrankaWithAdress_1">PATRICK d.o.o. za poslovanje nekretninama, trgovinu i usluge Pavla Radića/bb, 20210 Cavtat</derivirana_varijabla>
  </DomainObject.Predmet.ProtustrankaWithAdress>
  <DomainObject.Predmet.ProtustrankaWithAdressOIB>
    <izvorni_sadrzaj>PATRICK d.o.o. za poslovanje nekretninama, trgovinu i usluge, OIB 77556451635, Pavla Radića/bb, 20210 Cavtat</izvorni_sadrzaj>
    <derivirana_varijabla naziv="DomainObject.Predmet.ProtustrankaWithAdressOIB_1">PATRICK d.o.o. za poslovanje nekretninama, trgovinu i usluge, OIB 77556451635, Pavla Radića/bb, 20210 Cavtat</derivirana_varijabla>
  </DomainObject.Predmet.ProtustrankaWithAdressOIB>
  <DomainObject.Predmet.ProtustrankaNazivFormated>
    <izvorni_sadrzaj>PATRICK d.o.o. za poslovanje nekretninama, trgovinu i usluge</izvorni_sadrzaj>
    <derivirana_varijabla naziv="DomainObject.Predmet.ProtustrankaNazivFormated_1">PATRICK d.o.o. za poslovanje nekretninama, trgovinu i usluge</derivirana_varijabla>
  </DomainObject.Predmet.ProtustrankaNazivFormated>
  <DomainObject.Predmet.ProtustrankaNazivFormatedOIB>
    <izvorni_sadrzaj>PATRICK d.o.o. za poslovanje nekretninama, trgovinu i usluge, OIB 77556451635</izvorni_sadrzaj>
    <derivirana_varijabla naziv="DomainObject.Predmet.ProtustrankaNazivFormatedOIB_1">PATRICK d.o.o. za poslovanje nekretninama, trgovinu i usluge, OIB 77556451635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PATRICK d.o.o. za poslovanje nekretninama, trgovinu i usluge</item>
    </izvorni_sadrzaj>
    <derivirana_varijabla naziv="DomainObject.Predmet.ProtuStrankaListFormated_1">
      <item>PATRICK d.o.o. za poslovanje nekretninama, trgovinu i usluge</item>
    </derivirana_varijabla>
  </DomainObject.Predmet.ProtuStrankaListFormated>
  <DomainObject.Predmet.ProtuStrankaListFormatedOIB>
    <izvorni_sadrzaj>
      <item>PATRICK d.o.o. za poslovanje nekretninama, trgovinu i usluge, OIB 77556451635</item>
    </izvorni_sadrzaj>
    <derivirana_varijabla naziv="DomainObject.Predmet.ProtuStrankaListFormatedOIB_1">
      <item>PATRICK d.o.o. za poslovanje nekretninama, trgovinu i usluge, OIB 77556451635</item>
    </derivirana_varijabla>
  </DomainObject.Predmet.ProtuStrankaListFormatedOIB>
  <DomainObject.Predmet.ProtuStrankaListFormatedWithAdress>
    <izvorni_sadrzaj>
      <item>PATRICK d.o.o. za poslovanje nekretninama, trgovinu i usluge, Pavla Radića/bb, 20210 Cavtat</item>
    </izvorni_sadrzaj>
    <derivirana_varijabla naziv="DomainObject.Predmet.ProtuStrankaListFormatedWithAdress_1">
      <item>PATRICK d.o.o. za poslovanje nekretninama, trgovinu i usluge, Pavla Radića/bb, 20210 Cavtat</item>
    </derivirana_varijabla>
  </DomainObject.Predmet.ProtuStrankaListFormatedWithAdress>
  <DomainObject.Predmet.ProtuStrankaListFormatedWithAdressOIB>
    <izvorni_sadrzaj>
      <item>PATRICK d.o.o. za poslovanje nekretninama, trgovinu i usluge, OIB 77556451635, Pavla Radića/bb, 20210 Cavtat</item>
    </izvorni_sadrzaj>
    <derivirana_varijabla naziv="DomainObject.Predmet.ProtuStrankaListFormatedWithAdressOIB_1">
      <item>PATRICK d.o.o. za poslovanje nekretninama, trgovinu i usluge, OIB 77556451635, Pavla Radića/bb, 20210 Cavtat</item>
    </derivirana_varijabla>
  </DomainObject.Predmet.ProtuStrankaListFormatedWithAdressOIB>
  <DomainObject.Predmet.ProtuStrankaListNazivFormated>
    <izvorni_sadrzaj>
      <item>PATRICK d.o.o. za poslovanje nekretninama, trgovinu i usluge</item>
    </izvorni_sadrzaj>
    <derivirana_varijabla naziv="DomainObject.Predmet.ProtuStrankaListNazivFormated_1">
      <item>PATRICK d.o.o. za poslovanje nekretninama, trgovinu i usluge</item>
    </derivirana_varijabla>
  </DomainObject.Predmet.ProtuStrankaListNazivFormated>
  <DomainObject.Predmet.ProtuStrankaListNazivFormatedOIB>
    <izvorni_sadrzaj>
      <item>PATRICK d.o.o. za poslovanje nekretninama, trgovinu i usluge, OIB 77556451635</item>
    </izvorni_sadrzaj>
    <derivirana_varijabla naziv="DomainObject.Predmet.ProtuStrankaListNazivFormatedOIB_1">
      <item>PATRICK d.o.o. za poslovanje nekretninama, trgovinu i usluge, OIB 77556451635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PATRICK d.o.o. za poslovanje nekretninama, trgovinu i usluge</izvorni_sadrzaj>
    <derivirana_varijabla naziv="DomainObject.Predmet.ProtustrankaIDrugi_1">PATRICK d.o.o. za poslovanje nekretninama,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PATRICK d.o.o. za poslovanje nekretninama, trgovinu i usluge, OIB 77556451635, Pavla Radića/bb, 20210 Cavtat</izvorni_sadrzaj>
    <derivirana_varijabla naziv="DomainObject.Predmet.ProtustrankaIDrugiAdressOIB_1">PATRICK d.o.o. za poslovanje nekretninama, trgovinu i usluge, OIB 77556451635, Pavla Radića/bb,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PATRICK d.o.o. za poslovanje nekretninama, trgovinu i usluge</item>
    </izvorni_sadrzaj>
    <derivirana_varijabla naziv="DomainObject.Predmet.SudioniciListNaziv_1">
      <item>FINA, RC Split, Podružnica Dubrovnik</item>
      <item>PATRICK d.o.o. za poslovanje nekretninama,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PATRICK d.o.o. za poslovanje nekretninama, trgovinu i usluge, OIB 77556451635, Pavla Radića/bb,20210 Cavtat</item>
    </izvorni_sadrzaj>
    <derivirana_varijabla naziv="DomainObject.Predmet.SudioniciListAdressOIB_1">
      <item>FINA, RC Split, Podružnica Dubrovnik, OIB 85821130368, Vukovarska 2,20000 Dubrovnik</item>
      <item>PATRICK d.o.o. za poslovanje nekretninama, trgovinu i usluge, OIB 77556451635, Pavla Radića/bb,20210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77556451635</item>
    </izvorni_sadrzaj>
    <derivirana_varijabla naziv="DomainObject.Predmet.SudioniciListNazivOIB_1">
      <item>, OIB 85821130368</item>
      <item>, OIB 77556451635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1966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2017-06-01T12:00:00Z</dcterms:created>
  <dc:creator>Diana Butigan Granić</dc:creator>
  <cp:lastModifiedBy>Diana Butigan Granić</cp:lastModifiedBy>
  <cp:lastPrinted>2016-01-12T09:13:00Z</cp:lastPrinted>
  <dcterms:modified xmlns:xsi="http://www.w3.org/2001/XMLSchema-instance" xsi:type="dcterms:W3CDTF">2017-06-01T12:01:00Z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