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7f156" w14:paraId="5b7f156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B52E8" w:rsidP="00AB52E8" w:rsidR="00AB52E8">
      <w:pPr>
        <w:pStyle w:val="Zaglavlje"/>
        <w:jc w:val="right"/>
      </w:pPr>
      <w:r>
        <w:t>4 St-</w:t>
      </w:r>
      <w:r w:rsidR="00276CA9">
        <w:t>2</w:t>
      </w:r>
      <w:r w:rsidR="009777BF">
        <w:t>60</w:t>
      </w:r>
      <w:r w:rsidR="00A30626">
        <w:t xml:space="preserve">/17-3 </w:t>
      </w:r>
    </w:p>
    <w:p w:rsidRDefault="00765A93" w:rsidP="00AB52E8" w:rsidR="00AB52E8">
      <w:pPr>
        <w:ind w:firstLine="708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2E8" w:rsidP="00AB52E8" w:rsidR="00AB52E8"/>
    <w:p w:rsidRDefault="00AB52E8" w:rsidP="00AB52E8" w:rsidR="00AB52E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B52E8" w:rsidP="00AB52E8" w:rsidR="00AB52E8">
      <w:pPr>
        <w:ind w:firstLine="708"/>
        <w:jc w:val="both"/>
      </w:pPr>
      <w:r>
        <w:t xml:space="preserve">Trgovački sud u Osijeku, po sucu Dubravki Kuveždić, u stečajnom predmetu povodom zahtjeva FINANCIJSKE AGENCIJE RC ZAGREB, Podružnica </w:t>
      </w:r>
      <w:r w:rsidR="00D70720">
        <w:t xml:space="preserve">Zagreb, Trg svibanjskih žrtava 1995. 1, </w:t>
      </w:r>
      <w:r>
        <w:t>OIB 85821130368 za pokretanje skraćenog stečajnog postupka nad dužnikom</w:t>
      </w:r>
      <w:r w:rsidR="00276CA9">
        <w:t xml:space="preserve"> </w:t>
      </w:r>
      <w:r w:rsidR="009777BF">
        <w:t>SJAJNA DUGA društvo s ograničenom odgovornošću za trgovinu i usluge Zagreb, Franje Miličevića 2, OIB 32629139724, MBS 080754347</w:t>
      </w:r>
      <w:r w:rsidR="00EB00A8">
        <w:t>,</w:t>
      </w:r>
      <w:r w:rsidR="003D193F">
        <w:t xml:space="preserve"> </w:t>
      </w:r>
      <w:r w:rsidR="0002766D">
        <w:t>temeljem čla</w:t>
      </w:r>
      <w:r>
        <w:t xml:space="preserve">nka 430. Stečajnog zakona („Narodne novine“ 71/15, dalje SZ-a), dana </w:t>
      </w:r>
      <w:r w:rsidR="00276CA9">
        <w:t>1. ožujka</w:t>
      </w:r>
      <w:r w:rsidR="00614684">
        <w:t xml:space="preserve"> </w:t>
      </w:r>
      <w:r>
        <w:t>201</w:t>
      </w:r>
      <w:r w:rsidR="00614684">
        <w:t>7</w:t>
      </w:r>
      <w:r>
        <w:t>. godine, objavljuje sljedeći</w:t>
      </w:r>
    </w:p>
    <w:p w:rsidRDefault="00AB52E8" w:rsidP="00AB52E8" w:rsidR="00AB52E8">
      <w:pPr>
        <w:ind w:firstLine="708"/>
        <w:jc w:val="both"/>
      </w:pPr>
    </w:p>
    <w:p w:rsidRDefault="00AB52E8" w:rsidP="00AB52E8" w:rsidR="00AB52E8">
      <w:pPr>
        <w:jc w:val="both"/>
      </w:pPr>
    </w:p>
    <w:p w:rsidRDefault="00AB52E8" w:rsidP="00AB52E8" w:rsidR="00AB52E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AB52E8" w:rsidP="00AB52E8" w:rsidR="00AB52E8">
      <w:pPr>
        <w:jc w:val="both"/>
        <w:rPr>
          <w:bCs/>
        </w:rPr>
      </w:pPr>
    </w:p>
    <w:p w:rsidRDefault="00AB52E8" w:rsidP="00AB52E8" w:rsidR="00AB52E8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9777BF">
        <w:t>SJAJNA DUGA društvo s ograničenom odgovornošću za trgovinu i usluge Zagreb, Franje Miličevića 2, OIB 32629139724, MBS 080754347</w:t>
      </w:r>
      <w:r w:rsidR="006E4744">
        <w:t xml:space="preserve"> </w:t>
      </w:r>
      <w:r>
        <w:t>iznosi</w:t>
      </w:r>
      <w:r w:rsidR="00614684">
        <w:t xml:space="preserve"> </w:t>
      </w:r>
      <w:r w:rsidR="009777BF">
        <w:t xml:space="preserve">8.737,02 </w:t>
      </w:r>
      <w:r>
        <w:t>kn.</w:t>
      </w:r>
    </w:p>
    <w:p w:rsidRDefault="00AB52E8" w:rsidP="00AB52E8" w:rsidR="00AB52E8">
      <w:pPr>
        <w:ind w:left="708"/>
        <w:jc w:val="both"/>
      </w:pPr>
      <w:r>
        <w:t>II. Poziva se osoba ovlaštena za zastupanje dužnika/direktor da u roku od 15 dana od dana objave ovog oglasa na e-oglasnoj ploči suda podnese ovom sudu, pozivom na gornji broj spisa, javnobilježnički ovjerovljeni popis imovine i obveza dužnika na propisanom obrascu.</w:t>
      </w:r>
    </w:p>
    <w:p w:rsidRDefault="00AB52E8" w:rsidP="00AB52E8" w:rsidR="00AB52E8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</w:t>
      </w:r>
      <w:r w:rsidR="00D4024A">
        <w:t>2</w:t>
      </w:r>
      <w:r w:rsidR="009777BF">
        <w:t>60</w:t>
      </w:r>
      <w:r w:rsidR="00614684">
        <w:t>-17</w:t>
      </w:r>
      <w:r>
        <w:t xml:space="preserve"> (članak 430. SZ u vezi s člankom 132. SZ-a- NN broj 71/15).</w:t>
      </w:r>
    </w:p>
    <w:p w:rsidRDefault="00AB52E8" w:rsidP="00AB52E8" w:rsidR="00AB52E8">
      <w:pPr>
        <w:ind w:left="708"/>
        <w:jc w:val="both"/>
      </w:pPr>
      <w:r>
        <w:t>IV. Ako osoba iz točke II, ovlaštena za zastupanje dužnika po zakonu, u roku od 15 dana od dana objave ovog oglasa na e-oglasnoj ploči suda ne podnese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AB52E8" w:rsidP="00AB52E8" w:rsidR="00AB52E8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center"/>
      </w:pPr>
      <w:r>
        <w:t xml:space="preserve">U Osijeku </w:t>
      </w:r>
      <w:r w:rsidR="00D4024A">
        <w:t>1. ožujka</w:t>
      </w:r>
      <w:r w:rsidR="00614684">
        <w:t xml:space="preserve"> 2017</w:t>
      </w:r>
      <w:r>
        <w:t>.</w:t>
      </w:r>
    </w:p>
    <w:p w:rsidRDefault="00AB52E8" w:rsidP="00AB52E8" w:rsidR="00AB52E8">
      <w:pPr>
        <w:ind w:left="708"/>
        <w:jc w:val="center"/>
      </w:pP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B52E8" w:rsidP="00AB52E8" w:rsidR="00AB52E8">
      <w:pPr>
        <w:ind w:left="720"/>
      </w:pPr>
      <w:r>
        <w:t>DNA:</w:t>
      </w:r>
    </w:p>
    <w:p w:rsidRDefault="00AB52E8" w:rsidP="00AB52E8" w:rsidR="00AB52E8">
      <w:pPr>
        <w:numPr>
          <w:ilvl w:val="0"/>
          <w:numId w:val="4"/>
        </w:numPr>
      </w:pPr>
      <w:r>
        <w:t xml:space="preserve">e-oglasna </w:t>
      </w:r>
    </w:p>
    <w:p w:rsidRDefault="00AB52E8" w:rsidP="00AB52E8" w:rsidR="00AB52E8">
      <w:pPr>
        <w:numPr>
          <w:ilvl w:val="0"/>
          <w:numId w:val="4"/>
        </w:numPr>
      </w:pPr>
      <w:r>
        <w:t>zahtjev – e-oglasna</w:t>
      </w:r>
    </w:p>
    <w:p w:rsidRDefault="00AB52E8" w:rsidP="00AB52E8" w:rsidR="00AB52E8">
      <w:pPr>
        <w:numPr>
          <w:ilvl w:val="0"/>
          <w:numId w:val="4"/>
        </w:numPr>
      </w:pPr>
      <w:r>
        <w:t xml:space="preserve">kal. 45 dana </w:t>
      </w:r>
    </w:p>
    <w:p w:rsidRDefault="00AF4CFA" w:rsidP="00AB52E8" w:rsidR="00AF4CFA">
      <w:pPr>
        <w:pStyle w:val="Zaglavlje"/>
        <w:jc w:val="right"/>
      </w:pPr>
    </w:p>
    <w:sectPr w:rsidSect="00F2165F" w:rsidR="00AF4CF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51C" w:rsidR="004D651C">
      <w:r>
        <w:separator/>
      </w:r>
    </w:p>
  </w:endnote>
  <w:endnote w:id="0" w:type="continuationSeparator">
    <w:p w:rsidRDefault="004D651C" w:rsidR="004D6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51C" w:rsidR="004D651C">
      <w:r>
        <w:separator/>
      </w:r>
    </w:p>
  </w:footnote>
  <w:footnote w:id="0" w:type="continuationSeparator">
    <w:p w:rsidRDefault="004D651C" w:rsidR="004D6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766D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352FD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3C0A"/>
    <w:rsid w:val="001E7B09"/>
    <w:rsid w:val="00204C74"/>
    <w:rsid w:val="002063E3"/>
    <w:rsid w:val="00224AFF"/>
    <w:rsid w:val="00225084"/>
    <w:rsid w:val="002358E7"/>
    <w:rsid w:val="0025000D"/>
    <w:rsid w:val="00255BF8"/>
    <w:rsid w:val="00267D26"/>
    <w:rsid w:val="00276CA9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104F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93F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B4ACD"/>
    <w:rsid w:val="004C3969"/>
    <w:rsid w:val="004C4A09"/>
    <w:rsid w:val="004C7C20"/>
    <w:rsid w:val="004D5A26"/>
    <w:rsid w:val="004D651C"/>
    <w:rsid w:val="004E1973"/>
    <w:rsid w:val="004E466C"/>
    <w:rsid w:val="004F51DC"/>
    <w:rsid w:val="004F5FE8"/>
    <w:rsid w:val="00507C44"/>
    <w:rsid w:val="005126B5"/>
    <w:rsid w:val="005159C5"/>
    <w:rsid w:val="005218C0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14684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E4744"/>
    <w:rsid w:val="006F13C7"/>
    <w:rsid w:val="00711561"/>
    <w:rsid w:val="007138B3"/>
    <w:rsid w:val="0073010A"/>
    <w:rsid w:val="00734726"/>
    <w:rsid w:val="00744CE9"/>
    <w:rsid w:val="00746AD7"/>
    <w:rsid w:val="007657AA"/>
    <w:rsid w:val="00765A93"/>
    <w:rsid w:val="00766D29"/>
    <w:rsid w:val="0077329E"/>
    <w:rsid w:val="00773FA0"/>
    <w:rsid w:val="0078009A"/>
    <w:rsid w:val="00782BD5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7BF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30626"/>
    <w:rsid w:val="00A405B5"/>
    <w:rsid w:val="00A42BD2"/>
    <w:rsid w:val="00A4556A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52E8"/>
    <w:rsid w:val="00AB7B53"/>
    <w:rsid w:val="00AD55CE"/>
    <w:rsid w:val="00AF4CFA"/>
    <w:rsid w:val="00B24B41"/>
    <w:rsid w:val="00B30D6B"/>
    <w:rsid w:val="00B32948"/>
    <w:rsid w:val="00B35918"/>
    <w:rsid w:val="00B47F06"/>
    <w:rsid w:val="00B62E5A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067E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4024A"/>
    <w:rsid w:val="00D505FE"/>
    <w:rsid w:val="00D5707C"/>
    <w:rsid w:val="00D578ED"/>
    <w:rsid w:val="00D64021"/>
    <w:rsid w:val="00D70720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32FE4"/>
    <w:rsid w:val="00E46B5A"/>
    <w:rsid w:val="00E52C26"/>
    <w:rsid w:val="00E5542A"/>
    <w:rsid w:val="00E60C19"/>
    <w:rsid w:val="00E96356"/>
    <w:rsid w:val="00E96E76"/>
    <w:rsid w:val="00EA028A"/>
    <w:rsid w:val="00EA4D1E"/>
    <w:rsid w:val="00EB00A8"/>
    <w:rsid w:val="00EC0019"/>
    <w:rsid w:val="00EC5835"/>
    <w:rsid w:val="00EC72CA"/>
    <w:rsid w:val="00ED13B1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77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77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77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77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77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77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77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77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77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77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53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St-260/2017</izvorni_sadrzaj>
    <derivirana_varijabla naziv="DomainObject.Predmet.OznakaBroj_1">St-260/2017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SJAJNA DUGA d.o.o.</izvorni_sadrzaj>
    <derivirana_varijabla naziv="DomainObject.Predmet.ProtustrankaFormated_1">  SJAJNA DUGA d.o.o.</derivirana_varijabla>
  </DomainObject.Predmet.ProtustrankaFormated>
  <DomainObject.Predmet.ProtustrankaFormatedOIB>
    <izvorni_sadrzaj>  SJAJNA DUGA d.o.o., OIB 32629139724</izvorni_sadrzaj>
    <derivirana_varijabla naziv="DomainObject.Predmet.ProtustrankaFormatedOIB_1">  SJAJNA DUGA d.o.o., OIB 32629139724</derivirana_varijabla>
  </DomainObject.Predmet.ProtustrankaFormatedOIB>
  <DomainObject.Predmet.ProtustrankaFormatedWithAdress>
    <izvorni_sadrzaj> SJAJNA DUGA d.o.o., Franje Miličevića 2, 10000 Zagreb</izvorni_sadrzaj>
    <derivirana_varijabla naziv="DomainObject.Predmet.ProtustrankaFormatedWithAdress_1"> SJAJNA DUGA d.o.o., Franje Miličevića 2, 10000 Zagreb</derivirana_varijabla>
  </DomainObject.Predmet.ProtustrankaFormatedWithAdress>
  <DomainObject.Predmet.ProtustrankaFormatedWithAdressOIB>
    <izvorni_sadrzaj> SJAJNA DUGA d.o.o., OIB 32629139724, Franje Miličevića 2, 10000 Zagreb</izvorni_sadrzaj>
    <derivirana_varijabla naziv="DomainObject.Predmet.ProtustrankaFormatedWithAdressOIB_1"> SJAJNA DUGA d.o.o., OIB 32629139724, Franje Miličevića 2, 10000 Zagreb</derivirana_varijabla>
  </DomainObject.Predmet.ProtustrankaFormatedWithAdressOIB>
  <DomainObject.Predmet.ProtustrankaWithAdress>
    <izvorni_sadrzaj>SJAJNA DUGA d.o.o. Franje Miličevića 2, 10000 Zagreb</izvorni_sadrzaj>
    <derivirana_varijabla naziv="DomainObject.Predmet.ProtustrankaWithAdress_1">SJAJNA DUGA d.o.o. Franje Miličevića 2, 10000 Zagreb</derivirana_varijabla>
  </DomainObject.Predmet.ProtustrankaWithAdress>
  <DomainObject.Predmet.ProtustrankaWithAdressOIB>
    <izvorni_sadrzaj>SJAJNA DUGA d.o.o., OIB 32629139724, Franje Miličevića 2, 10000 Zagreb</izvorni_sadrzaj>
    <derivirana_varijabla naziv="DomainObject.Predmet.ProtustrankaWithAdressOIB_1">SJAJNA DUGA d.o.o., OIB 32629139724, Franje Miličevića 2, 10000 Zagreb</derivirana_varijabla>
  </DomainObject.Predmet.ProtustrankaWithAdressOIB>
  <DomainObject.Predmet.ProtustrankaNazivFormated>
    <izvorni_sadrzaj>SJAJNA DUGA d.o.o.</izvorni_sadrzaj>
    <derivirana_varijabla naziv="DomainObject.Predmet.ProtustrankaNazivFormated_1">SJAJNA DUGA d.o.o.</derivirana_varijabla>
  </DomainObject.Predmet.ProtustrankaNazivFormated>
  <DomainObject.Predmet.ProtustrankaNazivFormatedOIB>
    <izvorni_sadrzaj>SJAJNA DUGA d.o.o., OIB 32629139724</izvorni_sadrzaj>
    <derivirana_varijabla naziv="DomainObject.Predmet.ProtustrankaNazivFormatedOIB_1">SJAJNA DUGA d.o.o., OIB 32629139724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SJAJNA DUGA d.o.o.</item>
    </izvorni_sadrzaj>
    <derivirana_varijabla naziv="DomainObject.Predmet.ProtuStrankaListFormated_1">
      <item>SJAJNA DUGA d.o.o.</item>
    </derivirana_varijabla>
  </DomainObject.Predmet.ProtuStrankaListFormated>
  <DomainObject.Predmet.ProtuStrankaListFormatedOIB>
    <izvorni_sadrzaj>
      <item>SJAJNA DUGA d.o.o., OIB 32629139724</item>
    </izvorni_sadrzaj>
    <derivirana_varijabla naziv="DomainObject.Predmet.ProtuStrankaListFormatedOIB_1">
      <item>SJAJNA DUGA d.o.o., OIB 32629139724</item>
    </derivirana_varijabla>
  </DomainObject.Predmet.ProtuStrankaListFormatedOIB>
  <DomainObject.Predmet.ProtuStrankaListFormatedWithAdress>
    <izvorni_sadrzaj>
      <item>SJAJNA DUGA d.o.o., Franje Miličevića 2, 10000 Zagreb</item>
    </izvorni_sadrzaj>
    <derivirana_varijabla naziv="DomainObject.Predmet.ProtuStrankaListFormatedWithAdress_1">
      <item>SJAJNA DUGA d.o.o., Franje Miličevića 2, 10000 Zagreb</item>
    </derivirana_varijabla>
  </DomainObject.Predmet.ProtuStrankaListFormatedWithAdress>
  <DomainObject.Predmet.ProtuStrankaListFormatedWithAdressOIB>
    <izvorni_sadrzaj>
      <item>SJAJNA DUGA d.o.o., OIB 32629139724, Franje Miličevića 2, 10000 Zagreb</item>
    </izvorni_sadrzaj>
    <derivirana_varijabla naziv="DomainObject.Predmet.ProtuStrankaListFormatedWithAdressOIB_1">
      <item>SJAJNA DUGA d.o.o., OIB 32629139724, Franje Miličevića 2, 10000 Zagreb</item>
    </derivirana_varijabla>
  </DomainObject.Predmet.ProtuStrankaListFormatedWithAdressOIB>
  <DomainObject.Predmet.ProtuStrankaListNazivFormated>
    <izvorni_sadrzaj>
      <item>SJAJNA DUGA d.o.o.</item>
    </izvorni_sadrzaj>
    <derivirana_varijabla naziv="DomainObject.Predmet.ProtuStrankaListNazivFormated_1">
      <item>SJAJNA DUGA d.o.o.</item>
    </derivirana_varijabla>
  </DomainObject.Predmet.ProtuStrankaListNazivFormated>
  <DomainObject.Predmet.ProtuStrankaListNazivFormatedOIB>
    <izvorni_sadrzaj>
      <item>SJAJNA DUGA d.o.o., OIB 32629139724</item>
    </izvorni_sadrzaj>
    <derivirana_varijabla naziv="DomainObject.Predmet.ProtuStrankaListNazivFormatedOIB_1">
      <item>SJAJNA DUGA d.o.o., OIB 32629139724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SJAJNA DUGA d.o.o.</izvorni_sadrzaj>
    <derivirana_varijabla naziv="DomainObject.Predmet.ProtustrankaIDrugi_1">SJAJNA DUGA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SJAJNA DUGA d.o.o., OIB 32629139724, Franje Miličevića 2, 10000 Zagreb</izvorni_sadrzaj>
    <derivirana_varijabla naziv="DomainObject.Predmet.ProtustrankaIDrugiAdressOIB_1">SJAJNA DUGA d.o.o., OIB 32629139724, Franje Miličevića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SJAJNA DUGA d.o.o.</item>
      <item>FINA Regionalni centar Zagreb</item>
    </izvorni_sadrzaj>
    <derivirana_varijabla naziv="DomainObject.Predmet.SudioniciListNaziv_1">
      <item>SJAJNA DUGA d.o.o.</item>
      <item>FINA Regionalni centar Zagreb</item>
    </derivirana_varijabla>
  </DomainObject.Predmet.SudioniciListNaziv>
  <DomainObject.Predmet.SudioniciListAdressOIB>
    <izvorni_sadrzaj>
      <item>SJAJNA DUGA d.o.o., OIB 32629139724, Franje Miličevića 2,10000 Zagreb</item>
      <item>FINA Regionalni centar Zagreb, OIB 85821130368, Trg svibanjskih žrtava 1995. 1,10000 Zagreb</item>
    </izvorni_sadrzaj>
    <derivirana_varijabla naziv="DomainObject.Predmet.SudioniciListAdressOIB_1">
      <item>SJAJNA DUGA d.o.o., OIB 32629139724, Franje Miličevića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32629139724</item>
      <item>, OIB 85821130368</item>
    </izvorni_sadrzaj>
    <derivirana_varijabla naziv="DomainObject.Predmet.SudioniciListNazivOIB_1">
      <item>, OIB 32629139724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ED7914-4794-4AEB-9433-FA8A197E86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362</properties:Words>
  <properties:Characters>1898</properties:Characters>
  <properties:Lines>50</properties:Lines>
  <properties:Paragraphs>17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2017-02-06T08:26:00Z</dcterms:created>
  <dc:creator>Korisnik</dc:creator>
  <cp:lastModifiedBy>Darija Miličević</cp:lastModifiedBy>
  <cp:lastPrinted>2017-03-01T07:38:00Z</cp:lastPrinted>
  <dcterms:modified xmlns:xsi="http://www.w3.org/2001/XMLSchema-instance" xsi:type="dcterms:W3CDTF">2017-03-01T07:38:00Z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