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bdbd" w14:paraId="edabdbd" w:rsidRDefault="00E3094F" w:rsidR="00E3094F">
      <w:pPr>
        <w:jc w:val="both"/>
        <w15:collapsed w:val="false"/>
        <w:rPr>
          <w:rFonts w:cs="Times New Roman" w:eastAsia="Times New Roman" w:hAnsi="Times New Roman" w:ascii="Times New Roman"/>
          <w:lang w:val="en-US"/>
        </w:rPr>
      </w:pPr>
      <w:bookmarkStart w:name="_GoBack" w:id="0"/>
      <w:bookmarkEnd w:id="0"/>
      <w:r>
        <w:rPr>
          <w:rFonts w:cs="Times New Roman" w:eastAsia="Times New Roman" w:hAnsi="Times New Roman" w:ascii="Times New Roman"/>
          <w:lang w:val="en-US"/>
        </w:rPr>
        <w:t xml:space="preserve">                  </w:t>
      </w:r>
      <w:r w:rsidR="002234E1">
        <w:rPr>
          <w:rFonts w:cs="Times New Roman" w:hAnsi="Times New Roman" w:ascii="Times New Roman"/>
          <w:noProof/>
          <w:lang w:bidi="ar-SA" w:eastAsia="hr-HR"/>
        </w:rPr>
        <w:drawing>
          <wp:inline distR="0" distL="0" distB="0" distT="0">
            <wp:extent cy="69215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2150" cx="533400"/>
                    </a:xfrm>
                    <a:prstGeom prst="rect">
                      <a:avLst/>
                    </a:prstGeom>
                    <a:solidFill>
                      <a:srgbClr val="FFFFFF"/>
                    </a:solidFill>
                    <a:ln>
                      <a:noFill/>
                    </a:ln>
                  </pic:spPr>
                </pic:pic>
              </a:graphicData>
            </a:graphic>
          </wp:inline>
        </w:drawing>
      </w:r>
      <w:r>
        <w:rPr>
          <w:rFonts w:cs="Times New Roman" w:hAnsi="Times New Roman" w:ascii="Times New Roman"/>
          <w:lang w:val="en-US"/>
        </w:rPr>
        <w:tab/>
      </w:r>
      <w:r>
        <w:rPr>
          <w:rFonts w:cs="Times New Roman" w:hAnsi="Times New Roman" w:ascii="Times New Roman"/>
          <w:lang w:val="en-US"/>
        </w:rPr>
        <w:tab/>
        <w:t xml:space="preserve">                             </w:t>
      </w:r>
    </w:p>
    <w:p w:rsidRDefault="00E3094F" w:rsidR="00E3094F">
      <w:pPr>
        <w:jc w:val="both"/>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REPUBLIKA HRVATSKA</w:t>
      </w:r>
    </w:p>
    <w:p w:rsidRDefault="00E3094F" w:rsidR="00E3094F">
      <w:pPr>
        <w:jc w:val="both"/>
        <w:rPr>
          <w:rFonts w:cs="Times New Roman" w:eastAsia="Times New Roman" w:hAnsi="Times New Roman" w:ascii="Times New Roman"/>
          <w:lang w:val="en-US"/>
        </w:rPr>
      </w:pPr>
      <w:r>
        <w:rPr>
          <w:rFonts w:cs="Times New Roman" w:hAnsi="Times New Roman" w:ascii="Times New Roman"/>
          <w:lang w:val="en-US"/>
        </w:rPr>
        <w:t>TRGOVA</w:t>
      </w:r>
      <w:r>
        <w:rPr>
          <w:rFonts w:cs="Times New Roman" w:hAnsi="Times New Roman" w:ascii="Times New Roman"/>
        </w:rPr>
        <w:t>ČKI SUD U VARAŽDINU</w:t>
      </w:r>
    </w:p>
    <w:p w:rsidRDefault="00E3094F" w:rsidR="00E3094F">
      <w:pPr>
        <w:spacing w:lineRule="auto" w:line="276" w:after="200"/>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B. Radi</w:t>
      </w:r>
      <w:r>
        <w:rPr>
          <w:rFonts w:cs="Times New Roman" w:hAnsi="Times New Roman" w:ascii="Times New Roman"/>
        </w:rPr>
        <w:t xml:space="preserve">ć 2                   </w:t>
      </w:r>
    </w:p>
    <w:p w:rsidRDefault="00E3094F" w:rsidR="00E3094F">
      <w:pPr>
        <w:spacing w:lineRule="auto" w:line="276" w:after="200"/>
        <w:rPr>
          <w:rFonts w:cs="Times New Roman" w:hAnsi="Times New Roman" w:ascii="Times New Roman"/>
          <w:lang w:val="en-US"/>
        </w:rPr>
      </w:pPr>
    </w:p>
    <w:p w:rsidRDefault="00E3094F" w:rsidR="00E3094F">
      <w:pPr>
        <w:spacing w:lineRule="auto" w:line="276" w:after="200"/>
        <w:rPr>
          <w:rFonts w:cs="Times New Roman" w:hAnsi="Times New Roman" w:ascii="Times New Roman"/>
          <w:lang w:val="en-US"/>
        </w:rPr>
      </w:pPr>
    </w:p>
    <w:p w:rsidRDefault="00E3094F" w:rsidR="00E3094F">
      <w:pPr>
        <w:spacing w:after="200"/>
        <w:jc w:val="both"/>
        <w:rPr>
          <w:rFonts w:cs="Times New Roman" w:hAnsi="Times New Roman" w:ascii="Times New Roman"/>
          <w:lang w:val="en-US"/>
        </w:rPr>
      </w:pPr>
      <w:r>
        <w:rPr>
          <w:rFonts w:cs="Times New Roman" w:hAnsi="Times New Roman" w:ascii="Times New Roman"/>
          <w:lang w:val="en-US"/>
        </w:rPr>
        <w:tab/>
        <w:t>Trgova</w:t>
      </w:r>
      <w:r>
        <w:rPr>
          <w:rFonts w:cs="Times New Roman" w:hAnsi="Times New Roman" w:ascii="Times New Roman"/>
        </w:rPr>
        <w:t xml:space="preserve">čki sud u Varaždinu, po sucu toga suda Kseniji Flack-Makitan, u stečajnom predmetu koji se vodi nad stečajnim dužnikom </w:t>
      </w:r>
      <w:r w:rsidR="00EA4F6C" w:rsidRPr="00087F3C">
        <w:rPr>
          <w:rFonts w:cs="Times New Roman" w:hAnsi="Times New Roman" w:ascii="Times New Roman"/>
        </w:rPr>
        <w:t>ELKOM d.o.o. u stečaju, Ivanec, Ivanečko naselje 1/D, OIB: 32820563204</w:t>
      </w:r>
      <w:r>
        <w:rPr>
          <w:rFonts w:cs="Times New Roman" w:hAnsi="Times New Roman" w:ascii="Times New Roman"/>
        </w:rPr>
        <w:t xml:space="preserve">, </w:t>
      </w:r>
      <w:r w:rsidR="005525CB">
        <w:rPr>
          <w:rFonts w:cs="Times New Roman" w:hAnsi="Times New Roman" w:ascii="Times New Roman"/>
        </w:rPr>
        <w:t>30. prosinca</w:t>
      </w:r>
      <w:r>
        <w:rPr>
          <w:rFonts w:cs="Times New Roman" w:hAnsi="Times New Roman" w:ascii="Times New Roman"/>
        </w:rPr>
        <w:t xml:space="preserve"> 2016. donosi sljedeći</w:t>
      </w:r>
    </w:p>
    <w:p w:rsidRDefault="00E3094F" w:rsidR="00E3094F">
      <w:pPr>
        <w:spacing w:lineRule="auto" w:line="276" w:after="200"/>
        <w:rPr>
          <w:rFonts w:cs="Times New Roman" w:hAnsi="Times New Roman" w:ascii="Times New Roman"/>
          <w:lang w:val="en-US"/>
        </w:rPr>
      </w:pPr>
    </w:p>
    <w:p w:rsidRDefault="00E3094F" w:rsidR="00E3094F">
      <w:pPr>
        <w:spacing w:lineRule="auto" w:line="276" w:after="200"/>
        <w:jc w:val="center"/>
        <w:rPr>
          <w:rFonts w:cs="Times New Roman" w:hAnsi="Times New Roman" w:ascii="Times New Roman"/>
          <w:lang w:val="en-US"/>
        </w:rPr>
      </w:pPr>
      <w:r>
        <w:rPr>
          <w:rFonts w:cs="Times New Roman" w:hAnsi="Times New Roman" w:ascii="Times New Roman"/>
          <w:lang w:val="en-US"/>
        </w:rPr>
        <w:t xml:space="preserve">Z A K LJ U </w:t>
      </w:r>
      <w:r>
        <w:rPr>
          <w:rFonts w:cs="Times New Roman" w:hAnsi="Times New Roman" w:ascii="Times New Roman"/>
        </w:rPr>
        <w:t>Č A K</w:t>
      </w:r>
    </w:p>
    <w:p w:rsidRDefault="00E3094F" w:rsidR="00E3094F">
      <w:pPr>
        <w:spacing w:lineRule="auto" w:line="276" w:after="200"/>
        <w:jc w:val="center"/>
        <w:rPr>
          <w:rFonts w:cs="Times New Roman" w:hAnsi="Times New Roman" w:ascii="Times New Roman"/>
          <w:lang w:val="en-US"/>
        </w:rPr>
      </w:pPr>
    </w:p>
    <w:p w:rsidRDefault="00E3094F" w:rsidR="00E3094F">
      <w:pPr>
        <w:spacing w:after="200"/>
        <w:jc w:val="both"/>
        <w:rPr>
          <w:rFonts w:cs="Times New Roman" w:hAnsi="Times New Roman" w:ascii="Times New Roman"/>
          <w:lang w:val="en-US"/>
        </w:rPr>
      </w:pPr>
      <w:r>
        <w:rPr>
          <w:rFonts w:cs="Times New Roman" w:hAnsi="Times New Roman" w:ascii="Times New Roman"/>
          <w:lang w:val="en-US"/>
        </w:rPr>
        <w:t>I.</w:t>
      </w:r>
      <w:r>
        <w:rPr>
          <w:rFonts w:cs="Times New Roman" w:hAnsi="Times New Roman" w:ascii="Times New Roman"/>
          <w:lang w:val="en-US"/>
        </w:rPr>
        <w:tab/>
        <w:t xml:space="preserve">Na temelju rješenja o dosudi  ovoga suda od </w:t>
      </w:r>
      <w:r>
        <w:rPr>
          <w:rFonts w:cs="Times New Roman" w:hAnsi="Times New Roman" w:ascii="Times New Roman"/>
        </w:rPr>
        <w:t xml:space="preserve">11. studenog 2016., </w:t>
      </w:r>
      <w:r w:rsidR="00EA4F6C">
        <w:rPr>
          <w:rFonts w:cs="Times New Roman" w:hAnsi="Times New Roman" w:ascii="Times New Roman"/>
        </w:rPr>
        <w:t xml:space="preserve">poslovni </w:t>
      </w:r>
      <w:r>
        <w:rPr>
          <w:rFonts w:cs="Times New Roman" w:hAnsi="Times New Roman" w:ascii="Times New Roman"/>
        </w:rPr>
        <w:t>broj St-71/15-111 određuje se upis prava vlasništva na nekretninama stečajnog dužnika ELKOM d.o.o. u stečaju, Ivanec, Ivanečko Naselje 1D, OIB: 32820563204, i to:</w:t>
      </w:r>
    </w:p>
    <w:p w:rsidRDefault="00E3094F" w:rsidR="00E3094F" w:rsidRPr="00EA4F6C">
      <w:pPr>
        <w:spacing w:after="200"/>
        <w:jc w:val="both"/>
        <w:rPr>
          <w:rFonts w:cs="Times New Roman" w:hAnsi="Times New Roman" w:ascii="Times New Roman"/>
        </w:rPr>
      </w:pPr>
      <w:r>
        <w:rPr>
          <w:rFonts w:cs="Times New Roman" w:hAnsi="Times New Roman" w:ascii="Times New Roman"/>
          <w:lang w:val="en-US"/>
        </w:rPr>
        <w:t>- u zk. ul. br. 7746 k. o. Ivanec, zk</w:t>
      </w:r>
      <w:r>
        <w:rPr>
          <w:rFonts w:cs="Times New Roman" w:hAnsi="Times New Roman" w:ascii="Times New Roman"/>
        </w:rPr>
        <w:t>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w:t>
      </w:r>
      <w:r w:rsidRPr="00EA4F6C">
        <w:rPr>
          <w:rFonts w:cs="Times New Roman" w:hAnsi="Times New Roman" w:ascii="Times New Roman"/>
        </w:rPr>
        <w:t xml:space="preserve"> u korist </w:t>
      </w:r>
      <w:r>
        <w:rPr>
          <w:rFonts w:cs="Times New Roman" w:hAnsi="Times New Roman" w:ascii="Times New Roman"/>
        </w:rPr>
        <w:t xml:space="preserve">KREŠIMIR-FUTURA d.o.o., Beretinec, Braće Radića 31, OIB: </w:t>
      </w:r>
      <w:r w:rsidRPr="00EA4F6C">
        <w:rPr>
          <w:rFonts w:cs="Times New Roman" w:hAnsi="Times New Roman" w:ascii="Times New Roman"/>
        </w:rPr>
        <w:t>99386047584</w:t>
      </w:r>
      <w:r>
        <w:rPr>
          <w:rFonts w:cs="Times New Roman" w:hAnsi="Times New Roman" w:ascii="Times New Roman"/>
        </w:rPr>
        <w:t>.</w:t>
      </w:r>
    </w:p>
    <w:p w:rsidRDefault="00E3094F" w:rsidR="00E3094F" w:rsidRPr="00EA4F6C">
      <w:pPr>
        <w:spacing w:after="200"/>
        <w:jc w:val="both"/>
        <w:rPr>
          <w:rFonts w:cs="Times New Roman" w:hAnsi="Times New Roman" w:ascii="Times New Roman"/>
        </w:rPr>
      </w:pPr>
      <w:r w:rsidRPr="00EA4F6C">
        <w:rPr>
          <w:rFonts w:cs="Times New Roman" w:hAnsi="Times New Roman" w:ascii="Times New Roman"/>
        </w:rPr>
        <w:t>II.</w:t>
      </w:r>
      <w:r w:rsidRPr="00EA4F6C">
        <w:rPr>
          <w:rFonts w:cs="Times New Roman" w:hAnsi="Times New Roman" w:ascii="Times New Roman"/>
        </w:rPr>
        <w:tab/>
        <w:t>Potvr</w:t>
      </w:r>
      <w:r>
        <w:rPr>
          <w:rFonts w:cs="Times New Roman" w:hAnsi="Times New Roman" w:ascii="Times New Roman"/>
        </w:rPr>
        <w:t>đuje se da je kupac KREŠIMIR-FUTURA d.o.o., Beretinec, Braće Radića 31,</w:t>
      </w:r>
      <w:r w:rsidRPr="00EA4F6C">
        <w:rPr>
          <w:rFonts w:cs="Times New Roman" w:hAnsi="Times New Roman" w:ascii="Times New Roman"/>
        </w:rPr>
        <w:t xml:space="preserve"> OIB:</w:t>
      </w:r>
      <w:r>
        <w:rPr>
          <w:rFonts w:cs="Times New Roman" w:hAnsi="Times New Roman" w:ascii="Times New Roman"/>
        </w:rPr>
        <w:t xml:space="preserve"> </w:t>
      </w:r>
      <w:r w:rsidRPr="00EA4F6C">
        <w:rPr>
          <w:rFonts w:cs="Times New Roman" w:hAnsi="Times New Roman" w:ascii="Times New Roman"/>
        </w:rPr>
        <w:t>99386047584</w:t>
      </w:r>
      <w:r>
        <w:rPr>
          <w:rFonts w:cs="Times New Roman" w:hAnsi="Times New Roman" w:ascii="Times New Roman"/>
        </w:rPr>
        <w:t>, uplatio u cijelosti kupovninu za nekretnine navedene u toč. I. izreke ovog zaključka u iznosu od  3.530.000,00 kn.</w:t>
      </w:r>
    </w:p>
    <w:p w:rsidRDefault="00E3094F" w:rsidR="00E3094F">
      <w:pPr>
        <w:spacing w:after="200"/>
        <w:jc w:val="both"/>
        <w:rPr>
          <w:rFonts w:cs="Times New Roman" w:hAnsi="Times New Roman" w:ascii="Times New Roman"/>
        </w:rPr>
      </w:pPr>
      <w:r w:rsidRPr="00EA4F6C">
        <w:rPr>
          <w:rFonts w:cs="Times New Roman" w:hAnsi="Times New Roman" w:ascii="Times New Roman"/>
        </w:rPr>
        <w:t>III.</w:t>
      </w:r>
      <w:r w:rsidRPr="00EA4F6C">
        <w:rPr>
          <w:rFonts w:cs="Times New Roman" w:hAnsi="Times New Roman" w:ascii="Times New Roman"/>
        </w:rPr>
        <w:tab/>
        <w:t>Nalaže se Op</w:t>
      </w:r>
      <w:r>
        <w:rPr>
          <w:rFonts w:cs="Times New Roman" w:hAnsi="Times New Roman" w:ascii="Times New Roman"/>
        </w:rPr>
        <w:t xml:space="preserve">ćinskom sudu u Varaždinu, Stalna služba u Ivancu, Zemljišno knjižni odjel, da izvrši upis prava vlasništva u korist kupca KREŠIMIR-FUTURA d.o.o., Beretinec, Braće Radića 31, OIB: </w:t>
      </w:r>
      <w:r w:rsidRPr="00EA4F6C">
        <w:rPr>
          <w:rFonts w:cs="Times New Roman" w:hAnsi="Times New Roman" w:ascii="Times New Roman"/>
        </w:rPr>
        <w:t>99386047584</w:t>
      </w:r>
      <w:r>
        <w:rPr>
          <w:rFonts w:cs="Times New Roman" w:hAnsi="Times New Roman" w:ascii="Times New Roman"/>
        </w:rPr>
        <w:t>, na nekretninama navedenim u toč. I. izreke ovog zaključka i brisanje sljedećih zabilježbi i tereta:</w:t>
      </w:r>
    </w:p>
    <w:p w:rsidRDefault="00E3094F" w:rsidR="00E3094F">
      <w:pPr>
        <w:spacing w:after="143"/>
        <w:jc w:val="both"/>
        <w:rPr>
          <w:rFonts w:cs="Times New Roman" w:hAnsi="Times New Roman" w:ascii="Times New Roman"/>
        </w:rPr>
      </w:pPr>
      <w:r>
        <w:rPr>
          <w:rFonts w:cs="Times New Roman" w:hAnsi="Times New Roman" w:ascii="Times New Roman"/>
        </w:rPr>
        <w:t>B)</w:t>
      </w:r>
    </w:p>
    <w:p w:rsidRDefault="00E3094F" w:rsidR="00E3094F">
      <w:pPr>
        <w:spacing w:after="86"/>
        <w:jc w:val="both"/>
        <w:rPr>
          <w:rFonts w:cs="Times New Roman" w:hAnsi="Times New Roman" w:ascii="Times New Roman"/>
        </w:rPr>
      </w:pPr>
      <w:r>
        <w:rPr>
          <w:rFonts w:cs="Times New Roman" w:hAnsi="Times New Roman" w:ascii="Times New Roman"/>
        </w:rPr>
        <w:t>1.2</w:t>
      </w:r>
      <w:r>
        <w:rPr>
          <w:rFonts w:cs="Times New Roman" w:hAnsi="Times New Roman" w:ascii="Times New Roman"/>
        </w:rPr>
        <w:tab/>
        <w:t>Zaprimljeno 08.07.2015.g. pod brojem Z-3633/2015 ZABILJEŽBA,</w:t>
      </w:r>
    </w:p>
    <w:p w:rsidRDefault="00E3094F" w:rsidR="00E3094F">
      <w:pPr>
        <w:spacing w:after="86"/>
        <w:jc w:val="both"/>
        <w:rPr>
          <w:rFonts w:cs="Times New Roman" w:hAnsi="Times New Roman" w:ascii="Times New Roman"/>
        </w:rPr>
      </w:pPr>
      <w:r>
        <w:rPr>
          <w:rFonts w:cs="Times New Roman" w:hAnsi="Times New Roman" w:ascii="Times New Roman"/>
        </w:rPr>
        <w:t>OTVARANJE STEČAJNOG POSTUPKA, RJEŠENJE TRGOVAČKOG SUDA U VARAŽDINU BR. 9 ST-71/2015-8. 06.07.2015</w:t>
      </w:r>
    </w:p>
    <w:p w:rsidRDefault="00E3094F" w:rsidR="00E3094F">
      <w:pPr>
        <w:spacing w:after="143"/>
        <w:jc w:val="both"/>
        <w:rPr>
          <w:rFonts w:cs="Times New Roman" w:hAnsi="Times New Roman" w:ascii="Times New Roman"/>
        </w:rPr>
      </w:pPr>
      <w:r>
        <w:rPr>
          <w:rFonts w:cs="Times New Roman" w:hAnsi="Times New Roman" w:ascii="Times New Roman"/>
        </w:rPr>
        <w:t xml:space="preserve">C) </w:t>
      </w:r>
    </w:p>
    <w:p w:rsidRDefault="00E3094F" w:rsidR="00E3094F">
      <w:pPr>
        <w:spacing w:after="200"/>
        <w:jc w:val="both"/>
        <w:rPr>
          <w:rFonts w:cs="Times New Roman" w:hAnsi="Times New Roman" w:ascii="Times New Roman"/>
        </w:rPr>
      </w:pPr>
      <w:r>
        <w:rPr>
          <w:rFonts w:cs="Times New Roman" w:hAnsi="Times New Roman" w:ascii="Times New Roman"/>
        </w:rPr>
        <w:t>1.1</w:t>
      </w:r>
      <w:r>
        <w:rPr>
          <w:rFonts w:cs="Times New Roman" w:hAnsi="Times New Roman" w:ascii="Times New Roman"/>
        </w:rPr>
        <w:tab/>
        <w:t>Primljeno 25.08.2006. Z.1675/06</w:t>
      </w:r>
    </w:p>
    <w:p w:rsidRDefault="00E3094F" w:rsidR="00E3094F">
      <w:pPr>
        <w:spacing w:after="143"/>
        <w:jc w:val="both"/>
        <w:rPr>
          <w:rFonts w:cs="Times New Roman" w:hAnsi="Times New Roman" w:ascii="Times New Roman"/>
        </w:rPr>
      </w:pPr>
      <w:r>
        <w:rPr>
          <w:rFonts w:cs="Times New Roman" w:hAnsi="Times New Roman" w:ascii="Times New Roman"/>
        </w:rPr>
        <w:t>Temeljem Ugovora o okvirnom iznosu zaduženja i osiguranju ES 715/06-1 od 22.08.2006. uknjiženo je pravo zaloga na nekretnine u A radi osiguranja tražbine u iznosu od EUR 1.000.000,00 u kunskoj protuvrijednosti uvećano za redovne ugovorne kamate, ugovorne kamate za zakašnjenje u plaćanju odnosno zakonske zatezne kamate ukoliko budu više te provizije, naknade i troškove prisilne naplate bilo sudske ili izvan sudske prirode u korist</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525CB" w:rsidR="005525CB">
      <w:pPr>
        <w:spacing w:after="143"/>
        <w:jc w:val="both"/>
        <w:rPr>
          <w:rFonts w:cs="Times New Roman" w:hAnsi="Times New Roman" w:ascii="Times New Roman"/>
        </w:rPr>
      </w:pPr>
    </w:p>
    <w:p w:rsidRDefault="00E3094F" w:rsidR="00E3094F">
      <w:pPr>
        <w:spacing w:after="143"/>
        <w:jc w:val="both"/>
        <w:rPr>
          <w:rFonts w:cs="Times New Roman" w:hAnsi="Times New Roman" w:ascii="Times New Roman"/>
        </w:rPr>
      </w:pPr>
      <w:r>
        <w:rPr>
          <w:rFonts w:cs="Times New Roman" w:hAnsi="Times New Roman" w:ascii="Times New Roman"/>
        </w:rPr>
        <w:t>ERSTE &amp; STEIERMÄRKISCHE BANK D.D. , RIJEKA, JADRANSKI TRG 3A</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E3094F" w:rsidR="00E3094F">
      <w:pPr>
        <w:spacing w:after="86"/>
        <w:jc w:val="both"/>
        <w:rPr>
          <w:rFonts w:cs="Times New Roman" w:hAnsi="Times New Roman" w:ascii="Times New Roman"/>
        </w:rPr>
      </w:pPr>
      <w:r>
        <w:rPr>
          <w:rFonts w:cs="Times New Roman" w:hAnsi="Times New Roman" w:ascii="Times New Roman"/>
        </w:rPr>
        <w:t>3.</w:t>
      </w:r>
      <w:r>
        <w:rPr>
          <w:rFonts w:cs="Times New Roman" w:hAnsi="Times New Roman" w:ascii="Times New Roman"/>
        </w:rPr>
        <w:tab/>
      </w:r>
    </w:p>
    <w:p w:rsidRDefault="00E3094F" w:rsidR="00E3094F">
      <w:pPr>
        <w:spacing w:after="86"/>
        <w:jc w:val="both"/>
        <w:rPr>
          <w:rFonts w:cs="Times New Roman" w:hAnsi="Times New Roman" w:ascii="Times New Roman"/>
        </w:rPr>
      </w:pPr>
      <w:r>
        <w:rPr>
          <w:rFonts w:cs="Times New Roman" w:hAnsi="Times New Roman" w:ascii="Times New Roman"/>
        </w:rPr>
        <w:t>3.1</w:t>
      </w:r>
      <w:r>
        <w:rPr>
          <w:rFonts w:cs="Times New Roman" w:hAnsi="Times New Roman" w:ascii="Times New Roman"/>
        </w:rPr>
        <w:tab/>
        <w:t>Zaprimljeno 11.06.2010. broj Z-1587/10</w:t>
      </w:r>
    </w:p>
    <w:p w:rsidRDefault="00E3094F" w:rsidR="00E3094F">
      <w:pPr>
        <w:spacing w:after="86"/>
        <w:jc w:val="both"/>
        <w:rPr>
          <w:rFonts w:cs="Times New Roman" w:hAnsi="Times New Roman" w:ascii="Times New Roman"/>
        </w:rPr>
      </w:pPr>
      <w:r>
        <w:rPr>
          <w:rFonts w:cs="Times New Roman" w:hAnsi="Times New Roman" w:ascii="Times New Roman"/>
        </w:rPr>
        <w:t>Na temelju Ugovora o založnom pravu od 27. 05. 2010. godine uknjižuje se pravo zaloga na nekretnine u A radi osiguranja tražbine vjerovnika temeljem mjenice po viđenju izdane u Varaždinu, dana 27.05.2010. godine u iznosu od 4.000.000,00 kuna zajedno sa ugovorenom kamatom po dospijeću koja se utvrđuje u visini stope važeće zakonske zatezne kamate prema stopi utvrđenoj čl. 29.st.2. ZOO-a. (NN br. 35 od 17. 03.2005. g.), promjenjivom, trenutno u visini od 17% godišnje, koja stopa predstavlja eskontnu stopu Hrvatske Narodne Banke važeću zadnjeg dana polugodišta koje je prethodilo tekućem polugodištu (trenutno eskontna stopa iznosi 9% godišnje) uvećanu za 8 postotnih poena, te će vjerovnik obračunati i naplatiti tako utvrđenu ugovorenu kamatu po dospijeću, promjenjivu u skladu s Odlukom o kamatnim stopama Zagrebačke banke d.d., i to za razdoblje od dospijeća do namirenja tražbine. Mjenica je izdana u svrhu naplate tražbina po osnovi kredita, garancija, akreditiva, naknada te svih drugih pravnim poslova koji se zaključuju između vjerovnika i Dužnika i založnog dužnika. Tražbina vjerovnika temeljem navedene mjenice dospijeva danom podnošenja mjenice na naplatu, a najkasnije 27. 05. 2015. g. Dužnik i založni dužnik ovlašćuje Vjerovnika na mjenicu može domicilirati po svojoj volji na bilo koju od ovlaštenih organizacija platnog prometa (banaka) koja će u vrijeme njezinog podnošenja na naplatu voditi račun Dužnika i založnog dužnika.</w:t>
      </w:r>
      <w:r>
        <w:rPr>
          <w:rFonts w:cs="Times New Roman" w:hAnsi="Times New Roman" w:ascii="Times New Roman"/>
        </w:rPr>
        <w:tab/>
      </w: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ZAGREBAČKA BANKA D.D., OIB: 92963223473, ZAGREB, PAROMLINSKA 2</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3.2</w:t>
      </w:r>
      <w:r>
        <w:rPr>
          <w:rFonts w:cs="Times New Roman" w:hAnsi="Times New Roman" w:ascii="Times New Roman"/>
        </w:rPr>
        <w:tab/>
        <w:t>Zabilježuje se da je glavna hipoteka upisana u zemljišnim knjigama Općinskog suda u Bujama na nekretninama u z.k. ul. br. 1756 k.o. Savudrija poduložak br.21, u z.k. ul. broj 1380 k.o. Savudrija i u z.k. ul. 1756 k.o. Savudrija, poduložak broj 10.</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5.</w:t>
      </w: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5.1</w:t>
      </w:r>
      <w:r>
        <w:rPr>
          <w:rFonts w:cs="Times New Roman" w:hAnsi="Times New Roman" w:ascii="Times New Roman"/>
        </w:rPr>
        <w:tab/>
        <w:t>Zaprimljeno 21.05.2014. broj Z-1190/14</w:t>
      </w:r>
    </w:p>
    <w:p w:rsidRDefault="00E3094F" w:rsidR="005525CB">
      <w:pPr>
        <w:spacing w:after="29"/>
        <w:jc w:val="both"/>
        <w:rPr>
          <w:rFonts w:cs="Times New Roman" w:hAnsi="Times New Roman" w:ascii="Times New Roman"/>
        </w:rPr>
      </w:pPr>
      <w:r>
        <w:rPr>
          <w:rFonts w:cs="Times New Roman" w:hAnsi="Times New Roman" w:ascii="Times New Roman"/>
        </w:rPr>
        <w:t>Na temelju Ugovora o osnivanju hipoteke zabilježbom pridržaja prvestvenog reda od 05. 05. 2014. godine ovjeren po javnom bilježniku Nadi Šagi-Belcar iz Ivanca, Ak. Ladislava Šabana 5 pod brojem OV-4761/14. godine uknjižuje se pravo zaloga i to zabilježbom pridržaja prvenstvenog reda upisane pod Z.1603/09. i to tako da hipoteka koja se zasniva temeljem Ugovora o osnivanju hipoteke zabilježbom pridržaja prvenstvenog reda, od dana 27. 05. 2009. godine zadržava red prvenstva pod kojim je upisana hipoteka pod brojem Z.1603/09., ali uz ograničenje da će nova hipoteka imati pravni učinak jedino ako se brisanje stare hipoteke, upisane pod Z.1603/09. uknjiži u roku od godine dana od dana odobrenja upisa nove nove hipoteke na nekretnine u A za dug u iznosu od 16.000.000,00 kuna (slovina:šesnaestmilijuna kuna) uvećano za sve ugovorene kamate i troškove te prema u</w:t>
      </w:r>
      <w:r w:rsidR="005525CB">
        <w:rPr>
          <w:rFonts w:cs="Times New Roman" w:hAnsi="Times New Roman" w:ascii="Times New Roman"/>
        </w:rPr>
        <w:t>vjetima iz Ugovora, u korist:</w:t>
      </w:r>
      <w:r w:rsidR="005525CB">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ZAGREBAČKA BANKA D.D. , OIB: 92963223473, ZAGR</w:t>
      </w:r>
      <w:r w:rsidR="005525CB">
        <w:rPr>
          <w:rFonts w:cs="Times New Roman" w:hAnsi="Times New Roman" w:ascii="Times New Roman"/>
        </w:rPr>
        <w:t xml:space="preserve">EB, TRG BANA JOSIPA JELAČIĆA </w:t>
      </w:r>
    </w:p>
    <w:p w:rsidRDefault="00E3094F" w:rsidR="00E3094F">
      <w:pPr>
        <w:spacing w:after="29"/>
        <w:jc w:val="both"/>
        <w:rPr>
          <w:rFonts w:cs="Times New Roman" w:hAnsi="Times New Roman" w:ascii="Times New Roman"/>
        </w:rPr>
      </w:pP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6.1</w:t>
      </w:r>
      <w:r>
        <w:rPr>
          <w:rFonts w:cs="Times New Roman" w:hAnsi="Times New Roman" w:ascii="Times New Roman"/>
        </w:rPr>
        <w:tab/>
        <w:t>Zabilježuje se da je glavna hipoteka upisana u zemljišne knjige Općinskog suda u Varaždinu, Zemljišnoknjižni odjel Varaždin u z.k. ul. 14675 k.o. Varaždin.</w:t>
      </w:r>
      <w:r>
        <w:rPr>
          <w:rFonts w:cs="Times New Roman" w:hAnsi="Times New Roman" w:ascii="Times New Roman"/>
        </w:rPr>
        <w:tab/>
        <w:t>ZABILJEŽBA</w:t>
      </w: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ab/>
      </w:r>
    </w:p>
    <w:p w:rsidRDefault="00E3094F" w:rsidR="00E3094F">
      <w:pPr>
        <w:spacing w:after="29"/>
        <w:jc w:val="both"/>
        <w:rPr>
          <w:rFonts w:cs="Times New Roman" w:hAnsi="Times New Roman" w:ascii="Times New Roman"/>
        </w:rPr>
      </w:pPr>
      <w:r>
        <w:rPr>
          <w:rFonts w:cs="Times New Roman" w:hAnsi="Times New Roman" w:ascii="Times New Roman"/>
        </w:rPr>
        <w:t>7.1</w:t>
      </w:r>
      <w:r>
        <w:rPr>
          <w:rFonts w:cs="Times New Roman" w:hAnsi="Times New Roman" w:ascii="Times New Roman"/>
        </w:rPr>
        <w:tab/>
        <w:t>Zaprimljeno 09.09.2014. broj Z-1858/14</w:t>
      </w:r>
    </w:p>
    <w:p w:rsidRDefault="00E3094F" w:rsidR="00E3094F">
      <w:pPr>
        <w:spacing w:after="29"/>
        <w:jc w:val="both"/>
        <w:rPr>
          <w:rFonts w:cs="Times New Roman" w:hAnsi="Times New Roman" w:ascii="Times New Roman"/>
        </w:rPr>
      </w:pPr>
      <w:r>
        <w:rPr>
          <w:rFonts w:cs="Times New Roman" w:hAnsi="Times New Roman" w:ascii="Times New Roman"/>
        </w:rPr>
        <w:t xml:space="preserve">Na temelju čl. 84 a Zakona o zemljišnim knjigama (čl. 7 Zakona o izmjenama i dopunama ZZK), Prijedloga Elektrometal d.d. Bjelovar, F. Rusana 21 od 07.09.2014.g., i Prijedloga za osiguranje zaprimljenog kod ovog suda pod br. Ovr-1978/14 dana 10. rujna. 2014.g., zabilježuje se pokretanje </w:t>
      </w:r>
      <w:r>
        <w:rPr>
          <w:rFonts w:cs="Times New Roman" w:hAnsi="Times New Roman" w:ascii="Times New Roman"/>
        </w:rPr>
        <w:lastRenderedPageBreak/>
        <w:t>postupka osiguranja prisilnim putem na nekretnine u A.</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9.1</w:t>
      </w:r>
      <w:r>
        <w:rPr>
          <w:rFonts w:cs="Times New Roman" w:hAnsi="Times New Roman" w:ascii="Times New Roman"/>
        </w:rPr>
        <w:tab/>
        <w:t>Zaprimljeno 26.01.2015. broj Z-225/15.</w:t>
      </w:r>
    </w:p>
    <w:p w:rsidRDefault="00E3094F" w:rsidR="00E3094F">
      <w:pPr>
        <w:jc w:val="both"/>
        <w:rPr>
          <w:rFonts w:cs="Times New Roman" w:hAnsi="Times New Roman" w:ascii="Times New Roman"/>
        </w:rPr>
      </w:pPr>
      <w:r>
        <w:rPr>
          <w:rFonts w:cs="Times New Roman" w:hAnsi="Times New Roman" w:ascii="Times New Roman"/>
        </w:rPr>
        <w:t>Na temelju prijedloga predlagatelja od 26.01.2015. godine i Brisovnog očitovanja Zagrebačke banke d.d. od 18.11.2014. godine, a koje je ovjereno po javnom bilježniku Stjepanu Trstenjak iz Varaždina, u predmetu broj OV-5558/14. od 25.11.2014. godine, a koje prileži u ovosudnom spisu broj Z. 2550/14., zabilježuje se da založno pravo upisano pod Z. 1190/14. zadržava red prvenstva hipoteke koja je bila upisana pod Z. 1603/09., sukladno zakons</w:t>
      </w:r>
      <w:r w:rsidR="005525CB">
        <w:rPr>
          <w:rFonts w:cs="Times New Roman" w:hAnsi="Times New Roman" w:ascii="Times New Roman"/>
        </w:rPr>
        <w:t>kim odredbama.</w:t>
      </w:r>
      <w:r w:rsidR="005525CB">
        <w:rPr>
          <w:rFonts w:cs="Times New Roman" w:hAnsi="Times New Roman" w:ascii="Times New Roman"/>
        </w:rPr>
        <w:tab/>
        <w:t xml:space="preserve">     ZABILJEŽBA</w:t>
      </w:r>
      <w:r w:rsidR="005525CB">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10.1</w:t>
      </w:r>
      <w:r>
        <w:rPr>
          <w:rFonts w:cs="Times New Roman" w:hAnsi="Times New Roman" w:ascii="Times New Roman"/>
        </w:rPr>
        <w:tab/>
        <w:t>Zaprimljeno 09.09.2015.g. pod brojem Z-5516/2015</w:t>
      </w:r>
    </w:p>
    <w:p w:rsidRDefault="00E3094F" w:rsidR="00E3094F">
      <w:pPr>
        <w:jc w:val="both"/>
        <w:rPr>
          <w:rFonts w:cs="Times New Roman" w:hAnsi="Times New Roman" w:ascii="Times New Roman"/>
        </w:rPr>
      </w:pPr>
      <w:r>
        <w:rPr>
          <w:rFonts w:cs="Times New Roman" w:hAnsi="Times New Roman" w:ascii="Times New Roman"/>
        </w:rPr>
        <w:t>UKNJIŽBA, ZALOŽNO PRAVO, RJEŠENJE O OSIGURANJU OPĆINSKI SUD U VARAŽDINU, SS U IVANCU BR. OVR-1978/14 19.09.2014, -radi osiguranja novčane tražbine predlagatelja osiguranja ELEKTROMETAL d.d. Bjelovar OIB:45669853088, Ferde Rusana 21, prema dužniku ELKOM d.o.o. Ivanec, OIB:32820563204, Ivanečko Naselje 1/D temeljem ovršne isprave zadužnice ispunjene na iznos od 253.545,61 kn solemniziranu kod javne bilježnice Nade Šagi-Belcar, iz Ivanca, Ak. L. Šabana 5 pod poslovnim brojem OV-2912/14 od dana 26.03.2014. i to iznosa 253.545,61 kn sa zakonskim zateznim kamatama koje teku na iznos od: 5.995,00 kn od dana 30.05.2014., 9.445,00 kn od dana 30.07.2014., 114.688,62 kn od dana 30.07.2014., 15.941,54 kn od dana 30.08.2014., 107.475,45 kn od dana 30.08.2014. pa do isplate prema kamatnoj stopi koja se određuje uvećanjem referentne stope HNB-a uvećane za osam postotnih poena, troškova ovog postupka koliko budu iznosili uvećanim za zakonske zatezne kamate tekuće od dana donošenja rješenja o osiguranju pa do isplate prema kamatnoj stopi koja se određuje uvećanjem referentne stope HNB-a uvećane za osam postotnih poena, određuje se osiguranje uknjižbom založnog prava u korist:</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E3094F" w:rsidR="005525CB">
      <w:pPr>
        <w:jc w:val="both"/>
        <w:rPr>
          <w:rFonts w:cs="Times New Roman" w:hAnsi="Times New Roman" w:ascii="Times New Roman"/>
        </w:rPr>
      </w:pPr>
      <w:r>
        <w:rPr>
          <w:rFonts w:cs="Times New Roman" w:hAnsi="Times New Roman" w:ascii="Times New Roman"/>
        </w:rPr>
        <w:t>ELEKTROMETAL D.D., OIB: 45669853088, FERDE RUSANA 21, 43000 BJELOVAR, HRVATSKA</w:t>
      </w:r>
      <w:r>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10.2</w:t>
      </w:r>
      <w:r>
        <w:rPr>
          <w:rFonts w:cs="Times New Roman" w:hAnsi="Times New Roman" w:ascii="Times New Roman"/>
        </w:rPr>
        <w:tab/>
        <w:t>Zaprimljeno 09.09.2015.g. pod brojem Z-5516/2015 ZABILJEŽBA,</w:t>
      </w:r>
    </w:p>
    <w:p w:rsidRDefault="00E3094F" w:rsidR="00E3094F">
      <w:pPr>
        <w:jc w:val="both"/>
        <w:rPr>
          <w:rFonts w:cs="Times New Roman" w:hAnsi="Times New Roman" w:ascii="Times New Roman"/>
        </w:rPr>
      </w:pPr>
      <w:r>
        <w:rPr>
          <w:rFonts w:cs="Times New Roman" w:hAnsi="Times New Roman" w:ascii="Times New Roman"/>
        </w:rPr>
        <w:t>OVRŠIVOST TRAŽBINE, RJEŠENJE O OSIGURANJU OPĆINSKI SUD U VARAŽDINU, SS U IVANCU BR. OVR-1978/14 19.09.2014, - uz zabilježbu ovršnosti tražbine radi čijeg osiguranja je uknjižba dopuštena. - uz zabilježbu da uknjižba založnog prava i zabilježba ovršnosti tražbine imaju učinak da se ovrha na tim nekretninama može provesti i prema trećoj osobi koja je tu nekretninu kasnije stekla</w:t>
      </w:r>
      <w:r>
        <w:rPr>
          <w:rFonts w:cs="Times New Roman" w:hAnsi="Times New Roman" w:ascii="Times New Roman"/>
        </w:rPr>
        <w:tab/>
        <w:t>ZABILJEŽBA</w:t>
      </w:r>
      <w:r>
        <w:rPr>
          <w:rFonts w:cs="Times New Roman" w:hAnsi="Times New Roman" w:ascii="Times New Roman"/>
        </w:rPr>
        <w:tab/>
      </w:r>
    </w:p>
    <w:p w:rsidRDefault="00E3094F" w:rsidR="00E3094F">
      <w:pPr>
        <w:jc w:val="both"/>
        <w:rPr>
          <w:rFonts w:cs="Times New Roman" w:hAnsi="Times New Roman" w:ascii="Times New Roman"/>
        </w:rPr>
      </w:pPr>
    </w:p>
    <w:p w:rsidRDefault="00E3094F" w:rsidR="00E3094F">
      <w:pPr>
        <w:jc w:val="both"/>
        <w:rPr>
          <w:rFonts w:cs="Times New Roman" w:hAnsi="Times New Roman" w:ascii="Times New Roman"/>
        </w:rPr>
      </w:pPr>
      <w:r>
        <w:rPr>
          <w:rFonts w:cs="Times New Roman" w:hAnsi="Times New Roman" w:ascii="Times New Roman"/>
        </w:rPr>
        <w:t>11.1</w:t>
      </w:r>
      <w:r>
        <w:rPr>
          <w:rFonts w:cs="Times New Roman" w:hAnsi="Times New Roman" w:ascii="Times New Roman"/>
        </w:rPr>
        <w:tab/>
        <w:t>Zaprimljeno 23.11.2015.g. pod brojem Z-8645/2015 ZABILJEŽBA,</w:t>
      </w:r>
    </w:p>
    <w:p w:rsidRDefault="00E3094F" w:rsidR="00E3094F">
      <w:pPr>
        <w:jc w:val="both"/>
        <w:rPr>
          <w:rFonts w:cs="Times New Roman" w:hAnsi="Times New Roman" w:ascii="Times New Roman"/>
        </w:rPr>
      </w:pPr>
      <w:r>
        <w:rPr>
          <w:rFonts w:cs="Times New Roman" w:hAnsi="Times New Roman" w:ascii="Times New Roman"/>
        </w:rPr>
        <w:t>PRIGOVOR, PRIGOVOR NA RJEŠENJE Z.5516/15 19.11.2015</w:t>
      </w:r>
      <w:r>
        <w:rPr>
          <w:rFonts w:cs="Times New Roman" w:hAnsi="Times New Roman" w:ascii="Times New Roman"/>
        </w:rPr>
        <w:tab/>
        <w:t>ZABILJEŽBA</w:t>
      </w:r>
      <w:r>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ab/>
      </w:r>
    </w:p>
    <w:p w:rsidRDefault="00E3094F" w:rsidR="00E3094F">
      <w:pPr>
        <w:jc w:val="both"/>
        <w:rPr>
          <w:rFonts w:cs="Times New Roman" w:hAnsi="Times New Roman" w:ascii="Times New Roman"/>
        </w:rPr>
      </w:pPr>
      <w:r>
        <w:rPr>
          <w:rFonts w:cs="Times New Roman" w:hAnsi="Times New Roman" w:ascii="Times New Roman"/>
        </w:rPr>
        <w:t>12.1</w:t>
      </w:r>
      <w:r>
        <w:rPr>
          <w:rFonts w:cs="Times New Roman" w:hAnsi="Times New Roman" w:ascii="Times New Roman"/>
        </w:rPr>
        <w:tab/>
        <w:t>Zaprimljeno 19.02.2016.g. pod brojem Z-2295/2016 ZABILJEŽBA,</w:t>
      </w:r>
    </w:p>
    <w:p w:rsidRDefault="00E3094F" w:rsidR="00E3094F">
      <w:pPr>
        <w:jc w:val="both"/>
        <w:rPr>
          <w:rFonts w:cs="Times New Roman" w:hAnsi="Times New Roman" w:ascii="Times New Roman"/>
        </w:rPr>
      </w:pPr>
      <w:r>
        <w:rPr>
          <w:rFonts w:cs="Times New Roman" w:hAnsi="Times New Roman" w:ascii="Times New Roman"/>
        </w:rPr>
        <w:t>RJEŠENJE TRGOVAČKI SUD U VARAŽDINU BR. ST-71/2015-61 13.01.2016, zabilježuje se rješenje o prodaji nekretnina stečajnog dužnika u stečajnom postupku sukladno č</w:t>
      </w:r>
      <w:r w:rsidR="005525CB">
        <w:rPr>
          <w:rFonts w:cs="Times New Roman" w:hAnsi="Times New Roman" w:ascii="Times New Roman"/>
        </w:rPr>
        <w:t xml:space="preserve">l. 164. st. 1 Stečajnog zakona </w:t>
      </w:r>
      <w:r>
        <w:rPr>
          <w:rFonts w:cs="Times New Roman" w:hAnsi="Times New Roman" w:ascii="Times New Roman"/>
        </w:rPr>
        <w:tab/>
      </w:r>
    </w:p>
    <w:p w:rsidRDefault="00E3094F" w:rsidR="00E3094F">
      <w:pPr>
        <w:jc w:val="both"/>
        <w:rPr>
          <w:rFonts w:cs="Times New Roman" w:hAnsi="Times New Roman" w:ascii="Times New Roman"/>
        </w:rPr>
      </w:pPr>
    </w:p>
    <w:p w:rsidRDefault="00E3094F" w:rsidR="00E3094F">
      <w:pPr>
        <w:jc w:val="both"/>
        <w:rPr>
          <w:rFonts w:cs="Times New Roman" w:hAnsi="Times New Roman" w:ascii="Times New Roman"/>
        </w:rPr>
      </w:pPr>
      <w:r>
        <w:rPr>
          <w:rFonts w:cs="Times New Roman" w:hAnsi="Times New Roman" w:ascii="Times New Roman"/>
        </w:rPr>
        <w:t>13.1</w:t>
      </w:r>
      <w:r>
        <w:rPr>
          <w:rFonts w:cs="Times New Roman" w:hAnsi="Times New Roman" w:ascii="Times New Roman"/>
        </w:rPr>
        <w:tab/>
        <w:t>Zaprimljeno 15.11.2016.g. pod brojem Z-14408/2016 ZABILJEŽBA,</w:t>
      </w:r>
    </w:p>
    <w:p w:rsidRDefault="00E3094F" w:rsidR="00E3094F">
      <w:pPr>
        <w:jc w:val="both"/>
        <w:rPr>
          <w:rFonts w:cs="Times New Roman" w:hAnsi="Times New Roman" w:ascii="Times New Roman"/>
        </w:rPr>
      </w:pPr>
      <w:r>
        <w:rPr>
          <w:rFonts w:cs="Times New Roman" w:hAnsi="Times New Roman" w:ascii="Times New Roman"/>
        </w:rPr>
        <w:t>RJEŠENJE O DOSUDI TRGOVAČKOG SUDA U VARAŽDINU BROJ  5 ST-71/15-11 11.11.2016 ZABILJEŽBA</w:t>
      </w:r>
    </w:p>
    <w:p w:rsidRDefault="005525CB" w:rsidR="005525CB">
      <w:pPr>
        <w:jc w:val="both"/>
        <w:rPr>
          <w:rFonts w:cs="Times New Roman" w:hAnsi="Times New Roman" w:ascii="Times New Roman"/>
        </w:rPr>
      </w:pPr>
    </w:p>
    <w:p w:rsidRDefault="005525CB" w:rsidR="005525CB">
      <w:pPr>
        <w:jc w:val="both"/>
        <w:rPr>
          <w:rFonts w:cs="Times New Roman" w:hAnsi="Times New Roman" w:ascii="Times New Roman"/>
        </w:rPr>
      </w:pPr>
    </w:p>
    <w:p w:rsidRDefault="005525CB" w:rsidR="005525CB">
      <w:pPr>
        <w:jc w:val="both"/>
        <w:rPr>
          <w:rFonts w:cs="Times New Roman" w:hAnsi="Times New Roman" w:ascii="Times New Roman"/>
        </w:rPr>
      </w:pPr>
    </w:p>
    <w:p w:rsidRDefault="005525CB" w:rsidR="005525CB">
      <w:pPr>
        <w:jc w:val="both"/>
        <w:rPr>
          <w:rFonts w:cs="Times New Roman" w:hAnsi="Times New Roman" w:ascii="Times New Roman"/>
        </w:rPr>
      </w:pPr>
    </w:p>
    <w:p w:rsidRDefault="005525CB" w:rsidR="005525CB">
      <w:pPr>
        <w:jc w:val="both"/>
        <w:rPr>
          <w:rFonts w:cs="Times New Roman" w:hAnsi="Times New Roman" w:ascii="Times New Roman"/>
        </w:rPr>
      </w:pPr>
    </w:p>
    <w:p w:rsidRDefault="005525CB" w:rsidR="005525CB" w:rsidRPr="00EA4F6C">
      <w:pPr>
        <w:jc w:val="both"/>
        <w:rPr>
          <w:rFonts w:cs="Times New Roman" w:hAnsi="Times New Roman" w:ascii="Times New Roman"/>
        </w:rPr>
      </w:pPr>
    </w:p>
    <w:p w:rsidRDefault="00E3094F" w:rsidR="00E3094F" w:rsidRPr="00EA4F6C">
      <w:pPr>
        <w:spacing w:lineRule="auto" w:line="276"/>
        <w:jc w:val="center"/>
        <w:rPr>
          <w:rFonts w:cs="Times New Roman" w:hAnsi="Times New Roman" w:ascii="Times New Roman"/>
        </w:rPr>
      </w:pPr>
      <w:r w:rsidRPr="00EA4F6C">
        <w:rPr>
          <w:rFonts w:cs="Times New Roman" w:hAnsi="Times New Roman" w:ascii="Times New Roman"/>
        </w:rPr>
        <w:lastRenderedPageBreak/>
        <w:t>Obrazloženje</w:t>
      </w:r>
    </w:p>
    <w:p w:rsidRDefault="00E3094F" w:rsidR="00E3094F">
      <w:pPr>
        <w:spacing w:lineRule="auto" w:line="276"/>
        <w:jc w:val="center"/>
        <w:rPr>
          <w:rFonts w:cs="Times New Roman" w:hAnsi="Times New Roman" w:ascii="Times New Roman"/>
        </w:rPr>
      </w:pPr>
    </w:p>
    <w:p w:rsidRDefault="005525CB" w:rsidR="005525CB" w:rsidRPr="00EA4F6C">
      <w:pPr>
        <w:spacing w:lineRule="auto" w:line="276"/>
        <w:jc w:val="center"/>
        <w:rPr>
          <w:rFonts w:cs="Times New Roman" w:hAnsi="Times New Roman" w:ascii="Times New Roman"/>
        </w:rPr>
      </w:pPr>
    </w:p>
    <w:p w:rsidRDefault="00E3094F" w:rsidR="00E3094F">
      <w:pPr>
        <w:jc w:val="both"/>
        <w:rPr>
          <w:rFonts w:cs="Times New Roman" w:hAnsi="Times New Roman" w:ascii="Times New Roman"/>
        </w:rPr>
      </w:pPr>
      <w:r w:rsidRPr="00EA4F6C">
        <w:rPr>
          <w:rFonts w:cs="Times New Roman" w:hAnsi="Times New Roman" w:ascii="Times New Roman"/>
        </w:rPr>
        <w:tab/>
        <w:t xml:space="preserve"> Ra</w:t>
      </w:r>
      <w:r>
        <w:rPr>
          <w:rFonts w:cs="Times New Roman" w:hAnsi="Times New Roman" w:ascii="Times New Roman"/>
        </w:rPr>
        <w:t>čunovodstvo ovoga suda izvijestilo je stečajnog suca da je kupac uplatio kupovninu u iznosu od 3.530.000,00 kn, čime je u cijelosti izvršio plaćanje prodajne cijene za kupljene nekretnine navedene u toč. I. izreke ovog zaključka. S obzirom na činjenicu da je kupac platio kupovninu, valjalo je donijeti ovaj zaključak temeljem čl. 101. Ovršnog zakona (dalje OZ, Narodne novine br. 121/12, 25/13 i 93/14, a u vezi s čl. 164. Stečajnog zakona (Narodne novine br.44/96, 29/99, 129/00, 123/03, 82/06, 116/10 i 25/12) i dozvoliti upis prava vlasništva u korist kupca kao i brisanje zabilježbi i ostalih tereta koje se tiču kupljene imovine. Također je valjalo odrediti i predaju kupljene imovine u posjed kupcu.</w:t>
      </w:r>
    </w:p>
    <w:p w:rsidRDefault="00EA4F6C" w:rsidR="00EA4F6C">
      <w:pPr>
        <w:jc w:val="both"/>
        <w:rPr>
          <w:rFonts w:cs="Times New Roman" w:hAnsi="Times New Roman" w:ascii="Times New Roman"/>
        </w:rPr>
      </w:pPr>
    </w:p>
    <w:p w:rsidRDefault="00EA4F6C" w:rsidR="00EA4F6C" w:rsidRPr="00EA4F6C">
      <w:pPr>
        <w:jc w:val="both"/>
        <w:rPr>
          <w:rFonts w:cs="Times New Roman" w:hAnsi="Times New Roman" w:ascii="Times New Roman"/>
        </w:rPr>
      </w:pPr>
    </w:p>
    <w:p w:rsidRDefault="00E3094F" w:rsidR="00E3094F">
      <w:pPr>
        <w:spacing w:lineRule="auto" w:line="276" w:after="200"/>
        <w:jc w:val="center"/>
        <w:rPr>
          <w:rFonts w:cs="Times New Roman" w:hAnsi="Times New Roman" w:ascii="Times New Roman"/>
        </w:rPr>
      </w:pPr>
      <w:r w:rsidRPr="00EA4F6C">
        <w:rPr>
          <w:rFonts w:cs="Times New Roman" w:hAnsi="Times New Roman" w:ascii="Times New Roman"/>
        </w:rPr>
        <w:t>U Varaždinu,</w:t>
      </w:r>
      <w:r w:rsidR="005525CB">
        <w:rPr>
          <w:rFonts w:cs="Times New Roman" w:hAnsi="Times New Roman" w:ascii="Times New Roman"/>
        </w:rPr>
        <w:t xml:space="preserve"> 30</w:t>
      </w:r>
      <w:r w:rsidR="00EA4F6C">
        <w:rPr>
          <w:rFonts w:cs="Times New Roman" w:hAnsi="Times New Roman" w:ascii="Times New Roman"/>
        </w:rPr>
        <w:t>. prosinca</w:t>
      </w:r>
      <w:r w:rsidRPr="00EA4F6C">
        <w:rPr>
          <w:rFonts w:cs="Times New Roman" w:hAnsi="Times New Roman" w:ascii="Times New Roman"/>
        </w:rPr>
        <w:t xml:space="preserve"> 2016. godine.</w:t>
      </w:r>
    </w:p>
    <w:p w:rsidRDefault="00EA4F6C" w:rsidR="00EA4F6C" w:rsidRPr="00EA4F6C">
      <w:pPr>
        <w:spacing w:lineRule="auto" w:line="276" w:after="200"/>
        <w:jc w:val="center"/>
        <w:rPr>
          <w:rFonts w:cs="Times New Roman" w:hAnsi="Times New Roman" w:ascii="Times New Roman"/>
        </w:rPr>
      </w:pPr>
    </w:p>
    <w:p w:rsidRDefault="00E3094F" w:rsidR="00E3094F" w:rsidRPr="00EA4F6C">
      <w:pPr>
        <w:spacing w:lineRule="auto" w:line="276" w:after="200"/>
        <w:ind w:firstLine="708" w:left="5664"/>
        <w:jc w:val="both"/>
        <w:rPr>
          <w:rFonts w:cs="Times New Roman" w:hAnsi="Times New Roman" w:ascii="Times New Roman"/>
        </w:rPr>
      </w:pPr>
      <w:r w:rsidRPr="00EA4F6C">
        <w:rPr>
          <w:rFonts w:cs="Times New Roman" w:hAnsi="Times New Roman" w:ascii="Times New Roman"/>
        </w:rPr>
        <w:t>SUDAC</w:t>
      </w:r>
    </w:p>
    <w:p w:rsidRDefault="00E3094F" w:rsidR="00E3094F" w:rsidRPr="00EA4F6C">
      <w:pPr>
        <w:spacing w:lineRule="auto" w:line="276" w:after="200"/>
        <w:ind w:firstLine="708" w:left="4956"/>
        <w:jc w:val="both"/>
        <w:rPr>
          <w:rFonts w:cs="Times New Roman" w:hAnsi="Times New Roman" w:ascii="Times New Roman"/>
        </w:rPr>
      </w:pPr>
      <w:r w:rsidRPr="00EA4F6C">
        <w:rPr>
          <w:rFonts w:cs="Times New Roman" w:hAnsi="Times New Roman" w:ascii="Times New Roman"/>
        </w:rPr>
        <w:t>Ksenija Flack-Makitan, v.r.</w:t>
      </w:r>
    </w:p>
    <w:p w:rsidRDefault="00E3094F" w:rsidR="00E3094F" w:rsidRPr="00EA4F6C">
      <w:pPr>
        <w:spacing w:lineRule="auto" w:line="276" w:after="200"/>
        <w:ind w:left="4956"/>
        <w:jc w:val="both"/>
        <w:rPr>
          <w:rFonts w:cs="Times New Roman" w:hAnsi="Times New Roman" w:ascii="Times New Roman"/>
        </w:rPr>
      </w:pPr>
      <w:r w:rsidRPr="00EA4F6C">
        <w:rPr>
          <w:rFonts w:cs="Times New Roman" w:hAnsi="Times New Roman" w:ascii="Times New Roman"/>
        </w:rPr>
        <w:t>Za to</w:t>
      </w:r>
      <w:r>
        <w:rPr>
          <w:rFonts w:cs="Times New Roman" w:hAnsi="Times New Roman" w:ascii="Times New Roman"/>
        </w:rPr>
        <w:t>čnost otpravka – ovlašteni službenik:</w:t>
      </w:r>
    </w:p>
    <w:p w:rsidRDefault="00E3094F" w:rsidR="00E3094F">
      <w:pPr>
        <w:spacing w:after="200"/>
        <w:rPr>
          <w:rFonts w:cs="Times New Roman" w:hAnsi="Times New Roman" w:ascii="Times New Roman"/>
        </w:rPr>
      </w:pPr>
    </w:p>
    <w:p w:rsidRDefault="00EA4F6C" w:rsidR="00EA4F6C" w:rsidRPr="00EA4F6C">
      <w:pPr>
        <w:spacing w:after="200"/>
        <w:rPr>
          <w:rFonts w:cs="Times New Roman" w:hAnsi="Times New Roman" w:ascii="Times New Roman"/>
        </w:rPr>
      </w:pPr>
    </w:p>
    <w:p w:rsidRDefault="00E3094F" w:rsidR="00E3094F" w:rsidRPr="00EA4F6C">
      <w:pPr>
        <w:jc w:val="both"/>
        <w:rPr>
          <w:rFonts w:cs="Times New Roman" w:hAnsi="Times New Roman" w:ascii="Times New Roman"/>
        </w:rPr>
      </w:pPr>
      <w:r w:rsidRPr="00EA4F6C">
        <w:rPr>
          <w:rFonts w:cs="Times New Roman" w:hAnsi="Times New Roman" w:ascii="Times New Roman"/>
        </w:rPr>
        <w:t>UPUTA O PRAVNOM LIJEKU:</w:t>
      </w:r>
    </w:p>
    <w:p w:rsidRDefault="00E3094F" w:rsidR="00E3094F" w:rsidRPr="00EA4F6C">
      <w:pPr>
        <w:jc w:val="both"/>
        <w:rPr>
          <w:rFonts w:cs="Times New Roman" w:hAnsi="Times New Roman" w:ascii="Times New Roman"/>
        </w:rPr>
      </w:pPr>
      <w:r w:rsidRPr="00EA4F6C">
        <w:rPr>
          <w:rFonts w:cs="Times New Roman" w:hAnsi="Times New Roman" w:ascii="Times New Roman"/>
        </w:rPr>
        <w:t>Protiv ovog zaklju</w:t>
      </w:r>
      <w:r>
        <w:rPr>
          <w:rFonts w:cs="Times New Roman" w:hAnsi="Times New Roman" w:ascii="Times New Roman"/>
        </w:rPr>
        <w:t>čka nije dopuštena žalba. (čl. 11. st. 9. Stečajnog zakona).</w:t>
      </w:r>
    </w:p>
    <w:p w:rsidRDefault="00E3094F" w:rsidR="00E3094F" w:rsidRPr="00EA4F6C">
      <w:pPr>
        <w:spacing w:lineRule="auto" w:line="276" w:after="200"/>
        <w:rPr>
          <w:rFonts w:cs="Times New Roman" w:hAnsi="Times New Roman" w:ascii="Times New Roman"/>
        </w:rPr>
      </w:pPr>
    </w:p>
    <w:p w:rsidRDefault="00E3094F" w:rsidR="00E3094F" w:rsidRPr="00EA4F6C">
      <w:pPr>
        <w:spacing w:after="200"/>
        <w:jc w:val="both"/>
        <w:rPr>
          <w:rFonts w:cs="Times New Roman" w:hAnsi="Times New Roman" w:ascii="Times New Roman"/>
        </w:rPr>
      </w:pPr>
      <w:r w:rsidRPr="00EA4F6C">
        <w:rPr>
          <w:rFonts w:cs="Times New Roman" w:hAnsi="Times New Roman" w:ascii="Times New Roman"/>
        </w:rPr>
        <w:t>DNA:</w:t>
      </w:r>
    </w:p>
    <w:p w:rsidRDefault="00E3094F" w:rsidR="00E3094F" w:rsidRPr="00EA4F6C">
      <w:pPr>
        <w:spacing w:after="200"/>
        <w:jc w:val="both"/>
        <w:rPr>
          <w:rFonts w:cs="Times New Roman" w:hAnsi="Times New Roman" w:ascii="Times New Roman"/>
        </w:rPr>
      </w:pPr>
      <w:r w:rsidRPr="00EA4F6C">
        <w:rPr>
          <w:rFonts w:cs="Times New Roman" w:hAnsi="Times New Roman" w:ascii="Times New Roman"/>
        </w:rPr>
        <w:t>1. Ste</w:t>
      </w:r>
      <w:r>
        <w:rPr>
          <w:rFonts w:cs="Times New Roman" w:hAnsi="Times New Roman" w:ascii="Times New Roman"/>
        </w:rPr>
        <w:t>čajni upravitelj, Želimir Uršulin iz Ivanca, Trg hrv. ivanovaca 9,</w:t>
      </w:r>
      <w:r w:rsidR="005525CB">
        <w:rPr>
          <w:rFonts w:cs="Times New Roman" w:hAnsi="Times New Roman" w:ascii="Times New Roman"/>
        </w:rPr>
        <w:t xml:space="preserve"> putem e-Oglasne ploče suda,</w:t>
      </w:r>
    </w:p>
    <w:p w:rsidRDefault="00E3094F" w:rsidR="00E3094F">
      <w:pPr>
        <w:spacing w:after="200"/>
        <w:jc w:val="both"/>
        <w:rPr>
          <w:rFonts w:cs="Times New Roman" w:hAnsi="Times New Roman" w:ascii="Times New Roman"/>
          <w:lang w:val="en-US"/>
        </w:rPr>
      </w:pPr>
      <w:r>
        <w:rPr>
          <w:rFonts w:cs="Times New Roman" w:hAnsi="Times New Roman" w:ascii="Times New Roman"/>
          <w:lang w:val="en-US"/>
        </w:rPr>
        <w:t>2. Kupac</w:t>
      </w:r>
      <w:r>
        <w:rPr>
          <w:rFonts w:cs="Times New Roman" w:hAnsi="Times New Roman" w:ascii="Times New Roman"/>
        </w:rPr>
        <w:t xml:space="preserve">  </w:t>
      </w:r>
      <w:r w:rsidR="005525CB">
        <w:rPr>
          <w:rFonts w:cs="Times New Roman" w:hAnsi="Times New Roman" w:ascii="Times New Roman"/>
        </w:rPr>
        <w:t>KREŠIMIR-FUTURA d.o.o., Beretinec, Braće Radića 31, putem e-Oglasne ploče suda,</w:t>
      </w:r>
    </w:p>
    <w:p w:rsidRDefault="00E3094F" w:rsidR="00E3094F">
      <w:pPr>
        <w:jc w:val="both"/>
        <w:rPr>
          <w:rFonts w:cs="Times New Roman" w:hAnsi="Times New Roman" w:ascii="Times New Roman"/>
        </w:rPr>
      </w:pPr>
      <w:r w:rsidRPr="005525CB">
        <w:rPr>
          <w:rFonts w:cs="Times New Roman" w:hAnsi="Times New Roman" w:ascii="Times New Roman"/>
          <w:lang w:val="en-US"/>
        </w:rPr>
        <w:t>3. Razlu</w:t>
      </w:r>
      <w:r>
        <w:rPr>
          <w:rFonts w:cs="Times New Roman" w:hAnsi="Times New Roman" w:ascii="Times New Roman"/>
        </w:rPr>
        <w:t>čni vjerovnici:</w:t>
      </w:r>
      <w:r w:rsidR="005525CB">
        <w:rPr>
          <w:rFonts w:cs="Times New Roman" w:hAnsi="Times New Roman" w:ascii="Times New Roman"/>
        </w:rPr>
        <w:t xml:space="preserve"> - putem e-Oglasne ploče suda</w:t>
      </w:r>
    </w:p>
    <w:p w:rsidRDefault="00E3094F" w:rsidR="00E3094F">
      <w:pPr>
        <w:jc w:val="both"/>
        <w:rPr>
          <w:rFonts w:cs="Times New Roman" w:hAnsi="Times New Roman" w:ascii="Times New Roman"/>
        </w:rPr>
      </w:pPr>
      <w:r>
        <w:rPr>
          <w:rFonts w:cs="Times New Roman" w:hAnsi="Times New Roman" w:ascii="Times New Roman"/>
        </w:rPr>
        <w:t>- Erste&amp;Steiermärkische bank d.d. Rijeka, Jadranski trg 3a,</w:t>
      </w:r>
    </w:p>
    <w:p w:rsidRDefault="00E3094F" w:rsidR="00E3094F">
      <w:pPr>
        <w:jc w:val="both"/>
        <w:rPr>
          <w:rFonts w:cs="Times New Roman" w:hAnsi="Times New Roman" w:ascii="Times New Roman"/>
        </w:rPr>
      </w:pPr>
      <w:r>
        <w:rPr>
          <w:rFonts w:cs="Times New Roman" w:hAnsi="Times New Roman" w:ascii="Times New Roman"/>
        </w:rPr>
        <w:t xml:space="preserve">- Elektrometal d.d., Bjelovar, Ferde Rusana 21, </w:t>
      </w:r>
    </w:p>
    <w:p w:rsidRDefault="00E3094F" w:rsidR="00E3094F" w:rsidRPr="00EA4F6C">
      <w:pPr>
        <w:jc w:val="both"/>
        <w:rPr>
          <w:rFonts w:cs="Times New Roman" w:hAnsi="Times New Roman" w:ascii="Times New Roman"/>
        </w:rPr>
      </w:pPr>
      <w:r>
        <w:rPr>
          <w:rFonts w:cs="Times New Roman" w:hAnsi="Times New Roman" w:ascii="Times New Roman"/>
        </w:rPr>
        <w:t>- Zagrebačka banka d.d., Zagreb, Trg bana Josipa Jelačića 10</w:t>
      </w:r>
    </w:p>
    <w:p w:rsidRDefault="00E3094F" w:rsidR="00E3094F" w:rsidRPr="00EA4F6C">
      <w:pPr>
        <w:jc w:val="both"/>
        <w:rPr>
          <w:rFonts w:cs="Times New Roman" w:hAnsi="Times New Roman" w:ascii="Times New Roman"/>
        </w:rPr>
      </w:pPr>
    </w:p>
    <w:p w:rsidRDefault="00E3094F" w:rsidR="00E3094F" w:rsidRPr="00EA4F6C">
      <w:pPr>
        <w:jc w:val="both"/>
        <w:rPr>
          <w:rFonts w:cs="Times New Roman" w:eastAsia="Times New Roman" w:hAnsi="Times New Roman" w:ascii="Times New Roman"/>
        </w:rPr>
      </w:pPr>
      <w:r w:rsidRPr="00EA4F6C">
        <w:rPr>
          <w:rFonts w:cs="Times New Roman" w:hAnsi="Times New Roman" w:ascii="Times New Roman"/>
        </w:rPr>
        <w:t>4.Op</w:t>
      </w:r>
      <w:r>
        <w:rPr>
          <w:rFonts w:cs="Times New Roman" w:hAnsi="Times New Roman" w:ascii="Times New Roman"/>
        </w:rPr>
        <w:t>ćinski sud u Varaždinu, Stalna služba u Ivancu, Zemljišno knjižni odjel</w:t>
      </w:r>
      <w:r w:rsidRPr="00EA4F6C">
        <w:rPr>
          <w:rFonts w:cs="Times New Roman" w:hAnsi="Times New Roman" w:ascii="Times New Roman"/>
        </w:rPr>
        <w:t>, Ivanec, Ak.</w:t>
      </w:r>
    </w:p>
    <w:p w:rsidRDefault="00E3094F" w:rsidR="00E3094F">
      <w:pPr>
        <w:jc w:val="both"/>
        <w:rPr>
          <w:rFonts w:cs="Times New Roman" w:eastAsia="Times New Roman" w:hAnsi="Times New Roman" w:ascii="Times New Roman"/>
          <w:lang w:val="en-US"/>
        </w:rPr>
      </w:pPr>
      <w:r w:rsidRPr="00EA4F6C">
        <w:rPr>
          <w:rFonts w:cs="Times New Roman" w:eastAsia="Times New Roman" w:hAnsi="Times New Roman" w:ascii="Times New Roman"/>
        </w:rPr>
        <w:t xml:space="preserve">  </w:t>
      </w:r>
      <w:r>
        <w:rPr>
          <w:rFonts w:cs="Times New Roman" w:hAnsi="Times New Roman" w:ascii="Times New Roman"/>
          <w:lang w:val="en-US"/>
        </w:rPr>
        <w:t>Mirka Maleza 3</w:t>
      </w:r>
      <w:r>
        <w:rPr>
          <w:rFonts w:cs="Times New Roman" w:hAnsi="Times New Roman" w:ascii="Times New Roman"/>
        </w:rPr>
        <w:t>-</w:t>
      </w:r>
      <w:r>
        <w:rPr>
          <w:rFonts w:cs="Times New Roman" w:hAnsi="Times New Roman" w:ascii="Times New Roman"/>
          <w:lang w:val="en-US"/>
        </w:rPr>
        <w:t xml:space="preserve"> uz rješenje o dosudi od </w:t>
      </w:r>
      <w:r>
        <w:rPr>
          <w:rFonts w:cs="Times New Roman" w:hAnsi="Times New Roman" w:ascii="Times New Roman"/>
        </w:rPr>
        <w:t>11. studenog 201</w:t>
      </w:r>
      <w:r>
        <w:rPr>
          <w:rFonts w:cs="Times New Roman" w:hAnsi="Times New Roman" w:ascii="Times New Roman"/>
          <w:lang w:val="en-US"/>
        </w:rPr>
        <w:t>6., broj St-</w:t>
      </w:r>
      <w:r>
        <w:rPr>
          <w:rFonts w:cs="Times New Roman" w:hAnsi="Times New Roman" w:ascii="Times New Roman"/>
        </w:rPr>
        <w:t>71/15-111</w:t>
      </w:r>
      <w:r>
        <w:rPr>
          <w:rFonts w:cs="Times New Roman" w:hAnsi="Times New Roman" w:ascii="Times New Roman"/>
          <w:lang w:val="en-US"/>
        </w:rPr>
        <w:t xml:space="preserve"> s  klauzulom</w:t>
      </w:r>
    </w:p>
    <w:p w:rsidRDefault="00E3094F" w:rsidR="00E3094F">
      <w:pPr>
        <w:jc w:val="both"/>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pravomo</w:t>
      </w:r>
      <w:r>
        <w:rPr>
          <w:rFonts w:cs="Times New Roman" w:hAnsi="Times New Roman" w:ascii="Times New Roman"/>
        </w:rPr>
        <w:t>ćnosti,</w:t>
      </w:r>
    </w:p>
    <w:p w:rsidRDefault="00E3094F" w:rsidR="00E3094F">
      <w:pPr>
        <w:jc w:val="both"/>
        <w:rPr>
          <w:rFonts w:cs="Times New Roman" w:hAnsi="Times New Roman" w:ascii="Times New Roman"/>
          <w:lang w:val="en-US"/>
        </w:rPr>
      </w:pPr>
    </w:p>
    <w:p w:rsidRDefault="00E3094F" w:rsidR="00E3094F">
      <w:pPr>
        <w:spacing w:lineRule="auto" w:line="276" w:after="200"/>
        <w:rPr>
          <w:rFonts w:cs="Times New Roman" w:hAnsi="Times New Roman" w:ascii="Times New Roman"/>
        </w:rPr>
      </w:pPr>
    </w:p>
    <w:p w:rsidRDefault="00E3094F" w:rsidR="00E3094F">
      <w:pPr>
        <w:spacing w:after="200"/>
        <w:jc w:val="both"/>
        <w:rPr>
          <w:rFonts w:cs="Times New Roman" w:hAnsi="Times New Roman" w:ascii="Times New Roman"/>
          <w:lang w:val="en-US"/>
        </w:rPr>
      </w:pPr>
    </w:p>
    <w:p w:rsidRDefault="00E3094F" w:rsidR="00E3094F">
      <w:pPr>
        <w:rPr>
          <w:rFonts w:cs="Times New Roman" w:hAnsi="Times New Roman" w:ascii="Times New Roman"/>
          <w:lang w:val="en-US"/>
        </w:rPr>
      </w:pPr>
    </w:p>
    <w:sectPr w:rsidSect="00EA4F6C" w:rsidR="00E3094F">
      <w:headerReference w:type="default" r:id="rId9"/>
      <w:headerReference w:type="first" r:id="rId10"/>
      <w:pgSz w:h="16838" w:w="11906"/>
      <w:pgMar w:gutter="0" w:footer="720" w:header="720" w:left="1134" w:bottom="1134" w:right="1134" w:top="1134"/>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AD6" w:rsidP="00EA4F6C" w:rsidR="00EA0AD6">
      <w:pPr>
        <w:rPr>
          <w:rFonts w:hint="eastAsia"/>
        </w:rPr>
      </w:pPr>
      <w:r>
        <w:separator/>
      </w:r>
    </w:p>
  </w:endnote>
  <w:endnote w:id="0" w:type="continuationSeparator">
    <w:p w:rsidRDefault="00EA0AD6" w:rsidP="00EA4F6C" w:rsidR="00EA0AD6">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AD6" w:rsidP="00EA4F6C" w:rsidR="00EA0AD6">
      <w:pPr>
        <w:rPr>
          <w:rFonts w:hint="eastAsia"/>
        </w:rPr>
      </w:pPr>
      <w:r>
        <w:separator/>
      </w:r>
    </w:p>
  </w:footnote>
  <w:footnote w:id="0" w:type="continuationSeparator">
    <w:p w:rsidRDefault="00EA0AD6" w:rsidP="00EA4F6C" w:rsidR="00EA0AD6">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F6C" w:rsidR="00EA4F6C">
    <w:pPr>
      <w:pStyle w:val="Zaglavlje"/>
      <w:jc w:val="center"/>
      <w:rPr>
        <w:rFonts w:hint="eastAsia"/>
      </w:rPr>
    </w:pPr>
    <w:r>
      <w:fldChar w:fldCharType="begin"/>
    </w:r>
    <w:r>
      <w:instrText>PAGE   \* MERGEFORMAT</w:instrText>
    </w:r>
    <w:r>
      <w:fldChar w:fldCharType="separate"/>
    </w:r>
    <w:r w:rsidR="002A7539">
      <w:rPr>
        <w:rFonts w:hint="eastAsia"/>
        <w:noProof/>
      </w:rPr>
      <w:t>4</w:t>
    </w:r>
    <w:r>
      <w:fldChar w:fldCharType="end"/>
    </w:r>
  </w:p>
  <w:p w:rsidRDefault="00EA4F6C" w:rsidR="00EA4F6C">
    <w:pPr>
      <w:pStyle w:val="Zaglavlje"/>
      <w:jc w:val="center"/>
      <w:rPr>
        <w:rFonts w:hint="eastAsia"/>
      </w:rPr>
    </w:pPr>
    <w:r>
      <w:tab/>
    </w:r>
    <w:r>
      <w:tab/>
      <w:t>Poslovni broj: 5 St-71/15-119</w:t>
    </w:r>
  </w:p>
  <w:p w:rsidRDefault="00EA4F6C" w:rsidR="00EA4F6C">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F6C" w:rsidR="00EA4F6C">
    <w:pPr>
      <w:pStyle w:val="Zaglavlje"/>
      <w:rPr>
        <w:rFonts w:hint="eastAsia"/>
      </w:rPr>
    </w:pPr>
    <w:r>
      <w:tab/>
    </w:r>
    <w:r>
      <w:tab/>
      <w:t>Poslovni broj: 5 St-71/15-119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4F6C"/>
    <w:rsid w:val="002234E1"/>
    <w:rsid w:val="002A7539"/>
    <w:rsid w:val="0040460C"/>
    <w:rsid w:val="005525CB"/>
    <w:rsid w:val="00E3094F"/>
    <w:rsid w:val="00EA0AD6"/>
    <w:rsid w:val="00EA4F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Zaglavlje" w:type="paragraph">
    <w:name w:val="header"/>
    <w:basedOn w:val="Normal"/>
    <w:link w:val="ZaglavljeChar"/>
    <w:uiPriority w:val="99"/>
    <w:unhideWhenUsed/>
    <w:rsid w:val="00EA4F6C"/>
    <w:pPr>
      <w:tabs>
        <w:tab w:pos="4536" w:val="center"/>
        <w:tab w:pos="9072" w:val="right"/>
      </w:tabs>
    </w:pPr>
    <w:rPr>
      <w:szCs w:val="21"/>
    </w:rPr>
  </w:style>
  <w:style w:customStyle="true" w:styleId="ZaglavljeChar" w:type="character">
    <w:name w:val="Zaglavlje Char"/>
    <w:link w:val="Zaglavlje"/>
    <w:uiPriority w:val="99"/>
    <w:rsid w:val="00EA4F6C"/>
    <w:rPr>
      <w:rFonts w:cs="Mangal" w:eastAsia="SimSun" w:hAnsi="Liberation Serif" w:ascii="Liberation Serif"/>
      <w:kern w:val="1"/>
      <w:sz w:val="24"/>
      <w:szCs w:val="21"/>
      <w:lang w:bidi="hi-IN" w:eastAsia="zh-CN"/>
    </w:rPr>
  </w:style>
  <w:style w:styleId="Podnoje" w:type="paragraph">
    <w:name w:val="footer"/>
    <w:basedOn w:val="Normal"/>
    <w:link w:val="PodnojeChar"/>
    <w:uiPriority w:val="99"/>
    <w:unhideWhenUsed/>
    <w:rsid w:val="00EA4F6C"/>
    <w:pPr>
      <w:tabs>
        <w:tab w:pos="4536" w:val="center"/>
        <w:tab w:pos="9072" w:val="right"/>
      </w:tabs>
    </w:pPr>
    <w:rPr>
      <w:szCs w:val="21"/>
    </w:rPr>
  </w:style>
  <w:style w:customStyle="true" w:styleId="PodnojeChar" w:type="character">
    <w:name w:val="Podnožje Char"/>
    <w:link w:val="Podnoje"/>
    <w:uiPriority w:val="99"/>
    <w:rsid w:val="00EA4F6C"/>
    <w:rPr>
      <w:rFonts w:cs="Mangal" w:eastAsia="SimSun" w:hAnsi="Liberation Serif" w:ascii="Liberation Serif"/>
      <w:kern w:val="1"/>
      <w:sz w:val="24"/>
      <w:szCs w:val="21"/>
      <w:lang w:bidi="hi-IN" w:eastAsia="zh-CN"/>
    </w:rPr>
  </w:style>
  <w:style w:styleId="Tekstbalonia" w:type="paragraph">
    <w:name w:val="Balloon Text"/>
    <w:basedOn w:val="Normal"/>
    <w:link w:val="TekstbaloniaChar"/>
    <w:uiPriority w:val="99"/>
    <w:semiHidden/>
    <w:unhideWhenUsed/>
    <w:rsid w:val="002A7539"/>
    <w:rPr>
      <w:rFonts w:hAnsi="Tahoma" w:ascii="Tahoma"/>
      <w:sz w:val="16"/>
      <w:szCs w:val="14"/>
    </w:rPr>
  </w:style>
  <w:style w:customStyle="true" w:styleId="TekstbaloniaChar" w:type="character">
    <w:name w:val="Tekst balončića Char"/>
    <w:basedOn w:val="Zadanifontodlomka"/>
    <w:link w:val="Tekstbalonia"/>
    <w:uiPriority w:val="99"/>
    <w:semiHidden/>
    <w:rsid w:val="002A7539"/>
    <w:rPr>
      <w:rFonts w:cs="Mangal" w:eastAsia="SimSun" w:hAnsi="Tahoma" w:ascii="Tahoma"/>
      <w:kern w:val="1"/>
      <w:sz w:val="16"/>
      <w:szCs w:val="14"/>
      <w:lang w:bidi="hi-IN" w:eastAsia="zh-CN"/>
    </w:rPr>
  </w:style>
  <w:style w:styleId="Tekstrezerviranogmjesta" w:type="character">
    <w:name w:val="Placeholder Text"/>
    <w:basedOn w:val="Zadanifontodlomka"/>
    <w:uiPriority w:val="99"/>
    <w:semiHidden/>
    <w:rsid w:val="002A7539"/>
    <w:rPr>
      <w:color w:val="808080"/>
      <w:bdr w:space="0" w:sz="0" w:color="auto" w:val="none"/>
      <w:shd w:fill="auto" w:color="auto" w:val="clear"/>
    </w:rPr>
  </w:style>
  <w:style w:customStyle="true" w:styleId="eSPISCCParagraphDefaultFont" w:type="character">
    <w:name w:val="eSPIS_CC_Paragraph Default Font"/>
    <w:basedOn w:val="Zadanifontodlomka"/>
    <w:rsid w:val="002A7539"/>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539"/>
    <w:rPr>
      <w:rFonts w:cs="Times New Roman" w:eastAsia="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7539"/>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539"/>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Zaglavlje" w:type="paragraph">
    <w:name w:val="header"/>
    <w:basedOn w:val="Normal"/>
    <w:link w:val="ZaglavljeChar"/>
    <w:uiPriority w:val="99"/>
    <w:unhideWhenUsed/>
    <w:rsid w:val="00EA4F6C"/>
    <w:pPr>
      <w:tabs>
        <w:tab w:pos="4536" w:val="center"/>
        <w:tab w:pos="9072" w:val="right"/>
      </w:tabs>
    </w:pPr>
    <w:rPr>
      <w:szCs w:val="21"/>
    </w:rPr>
  </w:style>
  <w:style w:customStyle="1" w:styleId="ZaglavljeChar" w:type="character">
    <w:name w:val="Zaglavlje Char"/>
    <w:link w:val="Zaglavlje"/>
    <w:uiPriority w:val="99"/>
    <w:rsid w:val="00EA4F6C"/>
    <w:rPr>
      <w:rFonts w:ascii="Liberation Serif" w:cs="Mangal" w:eastAsia="SimSun" w:hAnsi="Liberation Serif"/>
      <w:kern w:val="1"/>
      <w:sz w:val="24"/>
      <w:szCs w:val="21"/>
      <w:lang w:bidi="hi-IN" w:eastAsia="zh-CN"/>
    </w:rPr>
  </w:style>
  <w:style w:styleId="Podnoje" w:type="paragraph">
    <w:name w:val="footer"/>
    <w:basedOn w:val="Normal"/>
    <w:link w:val="PodnojeChar"/>
    <w:uiPriority w:val="99"/>
    <w:unhideWhenUsed/>
    <w:rsid w:val="00EA4F6C"/>
    <w:pPr>
      <w:tabs>
        <w:tab w:pos="4536" w:val="center"/>
        <w:tab w:pos="9072" w:val="right"/>
      </w:tabs>
    </w:pPr>
    <w:rPr>
      <w:szCs w:val="21"/>
    </w:rPr>
  </w:style>
  <w:style w:customStyle="1" w:styleId="PodnojeChar" w:type="character">
    <w:name w:val="Podnožje Char"/>
    <w:link w:val="Podnoje"/>
    <w:uiPriority w:val="99"/>
    <w:rsid w:val="00EA4F6C"/>
    <w:rPr>
      <w:rFonts w:ascii="Liberation Serif" w:cs="Mangal" w:eastAsia="SimSun" w:hAnsi="Liberation Serif"/>
      <w:kern w:val="1"/>
      <w:sz w:val="24"/>
      <w:szCs w:val="21"/>
      <w:lang w:bidi="hi-IN" w:eastAsia="zh-CN"/>
    </w:rPr>
  </w:style>
  <w:style w:styleId="Tekstbalonia" w:type="paragraph">
    <w:name w:val="Balloon Text"/>
    <w:basedOn w:val="Normal"/>
    <w:link w:val="TekstbaloniaChar"/>
    <w:uiPriority w:val="99"/>
    <w:semiHidden/>
    <w:unhideWhenUsed/>
    <w:rsid w:val="002A7539"/>
    <w:rPr>
      <w:rFonts w:ascii="Tahoma" w:hAnsi="Tahoma"/>
      <w:sz w:val="16"/>
      <w:szCs w:val="14"/>
    </w:rPr>
  </w:style>
  <w:style w:customStyle="1" w:styleId="TekstbaloniaChar" w:type="character">
    <w:name w:val="Tekst balončića Char"/>
    <w:basedOn w:val="Zadanifontodlomka"/>
    <w:link w:val="Tekstbalonia"/>
    <w:uiPriority w:val="99"/>
    <w:semiHidden/>
    <w:rsid w:val="002A7539"/>
    <w:rPr>
      <w:rFonts w:ascii="Tahoma" w:cs="Mangal" w:eastAsia="SimSun" w:hAnsi="Tahoma"/>
      <w:kern w:val="1"/>
      <w:sz w:val="16"/>
      <w:szCs w:val="14"/>
      <w:lang w:bidi="hi-IN" w:eastAsia="zh-CN"/>
    </w:rPr>
  </w:style>
  <w:style w:styleId="Tekstrezerviranogmjesta" w:type="character">
    <w:name w:val="Placeholder Text"/>
    <w:basedOn w:val="Zadanifontodlomka"/>
    <w:uiPriority w:val="99"/>
    <w:semiHidden/>
    <w:rsid w:val="002A7539"/>
    <w:rPr>
      <w:color w:val="808080"/>
      <w:bdr w:color="auto" w:space="0" w:sz="0" w:val="none"/>
      <w:shd w:color="auto" w:fill="auto" w:val="clear"/>
    </w:rPr>
  </w:style>
  <w:style w:customStyle="1" w:styleId="eSPISCCParagraphDefaultFont" w:type="character">
    <w:name w:val="eSPIS_CC_Paragraph Default Font"/>
    <w:basedOn w:val="Zadanifontodlomka"/>
    <w:rsid w:val="002A7539"/>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539"/>
    <w:rPr>
      <w:rFonts w:ascii="Times New Roman" w:cs="Times New Roman" w:eastAsia="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7539"/>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539"/>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1458</properties:Words>
  <properties:Characters>8475</properties:Characters>
  <properties:Lines>174</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2016-12-30T10:01:00Z</dcterms:created>
  <dc:creator>Lea Rogina</dc:creator>
  <cp:lastModifiedBy>Lea Rogina</cp:lastModifiedBy>
  <cp:lastPrinted>2016-12-30T10:00:00Z</cp:lastPrinted>
  <dcterms:modified xmlns:xsi="http://www.w3.org/2001/XMLSchema-instance" xsi:type="dcterms:W3CDTF">2016-12-30T10:01:00Z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