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a843" w14:paraId="359a843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P="00640AE2" w:rsidR="00640AE2">
      <w:pPr>
        <w:jc w:val="both"/>
      </w:pPr>
      <w:r>
        <w:rPr>
          <w:rFonts w:cs="Times New Roman"/>
        </w:rPr>
        <w:tab/>
      </w:r>
      <w:r w:rsidR="00640AE2">
        <w:t>TRGOVAČKI SUD U VARAŽDINU, po sucu toga suda Kseniji Flack-Makitan</w:t>
      </w:r>
      <w:r w:rsidR="000D2618">
        <w:t xml:space="preserve">, kao </w:t>
      </w:r>
      <w:r w:rsidR="00640AE2">
        <w:t xml:space="preserve">sucu </w:t>
      </w:r>
      <w:r w:rsidR="00640AE2" w:rsidRPr="001A741C">
        <w:t xml:space="preserve">u stečajnom predmetu povodom </w:t>
      </w:r>
      <w:r w:rsidR="00640AE2" w:rsidRPr="001A741C">
        <w:rPr>
          <w:szCs w:val="22"/>
        </w:rPr>
        <w:t xml:space="preserve">prijedloga </w:t>
      </w:r>
      <w:r w:rsidR="00640AE2">
        <w:t xml:space="preserve">vjerovnika Republike Hrvatske, Ministarstva financija, Porezne uprave, Područnog ureda Sjeverna Hrvatska, Ispostave Čakovec, kojeg zastupa Županijsko državno odvjetništvo u Varaždinu, Građansko-upravni odjel i vjerovnika Erste &amp; Steiermarkische bank d.d., Rijeka, kojeg zastupaju punomoćnici odvjetnici iz Odvjetničkog društva Mađarić &amp; Lui d.o.o. iz Zagreba, Pisarnica Varaždin, </w:t>
      </w:r>
      <w:r w:rsidR="00640AE2" w:rsidRPr="00C774AF">
        <w:t>za otvaranje stečajnog postupka nad dužnikom</w:t>
      </w:r>
      <w:r w:rsidR="00640AE2">
        <w:t xml:space="preserve"> SOBOČAN d.o.o., Sveti Martin na Muri, Glavna 18, OIB: 30463258082, 3. veljače 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640AE2" w:rsidP="005F7221" w:rsidR="005F7221" w:rsidRPr="00412CB1">
      <w:pPr>
        <w:jc w:val="center"/>
        <w:rPr>
          <w:b/>
        </w:rPr>
      </w:pPr>
      <w:r>
        <w:rPr>
          <w:b/>
        </w:rPr>
        <w:t>24</w:t>
      </w:r>
      <w:r w:rsidR="000B2748">
        <w:rPr>
          <w:b/>
        </w:rPr>
        <w:t>. veljače</w:t>
      </w:r>
      <w:r w:rsidR="00A56A96">
        <w:rPr>
          <w:b/>
        </w:rPr>
        <w:t xml:space="preserve"> 2017</w:t>
      </w:r>
      <w:r w:rsidR="005F7221" w:rsidRPr="00412CB1">
        <w:rPr>
          <w:b/>
        </w:rPr>
        <w:t xml:space="preserve">. u </w:t>
      </w:r>
      <w:r>
        <w:rPr>
          <w:b/>
        </w:rPr>
        <w:t>09,00</w:t>
      </w:r>
      <w:r w:rsidR="00A56A96">
        <w:rPr>
          <w:b/>
        </w:rPr>
        <w:t xml:space="preserve">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0D2618" w:rsidP="00640AE2" w:rsidR="00A56A96">
      <w:pPr>
        <w:widowControl/>
        <w:numPr>
          <w:ilvl w:val="0"/>
          <w:numId w:val="7"/>
        </w:numPr>
        <w:suppressAutoHyphens w:val="false"/>
        <w:jc w:val="both"/>
      </w:pPr>
      <w:r>
        <w:rPr>
          <w:b/>
        </w:rPr>
        <w:t>direktor</w:t>
      </w:r>
      <w:r w:rsidR="00A56A96">
        <w:rPr>
          <w:b/>
        </w:rPr>
        <w:t xml:space="preserve"> dužnika</w:t>
      </w:r>
      <w:r w:rsidR="00A56A96">
        <w:t xml:space="preserve">, </w:t>
      </w:r>
      <w:r>
        <w:t>Drago Sobočan, Čakovec, Travnik 3,</w:t>
      </w:r>
    </w:p>
    <w:p w:rsidRDefault="00A56A96" w:rsidP="00A56A96" w:rsidR="00640AE2" w:rsidRPr="00640AE2">
      <w:pPr>
        <w:widowControl/>
        <w:numPr>
          <w:ilvl w:val="0"/>
          <w:numId w:val="7"/>
        </w:numPr>
        <w:suppressAutoHyphens w:val="false"/>
        <w:jc w:val="both"/>
      </w:pPr>
      <w:r w:rsidRPr="00640AE2">
        <w:rPr>
          <w:b/>
        </w:rPr>
        <w:t xml:space="preserve">dužnik, </w:t>
      </w:r>
      <w:r w:rsidR="00640AE2">
        <w:t>SOBOČAN d.o.o., Sveti Martin na Muri, Glavna 18,</w:t>
      </w:r>
    </w:p>
    <w:p w:rsidRDefault="00A56A96" w:rsidP="00A56A96" w:rsidR="00A56A96">
      <w:pPr>
        <w:widowControl/>
        <w:numPr>
          <w:ilvl w:val="0"/>
          <w:numId w:val="7"/>
        </w:numPr>
        <w:suppressAutoHyphens w:val="false"/>
        <w:jc w:val="both"/>
      </w:pPr>
      <w:r>
        <w:t>Financijska agencija Zagreb, Podružnica Varaždin, A. Cesarca 2,</w:t>
      </w:r>
    </w:p>
    <w:p w:rsidRDefault="00A56A96" w:rsidP="00A56A96" w:rsidR="00A56A96">
      <w:pPr>
        <w:widowControl/>
        <w:numPr>
          <w:ilvl w:val="0"/>
          <w:numId w:val="7"/>
        </w:numPr>
        <w:suppressAutoHyphens w:val="false"/>
        <w:jc w:val="both"/>
      </w:pPr>
      <w:r>
        <w:t>Županijsko državno odvjetništvo u Varaždinu, Građa</w:t>
      </w:r>
      <w:r w:rsidR="00640AE2">
        <w:t>nsko-upravni odjel, B. Radić 2,</w:t>
      </w:r>
    </w:p>
    <w:p w:rsidRDefault="00640AE2" w:rsidP="00A56A96" w:rsidR="00640AE2">
      <w:pPr>
        <w:widowControl/>
        <w:numPr>
          <w:ilvl w:val="0"/>
          <w:numId w:val="7"/>
        </w:numPr>
        <w:suppressAutoHyphens w:val="false"/>
        <w:jc w:val="both"/>
      </w:pPr>
      <w:r>
        <w:t>Erste &amp; Steiermarkische bank d.d., Rijeka, kojeg zastupaju punomoćnici odvjetnici iz Odvjetničkog društva Mađarić &amp; Lui d.o.o. iz Zagreba, Pisarnica Varaždin, I. Cankara 7/1.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A56A96">
        <w:rPr>
          <w:rFonts w:cs="Times New Roman"/>
        </w:rPr>
        <w:t>3. veljače 2017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C42207" w:rsidP="00C42207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firstLine="708" w:left="4956"/>
        <w:jc w:val="both"/>
        <w:rPr>
          <w:rFonts w:cs="Times New Roman"/>
        </w:rPr>
      </w:pP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A56A96" w:rsidP="00A56A96" w:rsidR="00A56A96">
      <w:pPr>
        <w:jc w:val="both"/>
        <w:rPr>
          <w:rFonts w:cs="Times New Roman"/>
        </w:rPr>
      </w:pPr>
    </w:p>
    <w:p w:rsidRDefault="000D2618" w:rsidP="000D2618" w:rsidR="000D2618" w:rsidRPr="000D2618">
      <w:pPr>
        <w:widowControl/>
        <w:numPr>
          <w:ilvl w:val="0"/>
          <w:numId w:val="8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>
        <w:t>SOBOČAN d.o.o., Sveti Martin na Muri, Glavna 18,</w:t>
      </w:r>
    </w:p>
    <w:p w:rsidRDefault="00A56A96" w:rsidP="000D2618" w:rsidR="00A56A96" w:rsidRPr="000D2618">
      <w:pPr>
        <w:widowControl/>
        <w:numPr>
          <w:ilvl w:val="0"/>
          <w:numId w:val="8"/>
        </w:numPr>
        <w:suppressAutoHyphens w:val="false"/>
        <w:jc w:val="both"/>
      </w:pPr>
      <w:r>
        <w:t xml:space="preserve">Direktor dužnika, </w:t>
      </w:r>
      <w:r w:rsidR="000D2618">
        <w:t>Drago Sobočan, Čakovec, Travnik 3,</w:t>
      </w:r>
    </w:p>
    <w:p w:rsidRDefault="00A56A96" w:rsidP="00A56A96" w:rsidR="00A56A96">
      <w:pPr>
        <w:widowControl/>
        <w:numPr>
          <w:ilvl w:val="0"/>
          <w:numId w:val="8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A56A96" w:rsidP="00A56A96" w:rsidR="00A56A96">
      <w:pPr>
        <w:widowControl/>
        <w:numPr>
          <w:ilvl w:val="0"/>
          <w:numId w:val="8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0D2618" w:rsidP="000D2618" w:rsidR="000D2618">
      <w:pPr>
        <w:widowControl/>
        <w:numPr>
          <w:ilvl w:val="0"/>
          <w:numId w:val="8"/>
        </w:numPr>
        <w:suppressAutoHyphens w:val="false"/>
        <w:jc w:val="both"/>
      </w:pPr>
      <w:r>
        <w:t>Erste &amp; Steiermarkische bank d.d., Rijeka, kojeg zastupaju punomoćnici odvjetnici iz Odvjetničkog društva Mađarić &amp; Lui d.o.o. iz Zagreba, Pisarnica Varaždin, I. Cankara 7/1,</w:t>
      </w:r>
    </w:p>
    <w:p w:rsidRDefault="00A56A96" w:rsidP="00A56A96" w:rsidR="00A56A96">
      <w:pPr>
        <w:widowControl/>
        <w:numPr>
          <w:ilvl w:val="0"/>
          <w:numId w:val="8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5F7221" w:rsidR="000B44AC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203C54" w:rsidP="005F7221" w:rsidR="00203C54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203C54" w:rsidP="005F7221" w:rsidR="00203C54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203C54" w:rsidP="005F7221" w:rsidR="00203C54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203C54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4FF" w:rsidP="00BA0147" w:rsidR="00D644FF">
      <w:r>
        <w:separator/>
      </w:r>
    </w:p>
  </w:endnote>
  <w:endnote w:id="0" w:type="continuationSeparator">
    <w:p w:rsidRDefault="00D644FF" w:rsidP="00BA0147" w:rsidR="00D64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4FF" w:rsidP="00BA0147" w:rsidR="00D644FF">
      <w:r>
        <w:separator/>
      </w:r>
    </w:p>
  </w:footnote>
  <w:footnote w:id="0" w:type="continuationSeparator">
    <w:p w:rsidRDefault="00D644FF" w:rsidP="00BA0147" w:rsidR="00D644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3320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640AE2">
      <w:t>1082/16-</w:t>
    </w:r>
    <w:r w:rsidR="00203C54">
      <w:t>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640AE2">
      <w:t>1082/16-</w:t>
    </w:r>
    <w:r w:rsidR="00203C54">
      <w:t>3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6E7F"/>
    <w:rsid w:val="000531BB"/>
    <w:rsid w:val="000B2748"/>
    <w:rsid w:val="000B44AC"/>
    <w:rsid w:val="000C472A"/>
    <w:rsid w:val="000D2618"/>
    <w:rsid w:val="000F55DF"/>
    <w:rsid w:val="001D2BCB"/>
    <w:rsid w:val="00203C54"/>
    <w:rsid w:val="002341FF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40AE2"/>
    <w:rsid w:val="00666C4B"/>
    <w:rsid w:val="00681854"/>
    <w:rsid w:val="00695D0C"/>
    <w:rsid w:val="006A7110"/>
    <w:rsid w:val="006B57C6"/>
    <w:rsid w:val="006B5EF7"/>
    <w:rsid w:val="006C5FEF"/>
    <w:rsid w:val="00720601"/>
    <w:rsid w:val="0072529F"/>
    <w:rsid w:val="0076577E"/>
    <w:rsid w:val="00777B5B"/>
    <w:rsid w:val="0079114C"/>
    <w:rsid w:val="007D470A"/>
    <w:rsid w:val="0080270A"/>
    <w:rsid w:val="00806764"/>
    <w:rsid w:val="008B385D"/>
    <w:rsid w:val="008B5950"/>
    <w:rsid w:val="008B6A82"/>
    <w:rsid w:val="00926C33"/>
    <w:rsid w:val="009668AE"/>
    <w:rsid w:val="00970E9C"/>
    <w:rsid w:val="009C0AFE"/>
    <w:rsid w:val="009F187F"/>
    <w:rsid w:val="009F4BEF"/>
    <w:rsid w:val="00A56A96"/>
    <w:rsid w:val="00AC55E9"/>
    <w:rsid w:val="00B520A6"/>
    <w:rsid w:val="00BA0147"/>
    <w:rsid w:val="00BB7851"/>
    <w:rsid w:val="00BE5D64"/>
    <w:rsid w:val="00C23175"/>
    <w:rsid w:val="00C33209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644FF"/>
    <w:rsid w:val="00D70B9C"/>
    <w:rsid w:val="00DB63DD"/>
    <w:rsid w:val="00E0463A"/>
    <w:rsid w:val="00E35839"/>
    <w:rsid w:val="00E717D2"/>
    <w:rsid w:val="00EA46C0"/>
    <w:rsid w:val="00EA5506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C33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2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2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2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2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C33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2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2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2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2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042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399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St-1082/2016-3</izvorni_sadrzaj>
    <derivirana_varijabla naziv="DomainObject.Oznaka_1">St-1082/2016-3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</izvorni_sadrzaj>
    <derivirana_varijabla naziv="DomainObject.Predmet.OstaliListFormated_1">
      <item>Župaijsko državno odvjetništvo</item>
      <item>OD Mađarić&amp;Lui - Pisarnica Varaždin</item>
    </derivirana_varijabla>
  </DomainObject.Predmet.OstaliListFormated>
  <DomainObject.Predmet.OstaliListFormatedOIB>
    <izvorni_sadrzaj>
      <item>Župaijsko državno odvjetništvo</item>
      <item>OD Mađarić&amp;Lui - Pisarnica Varaždin</item>
    </izvorni_sadrzaj>
    <derivirana_varijabla naziv="DomainObject.Predmet.OstaliListFormatedOIB_1">
      <item>Župaijsko državno odvjetništvo</item>
      <item>OD Mađarić&amp;Lui - Pisarnica Varaždin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</izvorni_sadrzaj>
    <derivirana_varijabla naziv="DomainObject.Predmet.OstaliListFormatedWithAdress_1">
      <item>Župaijsko državno odvjetništvo</item>
      <item>OD Mađarić&amp;Lui - Pisarnica Varaždin, I. Cankara 7/1, 42000 Varaždin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</izvorni_sadrzaj>
    <derivirana_varijabla naziv="DomainObject.Predmet.OstaliListFormatedWithAdressOIB_1">
      <item>Župaijsko državno odvjetništvo</item>
      <item>OD Mađarić&amp;Lui - Pisarnica Varaždin, I. Cankara 7/1, 42000 Varaždin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</izvorni_sadrzaj>
    <derivirana_varijabla naziv="DomainObject.Predmet.OstaliListNazivFormated_1">
      <item>Župaijsko državno odvjetništvo</item>
      <item>OD Mađarić&amp;Lui - Pisarnica Varaždin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</izvorni_sadrzaj>
    <derivirana_varijabla naziv="DomainObject.Predmet.OstaliListNazivFormatedOIB_1">
      <item>Župaijsko državno odvjetništvo</item>
      <item>OD Mađarić&amp;Lui - Pisarnica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St-1082/2016-3</izvorni_sadrzaj>
    <derivirana_varijabla naziv="DomainObject.PoslovniBrojDokumenta_1">St-1082/2016-3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48CE69-A846-41BC-B228-862C3D3A96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2107</properties:Characters>
  <properties:Lines>70</properties:Lines>
  <properties:Paragraphs>29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2017-02-03T12:20:00Z</cp:lastPrinted>
  <dcterms:modified xmlns:xsi="http://www.w3.org/2001/XMLSchema-instance" xsi:type="dcterms:W3CDTF">2017-02-03T13:58:00Z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