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46f4" w14:paraId="a1e46f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955345">
        <w:rPr>
          <w:rFonts w:cs="Times New Roman" w:eastAsia="Times New Roman"/>
          <w:noProof/>
          <w:szCs w:val="20"/>
          <w:lang w:eastAsia="hr-HR"/>
        </w:rPr>
        <w:t>Poslovni broj: 5 St-1114/2016-66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55345">
        <w:rPr>
          <w:rFonts w:cs="Times New Roman" w:eastAsia="Times New Roman"/>
          <w:szCs w:val="20"/>
          <w:lang w:eastAsia="hr-HR"/>
        </w:rPr>
        <w:t>Trgovački sud u Bjelovaru, po sutkinji Mariji Petrina Kubica, u stečajnom postupku nad dužnikom SONAX-VBZ d.o.o. za proizvodnju, trgovinu i ugostiteljstvo, u stečaju, Ogulin, Vladimira Nazora 15, OIB: 24308466102, temeljem odredbe čl.99. st.4. Ovršnog zakona (</w:t>
      </w:r>
      <w:r w:rsidRPr="00955345">
        <w:rPr>
          <w:rFonts w:cs="Times New Roman" w:eastAsia="Times New Roman"/>
          <w:noProof/>
          <w:szCs w:val="20"/>
          <w:lang w:eastAsia="hr-HR"/>
        </w:rPr>
        <w:t xml:space="preserve">"Narodne novine" broj 112/12., 25/13., 93/14., 55/16. i 73/17., dalje: OZ, </w:t>
      </w:r>
      <w:r w:rsidRPr="00955345">
        <w:rPr>
          <w:rFonts w:cs="Times New Roman" w:eastAsia="Times New Roman"/>
          <w:szCs w:val="20"/>
          <w:lang w:eastAsia="hr-HR"/>
        </w:rPr>
        <w:t xml:space="preserve">u vezi sa čl.247. Stečajnog zakona, </w:t>
      </w:r>
      <w:r w:rsidRPr="00955345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955345">
        <w:rPr>
          <w:rFonts w:cs="Times New Roman" w:eastAsia="Times New Roman"/>
          <w:szCs w:val="20"/>
          <w:lang w:eastAsia="hr-HR"/>
        </w:rPr>
        <w:t>), 23. travnja 2019.</w:t>
      </w:r>
      <w:r w:rsidRPr="00955345">
        <w:rPr>
          <w:rFonts w:cs="Times New Roman" w:eastAsia="Times New Roman"/>
          <w:color w:val="000000"/>
          <w:szCs w:val="20"/>
          <w:lang w:eastAsia="hr-HR"/>
        </w:rPr>
        <w:t xml:space="preserve"> donosi 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55345">
        <w:rPr>
          <w:rFonts w:cs="Times New Roman" w:eastAsia="Times New Roman"/>
          <w:szCs w:val="20"/>
          <w:lang w:eastAsia="hr-HR"/>
        </w:rPr>
        <w:t>Z A K L J U Č A K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55345">
        <w:rPr>
          <w:rFonts w:cs="Times New Roman" w:eastAsia="Times New Roman"/>
          <w:color w:val="000000"/>
          <w:szCs w:val="20"/>
          <w:lang w:eastAsia="hr-HR"/>
        </w:rPr>
        <w:t xml:space="preserve">Nalaže se Financijskoj agenciji, Regionalni centar Zagreb, da u roku od 8 dana izvrši povrat jamčevine: 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55345">
        <w:rPr>
          <w:rFonts w:cs="Times New Roman" w:eastAsia="Times New Roman"/>
          <w:color w:val="000000"/>
          <w:szCs w:val="20"/>
          <w:lang w:eastAsia="hr-HR"/>
        </w:rPr>
        <w:t xml:space="preserve">-uplatitelju Zdravku Stipetiću iz Ogulina, </w:t>
      </w:r>
      <w:proofErr w:type="spellStart"/>
      <w:r w:rsidRPr="00955345">
        <w:rPr>
          <w:rFonts w:cs="Times New Roman" w:eastAsia="Times New Roman"/>
          <w:color w:val="000000"/>
          <w:szCs w:val="20"/>
          <w:lang w:eastAsia="hr-HR"/>
        </w:rPr>
        <w:t>Žegar</w:t>
      </w:r>
      <w:proofErr w:type="spellEnd"/>
      <w:r w:rsidRPr="00955345">
        <w:rPr>
          <w:rFonts w:cs="Times New Roman" w:eastAsia="Times New Roman"/>
          <w:color w:val="000000"/>
          <w:szCs w:val="20"/>
          <w:lang w:eastAsia="hr-HR"/>
        </w:rPr>
        <w:t xml:space="preserve"> I 42, OIB: 48466201491, na IBAN: HR3024020063100396520, u iznosu od 89.300,00 kn, 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55345">
        <w:rPr>
          <w:rFonts w:cs="Times New Roman" w:eastAsia="Times New Roman"/>
          <w:color w:val="000000"/>
          <w:szCs w:val="20"/>
          <w:lang w:eastAsia="hr-HR"/>
        </w:rPr>
        <w:t xml:space="preserve">-uplatitelju </w:t>
      </w:r>
      <w:proofErr w:type="spellStart"/>
      <w:r w:rsidRPr="00955345">
        <w:rPr>
          <w:rFonts w:cs="Times New Roman" w:eastAsia="Times New Roman"/>
          <w:color w:val="000000"/>
          <w:szCs w:val="20"/>
          <w:lang w:eastAsia="hr-HR"/>
        </w:rPr>
        <w:t>Petriku</w:t>
      </w:r>
      <w:proofErr w:type="spellEnd"/>
      <w:r w:rsidRPr="00955345">
        <w:rPr>
          <w:rFonts w:cs="Times New Roman" w:eastAsia="Times New Roman"/>
          <w:color w:val="000000"/>
          <w:szCs w:val="20"/>
          <w:lang w:eastAsia="hr-HR"/>
        </w:rPr>
        <w:t xml:space="preserve"> Stipetiću iz Ogulina, Ivana Gorana Kovačića 3, OIB: 03054265207, na IBAN: HR5624020063203293167, u iznosu od 89.300,00 kn.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55345">
        <w:rPr>
          <w:rFonts w:cs="Times New Roman" w:eastAsia="Times New Roman"/>
          <w:szCs w:val="20"/>
          <w:lang w:eastAsia="hr-HR"/>
        </w:rPr>
        <w:t>U Bjelovaru 23. travnja 2019.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345">
        <w:rPr>
          <w:rFonts w:cs="Times New Roman" w:eastAsia="Times New Roman"/>
          <w:szCs w:val="20"/>
          <w:lang w:eastAsia="hr-HR"/>
        </w:rPr>
        <w:tab/>
      </w:r>
      <w:r w:rsidRPr="00955345">
        <w:rPr>
          <w:rFonts w:cs="Times New Roman" w:eastAsia="Times New Roman"/>
          <w:szCs w:val="20"/>
          <w:lang w:eastAsia="hr-HR"/>
        </w:rPr>
        <w:tab/>
      </w:r>
      <w:r w:rsidRPr="00955345">
        <w:rPr>
          <w:rFonts w:cs="Times New Roman" w:eastAsia="Times New Roman"/>
          <w:szCs w:val="20"/>
          <w:lang w:eastAsia="hr-HR"/>
        </w:rPr>
        <w:tab/>
      </w:r>
      <w:r w:rsidRPr="00955345">
        <w:rPr>
          <w:rFonts w:cs="Times New Roman" w:eastAsia="Times New Roman"/>
          <w:szCs w:val="20"/>
          <w:lang w:eastAsia="hr-HR"/>
        </w:rPr>
        <w:tab/>
      </w:r>
      <w:r w:rsidRPr="00955345">
        <w:rPr>
          <w:rFonts w:cs="Times New Roman" w:eastAsia="Times New Roman"/>
          <w:szCs w:val="20"/>
          <w:lang w:eastAsia="hr-HR"/>
        </w:rPr>
        <w:tab/>
      </w:r>
      <w:r w:rsidRPr="00955345">
        <w:rPr>
          <w:rFonts w:cs="Times New Roman" w:eastAsia="Times New Roman"/>
          <w:szCs w:val="20"/>
          <w:lang w:eastAsia="hr-HR"/>
        </w:rPr>
        <w:tab/>
      </w:r>
      <w:r w:rsidRPr="00955345">
        <w:rPr>
          <w:rFonts w:cs="Times New Roman" w:eastAsia="Times New Roman"/>
          <w:szCs w:val="20"/>
          <w:lang w:eastAsia="hr-HR"/>
        </w:rPr>
        <w:tab/>
        <w:t xml:space="preserve">                    Sutkinja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  <w:r w:rsidRPr="00955345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5534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55345" w:rsidP="00955345" w:rsidR="00955345" w:rsidRPr="009553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5534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55345" w:rsidP="00955345" w:rsidR="00955345" w:rsidRPr="009553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34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09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St-1114/2016-66</izvorni_sadrzaj>
    <derivirana_varijabla naziv="DomainObject.Oznaka_1">St-1114/2016-66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St-1114/2016-66</izvorni_sadrzaj>
    <derivirana_varijabla naziv="DomainObject.PoslovniBrojDokumenta_1">St-1114/2016-66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79212-E5A8-4C0C-9AA4-693A08E37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849</properties:Characters>
  <properties:Lines>34</properties:Lines>
  <properties:Paragraphs>11</properties:Paragraphs>
  <properties:TotalTime>114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2019-04-25T10:21:00Z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St-1114/2016-66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