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30e4" w14:paraId="f9330e4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256C27" w:rsidP="00864761" w:rsidR="00864761">
      <w:pPr>
        <w:rPr>
          <w:b/>
          <w:sz w:val="24"/>
        </w:rPr>
      </w:pPr>
      <w:r>
        <w:rPr>
          <w:b/>
          <w:sz w:val="24"/>
        </w:rPr>
        <w:tab/>
      </w:r>
    </w:p>
    <w:p w:rsidRDefault="00256C27" w:rsidP="00864761" w:rsidR="00864761">
      <w:pPr>
        <w:rPr>
          <w:sz w:val="24"/>
        </w:rPr>
      </w:pPr>
      <w:r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864761">
        <w:rPr>
          <w:b/>
          <w:sz w:val="24"/>
        </w:rPr>
        <w:tab/>
        <w:t xml:space="preserve">  </w:t>
      </w:r>
      <w:r w:rsidR="00864761" w:rsidRPr="00482933">
        <w:rPr>
          <w:sz w:val="24"/>
        </w:rPr>
        <w:t>40.</w:t>
      </w:r>
      <w:r w:rsidR="00864761">
        <w:rPr>
          <w:b/>
          <w:sz w:val="24"/>
        </w:rPr>
        <w:t xml:space="preserve"> </w:t>
      </w:r>
      <w:r w:rsidR="00864761" w:rsidRPr="00482933">
        <w:rPr>
          <w:sz w:val="24"/>
        </w:rPr>
        <w:t>S</w:t>
      </w:r>
      <w:r w:rsidR="00864761">
        <w:rPr>
          <w:sz w:val="24"/>
        </w:rPr>
        <w:t xml:space="preserve">t-2064/13    </w:t>
      </w:r>
    </w:p>
    <w:p w:rsidRDefault="00864761" w:rsidP="00864761" w:rsidR="00864761">
      <w:pPr>
        <w:jc w:val="center"/>
        <w:rPr>
          <w:b/>
          <w:sz w:val="24"/>
        </w:rPr>
      </w:pPr>
    </w:p>
    <w:p w:rsidRDefault="00864761" w:rsidP="00864761" w:rsidR="00864761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864761" w:rsidP="00864761" w:rsidR="00864761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864761" w:rsidP="00864761" w:rsidR="00864761">
      <w:pPr>
        <w:jc w:val="center"/>
        <w:rPr>
          <w:b/>
          <w:sz w:val="24"/>
        </w:rPr>
      </w:pPr>
    </w:p>
    <w:p w:rsidRDefault="00864761" w:rsidP="00864761" w:rsidR="0086476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>imovinom dužnika pojedinca Tomislav Pudina Karlovac, Kralja Zvonimira 12., vl. Frizerskog obrta „Karlo“</w:t>
      </w:r>
      <w:r w:rsidR="002047BE">
        <w:rPr>
          <w:sz w:val="24"/>
          <w:szCs w:val="24"/>
        </w:rPr>
        <w:t xml:space="preserve"> OIB 60314530377</w:t>
      </w:r>
      <w:r>
        <w:rPr>
          <w:sz w:val="24"/>
          <w:szCs w:val="24"/>
        </w:rPr>
        <w:t>, dana 5.rujna 2017.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02424A" w:rsidP="0002424A" w:rsidR="0018507C" w:rsidRPr="0097040B">
      <w:pPr>
        <w:tabs>
          <w:tab w:pos="0" w:val="left"/>
        </w:tabs>
        <w:jc w:val="both"/>
      </w:pPr>
      <w:r>
        <w:rPr>
          <w:sz w:val="24"/>
          <w:szCs w:val="24"/>
        </w:rPr>
        <w:tab/>
      </w:r>
      <w:r w:rsidR="00FB3554" w:rsidRPr="0002424A">
        <w:rPr>
          <w:sz w:val="24"/>
          <w:szCs w:val="24"/>
        </w:rPr>
        <w:t>I</w:t>
      </w:r>
      <w:r w:rsidR="00FF04EB" w:rsidRPr="0002424A">
        <w:rPr>
          <w:sz w:val="24"/>
          <w:szCs w:val="24"/>
        </w:rPr>
        <w:t>.</w:t>
      </w:r>
      <w:r w:rsidR="00225041" w:rsidRPr="0002424A">
        <w:rPr>
          <w:sz w:val="24"/>
          <w:szCs w:val="24"/>
        </w:rPr>
        <w:t xml:space="preserve"> </w:t>
      </w:r>
      <w:r w:rsidR="000B38D9">
        <w:rPr>
          <w:sz w:val="24"/>
          <w:szCs w:val="24"/>
        </w:rPr>
        <w:t>Ante Dragičević, Zagreb, Zadarska 77., OIB 74126068971</w:t>
      </w:r>
      <w:r w:rsidR="00FB3554" w:rsidRPr="0002424A">
        <w:t xml:space="preserve"> </w:t>
      </w:r>
      <w:r w:rsidR="007F4666" w:rsidRPr="0002424A">
        <w:rPr>
          <w:sz w:val="24"/>
          <w:szCs w:val="24"/>
        </w:rPr>
        <w:t>p</w:t>
      </w:r>
      <w:r w:rsidR="008E6585" w:rsidRPr="0002424A">
        <w:rPr>
          <w:sz w:val="24"/>
        </w:rPr>
        <w:t>ostavlja se za privremenog</w:t>
      </w:r>
      <w:r w:rsidR="008E6585" w:rsidRPr="00FB3554">
        <w:rPr>
          <w:sz w:val="24"/>
        </w:rPr>
        <w:t xml:space="preserve"> stečajnog upravitelja </w:t>
      </w:r>
      <w:r w:rsidR="00F66BBD">
        <w:rPr>
          <w:sz w:val="24"/>
        </w:rPr>
        <w:t xml:space="preserve">imovine </w:t>
      </w:r>
      <w:r w:rsidR="008E6585" w:rsidRPr="00FB3554">
        <w:rPr>
          <w:sz w:val="24"/>
        </w:rPr>
        <w:t>dužnika</w:t>
      </w:r>
      <w:r w:rsidR="008B1F27" w:rsidRPr="00FB3554">
        <w:rPr>
          <w:sz w:val="24"/>
          <w:szCs w:val="24"/>
        </w:rPr>
        <w:t xml:space="preserve"> </w:t>
      </w:r>
      <w:r w:rsidR="00F66BBD">
        <w:rPr>
          <w:sz w:val="24"/>
          <w:szCs w:val="24"/>
        </w:rPr>
        <w:t xml:space="preserve">pojedinca </w:t>
      </w:r>
      <w:r w:rsidR="002047BE">
        <w:rPr>
          <w:sz w:val="24"/>
          <w:szCs w:val="24"/>
        </w:rPr>
        <w:t>Tomislav Pudina Karlovac, Kralja Zvonimira 12., vl. Frizerskog obrta „Karlo“ OIB 60314530377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A87F10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904C5F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</w:t>
      </w:r>
      <w:r w:rsidR="00734179">
        <w:rPr>
          <w:sz w:val="24"/>
        </w:rPr>
        <w:t xml:space="preserve">obrtnom </w:t>
      </w:r>
      <w:r>
        <w:rPr>
          <w:sz w:val="24"/>
        </w:rPr>
        <w:t xml:space="preserve"> registru.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047BE" w:rsidP="002047BE" w:rsidR="002047BE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22.studenog 2013. prijedlog za otvaranje stečajnog postupka nad </w:t>
      </w:r>
      <w:r>
        <w:rPr>
          <w:sz w:val="24"/>
          <w:szCs w:val="24"/>
        </w:rPr>
        <w:t xml:space="preserve">imovinom dužnika pojedinca Tomislav Pudina Karlovac, Kralja Zvonimira 12., vl. Frizerskog obrta „Karlo“ (OIB 60314530377) </w:t>
      </w:r>
    </w:p>
    <w:p w:rsidRDefault="002047BE" w:rsidP="002047BE" w:rsidR="002047B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30.listopada 2013. poslovni broj ur. br. 04-06-13-4896-7 nagodbeno vijeće odbacilo prijedlog ovdje dužnika za otvaranje postupka predstečajne nagodbe. </w:t>
      </w:r>
    </w:p>
    <w:p w:rsidRDefault="00734179" w:rsidP="00734179" w:rsidR="00734179" w:rsidRPr="004C0739">
      <w:pPr>
        <w:ind w:firstLine="709"/>
        <w:jc w:val="both"/>
        <w:rPr>
          <w:sz w:val="24"/>
          <w:szCs w:val="24"/>
        </w:rPr>
      </w:pPr>
    </w:p>
    <w:p w:rsidRDefault="00E04AFF" w:rsidP="00FD3637" w:rsidR="00E04AFF">
      <w:pPr>
        <w:ind w:firstLine="709"/>
        <w:jc w:val="both"/>
        <w:rPr>
          <w:sz w:val="24"/>
          <w:szCs w:val="24"/>
        </w:rPr>
      </w:pPr>
    </w:p>
    <w:p w:rsidRDefault="00E04AFF" w:rsidP="00FD3637" w:rsidR="00801F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FD3637">
        <w:rPr>
          <w:sz w:val="24"/>
          <w:szCs w:val="24"/>
        </w:rPr>
        <w:t xml:space="preserve"> radi izjašnjenja u prijedlogu </w:t>
      </w:r>
      <w:r>
        <w:rPr>
          <w:sz w:val="24"/>
          <w:szCs w:val="24"/>
        </w:rPr>
        <w:t xml:space="preserve">održanom dana </w:t>
      </w:r>
      <w:r w:rsidR="002047BE">
        <w:rPr>
          <w:sz w:val="24"/>
          <w:szCs w:val="24"/>
        </w:rPr>
        <w:t>5.rujna</w:t>
      </w:r>
      <w:r>
        <w:rPr>
          <w:sz w:val="24"/>
          <w:szCs w:val="24"/>
        </w:rPr>
        <w:t xml:space="preserve"> 2017. dužnik</w:t>
      </w:r>
      <w:r w:rsidR="002047BE">
        <w:rPr>
          <w:sz w:val="24"/>
          <w:szCs w:val="24"/>
        </w:rPr>
        <w:t>, iako uredno pozvan, nije pristupio</w:t>
      </w:r>
      <w:r w:rsidR="00952C93">
        <w:rPr>
          <w:sz w:val="24"/>
          <w:szCs w:val="24"/>
        </w:rPr>
        <w:t>. Na ročištu je proveden uvid u potvrdu Financijske agencije, prema kojoj je ralčun dužnika blokiran 180 dana, a iznos blokade je 252.755,63 kn.</w:t>
      </w:r>
    </w:p>
    <w:p w:rsidRDefault="00801F9B" w:rsidP="00FD3637" w:rsidR="009466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Nadalje sud je službenim putem od e-uređena zemlja pribavio podatke </w:t>
      </w:r>
      <w:r w:rsidR="00F66BBD">
        <w:rPr>
          <w:sz w:val="24"/>
          <w:szCs w:val="24"/>
        </w:rPr>
        <w:t xml:space="preserve">o </w:t>
      </w:r>
      <w:r>
        <w:rPr>
          <w:sz w:val="24"/>
          <w:szCs w:val="24"/>
        </w:rPr>
        <w:t>vlasništvu nekretnina dužnika prema koj</w:t>
      </w:r>
      <w:r w:rsidR="006E2228">
        <w:rPr>
          <w:sz w:val="24"/>
          <w:szCs w:val="24"/>
        </w:rPr>
        <w:t>ima</w:t>
      </w:r>
      <w:r>
        <w:rPr>
          <w:sz w:val="24"/>
          <w:szCs w:val="24"/>
        </w:rPr>
        <w:t xml:space="preserve"> je dužnik vlasnik više nekretnina upisanih </w:t>
      </w:r>
      <w:r w:rsidR="0003282D">
        <w:rPr>
          <w:sz w:val="24"/>
          <w:szCs w:val="24"/>
        </w:rPr>
        <w:t xml:space="preserve">u z.k.ul.br. 7687 i 840, k.o.313181 Karlovac II </w:t>
      </w:r>
      <w:r w:rsidR="009466DE">
        <w:rPr>
          <w:sz w:val="24"/>
          <w:szCs w:val="24"/>
        </w:rPr>
        <w:t xml:space="preserve">kod z.k.odjela Općinskog suda u </w:t>
      </w:r>
      <w:r w:rsidR="0003282D">
        <w:rPr>
          <w:sz w:val="24"/>
          <w:szCs w:val="24"/>
        </w:rPr>
        <w:t>Karlovcu.</w:t>
      </w:r>
    </w:p>
    <w:p w:rsidRDefault="0003282D" w:rsidP="00FD3637" w:rsidR="0003282D">
      <w:pPr>
        <w:ind w:firstLine="709"/>
        <w:jc w:val="both"/>
        <w:rPr>
          <w:sz w:val="24"/>
          <w:szCs w:val="24"/>
        </w:rPr>
      </w:pPr>
    </w:p>
    <w:p w:rsidRDefault="00C14640" w:rsidP="00C14640" w:rsidR="00C14640">
      <w:pPr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04AFF">
        <w:rPr>
          <w:sz w:val="24"/>
        </w:rPr>
        <w:t>tečajnog zakona (N.N.br.71/15</w:t>
      </w:r>
      <w:r w:rsidR="00F66BBD">
        <w:rPr>
          <w:sz w:val="24"/>
        </w:rPr>
        <w:t>, dalje: SZ</w:t>
      </w:r>
      <w:r w:rsidR="006E2228">
        <w:rPr>
          <w:sz w:val="24"/>
        </w:rPr>
        <w:t xml:space="preserve"> - </w:t>
      </w:r>
      <w:r w:rsidR="00F66BBD">
        <w:rPr>
          <w:sz w:val="24"/>
        </w:rPr>
        <w:t xml:space="preserve"> primjena na postupke u tijeku temeljem članka 441. stavak 2. SZ-a</w:t>
      </w:r>
      <w:r w:rsidR="00E04AFF">
        <w:rPr>
          <w:sz w:val="24"/>
        </w:rPr>
        <w:t xml:space="preserve">) </w:t>
      </w:r>
      <w:r>
        <w:rPr>
          <w:sz w:val="24"/>
        </w:rPr>
        <w:t xml:space="preserve">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743085" w:rsidP="00C06EC4" w:rsidR="00743085">
      <w:pPr>
        <w:tabs>
          <w:tab w:pos="0" w:val="left"/>
        </w:tabs>
        <w:jc w:val="both"/>
        <w:rPr>
          <w:sz w:val="24"/>
        </w:rPr>
      </w:pPr>
    </w:p>
    <w:p w:rsidRDefault="0020434D" w:rsidP="00C06EC4" w:rsidR="0020434D">
      <w:pPr>
        <w:tabs>
          <w:tab w:pos="0" w:val="left"/>
        </w:tabs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E04AFF">
        <w:rPr>
          <w:sz w:val="24"/>
        </w:rPr>
        <w:t xml:space="preserve">Kako u ovoj fazi postupka </w:t>
      </w:r>
      <w:r>
        <w:rPr>
          <w:sz w:val="24"/>
        </w:rPr>
        <w:t>nije bilo moguće</w:t>
      </w:r>
      <w:r w:rsidR="00E04AFF">
        <w:rPr>
          <w:sz w:val="24"/>
        </w:rPr>
        <w:t xml:space="preserve"> iz javno dostupnih podataka </w:t>
      </w:r>
      <w:r>
        <w:rPr>
          <w:sz w:val="24"/>
        </w:rPr>
        <w:t xml:space="preserve"> </w:t>
      </w:r>
      <w:r w:rsidR="006D25CD">
        <w:rPr>
          <w:sz w:val="24"/>
        </w:rPr>
        <w:t xml:space="preserve">nedvojbeno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 xml:space="preserve">stanje imovine dužnika i mogućnost da se imovinom dužnika pokriju troškovi stečajnog postupka </w:t>
      </w:r>
      <w:r w:rsidR="00743085">
        <w:rPr>
          <w:sz w:val="24"/>
          <w:szCs w:val="24"/>
        </w:rPr>
        <w:t xml:space="preserve">sud je </w:t>
      </w:r>
      <w:r w:rsidR="00272E07">
        <w:rPr>
          <w:sz w:val="24"/>
        </w:rPr>
        <w:t>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>nova</w:t>
      </w:r>
      <w:r w:rsidR="00743085">
        <w:rPr>
          <w:sz w:val="24"/>
        </w:rPr>
        <w:t>o</w:t>
      </w:r>
      <w:r>
        <w:rPr>
          <w:sz w:val="24"/>
        </w:rPr>
        <w:t xml:space="preserve"> privremenog stečajnog upravitelja. </w:t>
      </w:r>
    </w:p>
    <w:p w:rsidRDefault="001F6A0F" w:rsidR="001F6A0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DF5BC5" w:rsidR="00DF5BC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3282D">
        <w:rPr>
          <w:sz w:val="24"/>
        </w:rPr>
        <w:t>5.rujna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C27896">
        <w:rPr>
          <w:sz w:val="24"/>
        </w:rPr>
        <w:t>v.r.</w:t>
      </w:r>
    </w:p>
    <w:p w:rsidRDefault="00E609EC" w:rsidR="00E609EC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6D25CD" w:rsidR="006D25CD">
      <w:pPr>
        <w:tabs>
          <w:tab w:pos="720" w:val="left"/>
        </w:tabs>
        <w:jc w:val="both"/>
        <w:rPr>
          <w:sz w:val="24"/>
        </w:rPr>
      </w:pPr>
    </w:p>
    <w:p w:rsidRDefault="00C27896" w:rsidP="00C27896" w:rsidR="00C27896">
      <w:pPr>
        <w:ind w:firstLine="720" w:left="3600"/>
        <w:jc w:val="both"/>
      </w:pPr>
      <w:r>
        <w:t>Za točnost otpravka, ovlašteni službenik:</w:t>
      </w:r>
    </w:p>
    <w:p w:rsidRDefault="00C27896" w:rsidP="00422EE0" w:rsidR="00C2789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C27896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8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2789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90845" w:rsidP="002179C2" w:rsidR="008D5B22">
    <w:pPr>
      <w:pStyle w:val="Zaglavlje"/>
      <w:jc w:val="center"/>
    </w:pPr>
    <w:r>
      <w:tab/>
      <w:t>40. St-2064/13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424A"/>
    <w:rsid w:val="00025374"/>
    <w:rsid w:val="0003282D"/>
    <w:rsid w:val="000367F2"/>
    <w:rsid w:val="000577CA"/>
    <w:rsid w:val="000612F3"/>
    <w:rsid w:val="000A238E"/>
    <w:rsid w:val="000B38D9"/>
    <w:rsid w:val="000D234B"/>
    <w:rsid w:val="000F2465"/>
    <w:rsid w:val="000F73F4"/>
    <w:rsid w:val="0013154C"/>
    <w:rsid w:val="0014096C"/>
    <w:rsid w:val="001516BF"/>
    <w:rsid w:val="00152C0F"/>
    <w:rsid w:val="00153B96"/>
    <w:rsid w:val="001601CA"/>
    <w:rsid w:val="00182778"/>
    <w:rsid w:val="0018507C"/>
    <w:rsid w:val="001A38C9"/>
    <w:rsid w:val="001B7C25"/>
    <w:rsid w:val="001C08D3"/>
    <w:rsid w:val="001C5F7A"/>
    <w:rsid w:val="001E7B4E"/>
    <w:rsid w:val="001F0AB0"/>
    <w:rsid w:val="001F6A0F"/>
    <w:rsid w:val="0020434D"/>
    <w:rsid w:val="002047BE"/>
    <w:rsid w:val="002179C2"/>
    <w:rsid w:val="00225041"/>
    <w:rsid w:val="00227212"/>
    <w:rsid w:val="00241809"/>
    <w:rsid w:val="00256C27"/>
    <w:rsid w:val="00272E07"/>
    <w:rsid w:val="00281793"/>
    <w:rsid w:val="002A35AA"/>
    <w:rsid w:val="002B6CAB"/>
    <w:rsid w:val="002D21BF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62DAB"/>
    <w:rsid w:val="00563BAD"/>
    <w:rsid w:val="00570B67"/>
    <w:rsid w:val="005746AC"/>
    <w:rsid w:val="005768A7"/>
    <w:rsid w:val="0059292A"/>
    <w:rsid w:val="005A05D3"/>
    <w:rsid w:val="005A46C4"/>
    <w:rsid w:val="005A5854"/>
    <w:rsid w:val="005B609F"/>
    <w:rsid w:val="005C7B0B"/>
    <w:rsid w:val="005F1D81"/>
    <w:rsid w:val="006348C1"/>
    <w:rsid w:val="006524E9"/>
    <w:rsid w:val="00665E6E"/>
    <w:rsid w:val="00667FF1"/>
    <w:rsid w:val="006A3FEF"/>
    <w:rsid w:val="006A4A4A"/>
    <w:rsid w:val="006B62F8"/>
    <w:rsid w:val="006C4AF8"/>
    <w:rsid w:val="006D25CD"/>
    <w:rsid w:val="006E0203"/>
    <w:rsid w:val="006E2228"/>
    <w:rsid w:val="006E3F4F"/>
    <w:rsid w:val="00734179"/>
    <w:rsid w:val="00743085"/>
    <w:rsid w:val="00743EFA"/>
    <w:rsid w:val="007478DB"/>
    <w:rsid w:val="0076263A"/>
    <w:rsid w:val="00764049"/>
    <w:rsid w:val="0078408C"/>
    <w:rsid w:val="00794035"/>
    <w:rsid w:val="007B5C3F"/>
    <w:rsid w:val="007B5EE5"/>
    <w:rsid w:val="007B7C81"/>
    <w:rsid w:val="007C4F46"/>
    <w:rsid w:val="007F2008"/>
    <w:rsid w:val="007F4666"/>
    <w:rsid w:val="007F72EF"/>
    <w:rsid w:val="0080139E"/>
    <w:rsid w:val="00801662"/>
    <w:rsid w:val="00801F9B"/>
    <w:rsid w:val="008101F9"/>
    <w:rsid w:val="0081411E"/>
    <w:rsid w:val="00817A73"/>
    <w:rsid w:val="00830A53"/>
    <w:rsid w:val="00831D23"/>
    <w:rsid w:val="00837DE2"/>
    <w:rsid w:val="00864761"/>
    <w:rsid w:val="00880F5A"/>
    <w:rsid w:val="00881945"/>
    <w:rsid w:val="00890845"/>
    <w:rsid w:val="008B1F27"/>
    <w:rsid w:val="008B525A"/>
    <w:rsid w:val="008D3458"/>
    <w:rsid w:val="008D3E89"/>
    <w:rsid w:val="008D5B22"/>
    <w:rsid w:val="008E0E14"/>
    <w:rsid w:val="008E6585"/>
    <w:rsid w:val="00904C5F"/>
    <w:rsid w:val="00920FA1"/>
    <w:rsid w:val="00925D24"/>
    <w:rsid w:val="009466DE"/>
    <w:rsid w:val="00952C93"/>
    <w:rsid w:val="00955A8C"/>
    <w:rsid w:val="00963321"/>
    <w:rsid w:val="0097040B"/>
    <w:rsid w:val="00986ADD"/>
    <w:rsid w:val="009B5F2C"/>
    <w:rsid w:val="009D11D3"/>
    <w:rsid w:val="009D18E4"/>
    <w:rsid w:val="009E0EF6"/>
    <w:rsid w:val="00A0530D"/>
    <w:rsid w:val="00A06D54"/>
    <w:rsid w:val="00A63274"/>
    <w:rsid w:val="00A71D68"/>
    <w:rsid w:val="00A74BB1"/>
    <w:rsid w:val="00A75637"/>
    <w:rsid w:val="00A80FDE"/>
    <w:rsid w:val="00A815E6"/>
    <w:rsid w:val="00A87F10"/>
    <w:rsid w:val="00A920E7"/>
    <w:rsid w:val="00AA53A6"/>
    <w:rsid w:val="00AA5661"/>
    <w:rsid w:val="00AA7DA8"/>
    <w:rsid w:val="00AD543E"/>
    <w:rsid w:val="00B2245F"/>
    <w:rsid w:val="00B534BC"/>
    <w:rsid w:val="00B62987"/>
    <w:rsid w:val="00B63860"/>
    <w:rsid w:val="00B803C2"/>
    <w:rsid w:val="00B84D54"/>
    <w:rsid w:val="00B9010E"/>
    <w:rsid w:val="00B949C2"/>
    <w:rsid w:val="00BA37B0"/>
    <w:rsid w:val="00C06EC4"/>
    <w:rsid w:val="00C14640"/>
    <w:rsid w:val="00C27896"/>
    <w:rsid w:val="00C30121"/>
    <w:rsid w:val="00C85ABA"/>
    <w:rsid w:val="00C95AC8"/>
    <w:rsid w:val="00CD33A3"/>
    <w:rsid w:val="00CD4A70"/>
    <w:rsid w:val="00CD4FF3"/>
    <w:rsid w:val="00D009FF"/>
    <w:rsid w:val="00D016CE"/>
    <w:rsid w:val="00D104B3"/>
    <w:rsid w:val="00D11423"/>
    <w:rsid w:val="00D126E7"/>
    <w:rsid w:val="00D61EF9"/>
    <w:rsid w:val="00D923D6"/>
    <w:rsid w:val="00DA2985"/>
    <w:rsid w:val="00DC3CB7"/>
    <w:rsid w:val="00DD7DC5"/>
    <w:rsid w:val="00DE242F"/>
    <w:rsid w:val="00DE5AB8"/>
    <w:rsid w:val="00DF5BC5"/>
    <w:rsid w:val="00E04AFF"/>
    <w:rsid w:val="00E2474F"/>
    <w:rsid w:val="00E25D0C"/>
    <w:rsid w:val="00E36DD2"/>
    <w:rsid w:val="00E609EC"/>
    <w:rsid w:val="00E614F7"/>
    <w:rsid w:val="00E71F92"/>
    <w:rsid w:val="00E83465"/>
    <w:rsid w:val="00E93434"/>
    <w:rsid w:val="00EA0624"/>
    <w:rsid w:val="00EE5A87"/>
    <w:rsid w:val="00F11B04"/>
    <w:rsid w:val="00F34BE7"/>
    <w:rsid w:val="00F43FA9"/>
    <w:rsid w:val="00F66BBD"/>
    <w:rsid w:val="00F82D66"/>
    <w:rsid w:val="00FA184C"/>
    <w:rsid w:val="00FB21FA"/>
    <w:rsid w:val="00FB3554"/>
    <w:rsid w:val="00FC5A41"/>
    <w:rsid w:val="00FD3637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89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89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St-2064/2013</izvorni_sadrzaj>
    <derivirana_varijabla naziv="DomainObject.Predmet.OznakaBroj_1">St-2064/2013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PUDINA, vl.KARLO</izvorni_sadrzaj>
    <derivirana_varijabla naziv="DomainObject.Predmet.ProtustrankaFormated_1">  TOMISLAV PUDINA, vl.KARLO</derivirana_varijabla>
  </DomainObject.Predmet.ProtustrankaFormated>
  <DomainObject.Predmet.ProtustrankaFormatedOIB>
    <izvorni_sadrzaj>  TOMISLAV PUDINA, vl.KARLO, OIB 60314530377</izvorni_sadrzaj>
    <derivirana_varijabla naziv="DomainObject.Predmet.ProtustrankaFormatedOIB_1">  TOMISLAV PUDINA, vl.KARLO, OIB 60314530377</derivirana_varijabla>
  </DomainObject.Predmet.ProtustrankaFormatedOIB>
  <DomainObject.Predmet.ProtustrankaFormatedWithAdress>
    <izvorni_sadrzaj> TOMISLAV PUDINA, vl.KARLO, Kralja Zvonimira 12, 47000 Karlovac</izvorni_sadrzaj>
    <derivirana_varijabla naziv="DomainObject.Predmet.ProtustrankaFormatedWithAdress_1"> TOMISLAV PUDINA, vl.KARLO, Kralja Zvonimira 12, 47000 Karlovac</derivirana_varijabla>
  </DomainObject.Predmet.ProtustrankaFormatedWithAdress>
  <DomainObject.Predmet.ProtustrankaFormatedWithAdressOIB>
    <izvorni_sadrzaj> TOMISLAV PUDINA, vl.KARLO, OIB 60314530377, Kralja Zvonimira 12, 47000 Karlovac</izvorni_sadrzaj>
    <derivirana_varijabla naziv="DomainObject.Predmet.ProtustrankaFormatedWithAdressOIB_1"> TOMISLAV PUDINA, vl.KARLO, OIB 60314530377, Kralja Zvonimira 12, 47000 Karlovac</derivirana_varijabla>
  </DomainObject.Predmet.ProtustrankaFormatedWithAdressOIB>
  <DomainObject.Predmet.ProtustrankaWithAdress>
    <izvorni_sadrzaj>TOMISLAV PUDINA, vl.KARLO Kralja Zvonimira 12, 47000 Karlovac</izvorni_sadrzaj>
    <derivirana_varijabla naziv="DomainObject.Predmet.ProtustrankaWithAdress_1">TOMISLAV PUDINA, vl.KARLO Kralja Zvonimira 12, 47000 Karlovac</derivirana_varijabla>
  </DomainObject.Predmet.ProtustrankaWithAdress>
  <DomainObject.Predmet.ProtustrankaWithAdressOIB>
    <izvorni_sadrzaj>TOMISLAV PUDINA, vl.KARLO, OIB 60314530377, Kralja Zvonimira 12, 47000 Karlovac</izvorni_sadrzaj>
    <derivirana_varijabla naziv="DomainObject.Predmet.ProtustrankaWithAdressOIB_1">TOMISLAV PUDINA, vl.KARLO, OIB 60314530377, Kralja Zvonimira 12, 47000 Karlovac</derivirana_varijabla>
  </DomainObject.Predmet.ProtustrankaWithAdressOIB>
  <DomainObject.Predmet.ProtustrankaNazivFormated>
    <izvorni_sadrzaj>TOMISLAV PUDINA, vl.KARLO</izvorni_sadrzaj>
    <derivirana_varijabla naziv="DomainObject.Predmet.ProtustrankaNazivFormated_1">TOMISLAV PUDINA, vl.KARLO</derivirana_varijabla>
  </DomainObject.Predmet.ProtustrankaNazivFormated>
  <DomainObject.Predmet.ProtustrankaNazivFormatedOIB>
    <izvorni_sadrzaj>TOMISLAV PUDINA, vl.KARLO, OIB 60314530377</izvorni_sadrzaj>
    <derivirana_varijabla naziv="DomainObject.Predmet.ProtustrankaNazivFormatedOIB_1">TOMISLAV PUDINA, vl.KARLO, OIB 60314530377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TOMISLAV PUDINA, vl.KARLO</item>
    </izvorni_sadrzaj>
    <derivirana_varijabla naziv="DomainObject.Predmet.ProtuStrankaListFormated_1">
      <item>TOMISLAV PUDINA, vl.KARLO</item>
    </derivirana_varijabla>
  </DomainObject.Predmet.ProtuStrankaListFormated>
  <DomainObject.Predmet.ProtuStrankaListFormatedOIB>
    <izvorni_sadrzaj>
      <item>TOMISLAV PUDINA, vl.KARLO, OIB 60314530377</item>
    </izvorni_sadrzaj>
    <derivirana_varijabla naziv="DomainObject.Predmet.ProtuStrankaListFormatedOIB_1">
      <item>TOMISLAV PUDINA, vl.KARLO, OIB 60314530377</item>
    </derivirana_varijabla>
  </DomainObject.Predmet.ProtuStrankaListFormatedOIB>
  <DomainObject.Predmet.ProtuStrankaListFormatedWithAdress>
    <izvorni_sadrzaj>
      <item>TOMISLAV PUDINA, vl.KARLO, Kralja Zvonimira 12, 47000 Karlovac</item>
    </izvorni_sadrzaj>
    <derivirana_varijabla naziv="DomainObject.Predmet.ProtuStrankaListFormatedWithAdress_1">
      <item>TOMISLAV PUDINA, vl.KARLO, Kralja Zvonimira 12, 47000 Karlovac</item>
    </derivirana_varijabla>
  </DomainObject.Predmet.ProtuStrankaListFormatedWithAdress>
  <DomainObject.Predmet.ProtuStrankaListFormatedWithAdressOIB>
    <izvorni_sadrzaj>
      <item>TOMISLAV PUDINA, vl.KARLO, OIB 60314530377, Kralja Zvonimira 12, 47000 Karlovac</item>
    </izvorni_sadrzaj>
    <derivirana_varijabla naziv="DomainObject.Predmet.ProtuStrankaListFormatedWithAdressOIB_1">
      <item>TOMISLAV PUDINA, vl.KARLO, OIB 60314530377, Kralja Zvonimira 12, 47000 Karlovac</item>
    </derivirana_varijabla>
  </DomainObject.Predmet.ProtuStrankaListFormatedWithAdressOIB>
  <DomainObject.Predmet.ProtuStrankaListNazivFormated>
    <izvorni_sadrzaj>
      <item>TOMISLAV PUDINA, vl.KARLO</item>
    </izvorni_sadrzaj>
    <derivirana_varijabla naziv="DomainObject.Predmet.ProtuStrankaListNazivFormated_1">
      <item>TOMISLAV PUDINA, vl.KARLO</item>
    </derivirana_varijabla>
  </DomainObject.Predmet.ProtuStrankaListNazivFormated>
  <DomainObject.Predmet.ProtuStrankaListNazivFormatedOIB>
    <izvorni_sadrzaj>
      <item>TOMISLAV PUDINA, vl.KARLO, OIB 60314530377</item>
    </izvorni_sadrzaj>
    <derivirana_varijabla naziv="DomainObject.Predmet.ProtuStrankaListNazivFormatedOIB_1">
      <item>TOMISLAV PUDINA, vl.KARLO, OIB 60314530377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TOMISLAV PUDINA, vl.KARLO</izvorni_sadrzaj>
    <derivirana_varijabla naziv="DomainObject.Predmet.ProtustrankaIDrugi_1">TOMISLAV PUDINA, vl.KARLO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TOMISLAV PUDINA, vl.KARLO, OIB 60314530377, Kralja Zvonimira 12, 47000 Karlovac</izvorni_sadrzaj>
    <derivirana_varijabla naziv="DomainObject.Predmet.ProtustrankaIDrugiAdressOIB_1">TOMISLAV PUDINA, vl.KARLO, OIB 60314530377, Kralja Zvonimira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TOMISLAV PUDINA, vl.KARLO</item>
    </izvorni_sadrzaj>
    <derivirana_varijabla naziv="DomainObject.Predmet.SudioniciListNaziv_1">
      <item>FINA</item>
      <item>TOMISLAV PUDINA, vl.KARLO</item>
    </derivirana_varijabla>
  </DomainObject.Predmet.SudioniciListNaziv>
  <DomainObject.Predmet.SudioniciListAdressOIB>
    <izvorni_sadrzaj>
      <item>FINA, OIB 85821130368, Ulica grada Vukovara 70,10000 Zagreb</item>
      <item>TOMISLAV PUDINA, vl.KARLO, OIB 60314530377, Kralja Zvonimira 12,47000 Karlovac</item>
    </izvorni_sadrzaj>
    <derivirana_varijabla naziv="DomainObject.Predmet.SudioniciListAdressOIB_1">
      <item>FINA, OIB 85821130368, Ulica grada Vukovara 70,10000 Zagreb</item>
      <item>TOMISLAV PUDINA, vl.KARLO, OIB 60314530377, Kralja Zvonimira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60314530377</item>
    </izvorni_sadrzaj>
    <derivirana_varijabla naziv="DomainObject.Predmet.SudioniciListNazivOIB_1">
      <item>, OIB 85821130368</item>
      <item>, OIB 60314530377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563</properties:Words>
  <properties:Characters>3200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2017-09-05T11:15:00Z</dcterms:created>
  <dc:creator>Ante</dc:creator>
  <cp:lastModifiedBy>Valentina Delač</cp:lastModifiedBy>
  <cp:lastPrinted>2017-09-05T11:16:00Z</cp:lastPrinted>
  <dcterms:modified xmlns:xsi="http://www.w3.org/2001/XMLSchema-instance" xsi:type="dcterms:W3CDTF">2017-09-05T11:16:00Z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