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6d90" w14:paraId="d796d90" w:rsidRDefault="00AD2DEE" w:rsidP="00AD2DEE" w:rsidR="00AD2DEE">
      <w:pPr>
        <w15:collapsed w:val="false"/>
        <w:rPr>
          <w:rFonts w:hAnsi="Garamond" w:ascii="Garamond"/>
          <w:color w:val="990000"/>
          <w:sz w:val="36"/>
          <w:szCs w:val="36"/>
        </w:rPr>
      </w:pPr>
      <w:bookmarkStart w:name="_GoBack" w:id="0"/>
      <w:bookmarkEnd w:id="0"/>
      <w:r>
        <w:rPr>
          <w:rFonts w:hAnsi="Garamond" w:ascii="Garamond"/>
          <w:color w:val="990000"/>
          <w:sz w:val="36"/>
          <w:szCs w:val="36"/>
        </w:rPr>
        <w:br w:clear="all" w:type="textWrapping"/>
      </w:r>
    </w:p>
    <w:p w:rsidRDefault="00AD2DEE" w:rsidP="00AD2DEE" w:rsidR="00AD2DEE"/>
    <w:p w:rsidRDefault="00AD2DEE" w:rsidP="00F26CB9" w:rsidR="00AD2DEE">
      <w:r>
        <w:rPr>
          <w:color w:val="990000"/>
          <w:sz w:val="36"/>
          <w:szCs w:val="36"/>
        </w:rPr>
        <w:t>​</w:t>
      </w:r>
      <w:r>
        <w:rPr>
          <w:color w:val="222222"/>
        </w:rPr>
        <w:t> </w:t>
      </w:r>
      <w:r w:rsidR="00F76ABD">
        <w:rPr>
          <w:color w:val="222222"/>
        </w:rPr>
        <w:tab/>
      </w:r>
      <w:r>
        <w:rPr>
          <w:noProof/>
        </w:rPr>
        <w:drawing>
          <wp:inline distR="0" distL="0" distB="0" distT="0">
            <wp:extent cy="726440" cx="54356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                                                                                                  </w:t>
      </w:r>
      <w:r w:rsidR="00F26CB9">
        <w:t>                       </w:t>
      </w:r>
      <w:r>
        <w:t>REPUBLIKA HRVATSKA</w:t>
      </w:r>
    </w:p>
    <w:p w:rsidRDefault="00AD2DEE" w:rsidP="00AD2DEE" w:rsidR="00AD2DEE">
      <w:pPr>
        <w:spacing w:beforeAutospacing="true" w:before="100"/>
      </w:pPr>
      <w:r>
        <w:t>TRGOVAČKI SUD U OSIJEKU</w:t>
      </w:r>
    </w:p>
    <w:p w:rsidRDefault="00AD2DEE" w:rsidP="00AD2DEE" w:rsidR="00AD2DEE">
      <w:pPr>
        <w:spacing w:beforeAutospacing="true" w:before="100"/>
      </w:pPr>
      <w:r>
        <w:t>STALNA SLUŽBA U SLAVONSKOM BRODU </w:t>
      </w:r>
    </w:p>
    <w:p w:rsidRDefault="00AD2DEE" w:rsidP="00AD2DEE" w:rsidR="00AD2DEE">
      <w:pPr>
        <w:spacing w:beforeAutospacing="true" w:before="100"/>
      </w:pPr>
      <w:r>
        <w:t>Trg pobjede 13</w:t>
      </w:r>
    </w:p>
    <w:p w:rsidRDefault="00AD2DEE" w:rsidP="00AD2DEE" w:rsidR="00AD2DEE">
      <w:pPr>
        <w:spacing w:beforeAutospacing="true" w:before="100"/>
      </w:pPr>
      <w:r>
        <w:t>35000 Slavonski Brod                                                                        Broj: 3 St-12/2011-</w:t>
      </w:r>
      <w:r w:rsidR="0045630A">
        <w:t>776</w:t>
      </w:r>
    </w:p>
    <w:p w:rsidRDefault="00AD2DEE" w:rsidP="00AD2DEE" w:rsidR="00AD2DEE">
      <w:pPr>
        <w:spacing w:beforeAutospacing="true" w:before="100"/>
      </w:pPr>
      <w:r>
        <w:t> </w:t>
      </w:r>
    </w:p>
    <w:p w:rsidRDefault="00F14C4C" w:rsidP="00C611A5" w:rsidR="00C611A5">
      <w:pPr>
        <w:jc w:val="center"/>
      </w:pPr>
      <w:r>
        <w:rPr>
          <w:color w:val="000000"/>
        </w:rPr>
        <w:t xml:space="preserve">R E P U B L I K A  H R V A T S K A </w:t>
      </w:r>
    </w:p>
    <w:p w:rsidRDefault="00C611A5" w:rsidP="00C611A5" w:rsidR="00C611A5"/>
    <w:p w:rsidRDefault="00C611A5" w:rsidP="00C611A5" w:rsidR="00C611A5">
      <w:pPr>
        <w:jc w:val="both"/>
      </w:pPr>
      <w:r>
        <w:rPr>
          <w:color w:val="000000"/>
        </w:rPr>
        <w:t xml:space="preserve">            TRGOVAČKI SUD U OSIJEKU STALNA SLUŽBA U SLAVONSKOM BRODU,   po stečajnoj sutkinji Danieli Martini Maoduš nad dužnikom DOMIN  d. o. o. u stečaju, Slavonski Brod, </w:t>
      </w:r>
      <w:r w:rsidR="00F14C4C">
        <w:rPr>
          <w:color w:val="000000"/>
        </w:rPr>
        <w:t>koga zastupa stečajni upra</w:t>
      </w:r>
      <w:r w:rsidR="0045630A">
        <w:rPr>
          <w:color w:val="000000"/>
        </w:rPr>
        <w:t>vitelj Milan Nakić iz Pakraca, 10</w:t>
      </w:r>
      <w:r>
        <w:rPr>
          <w:color w:val="000000"/>
        </w:rPr>
        <w:t xml:space="preserve">. </w:t>
      </w:r>
      <w:r w:rsidR="0045630A">
        <w:rPr>
          <w:color w:val="000000"/>
        </w:rPr>
        <w:t>ožujk</w:t>
      </w:r>
      <w:r>
        <w:rPr>
          <w:color w:val="000000"/>
        </w:rPr>
        <w:t>a 2017.</w:t>
      </w:r>
    </w:p>
    <w:p w:rsidRDefault="00C611A5" w:rsidP="00C611A5" w:rsidR="00C611A5"/>
    <w:p w:rsidRDefault="00F14C4C" w:rsidP="00C611A5" w:rsidR="00C611A5">
      <w:pPr>
        <w:jc w:val="center"/>
      </w:pPr>
      <w:r>
        <w:rPr>
          <w:color w:val="000000"/>
        </w:rPr>
        <w:t>r i j e š i o</w:t>
      </w:r>
      <w:r w:rsidR="00C611A5">
        <w:rPr>
          <w:color w:val="000000"/>
        </w:rPr>
        <w:t xml:space="preserve">  j e</w:t>
      </w:r>
    </w:p>
    <w:p w:rsidRDefault="002604B6" w:rsidP="002604B6" w:rsidR="002604B6">
      <w:pPr>
        <w:pStyle w:val="Odlomakpopisa"/>
        <w:numPr>
          <w:ilvl w:val="0"/>
          <w:numId w:val="1"/>
        </w:numPr>
        <w:jc w:val="both"/>
      </w:pPr>
      <w:r w:rsidRPr="002604B6">
        <w:rPr>
          <w:color w:val="000000"/>
        </w:rPr>
        <w:t>Ukidaju se odluke Odbora vjerovnika donesene na sjednici Odbora od 15.2.2017.</w:t>
      </w:r>
      <w:r w:rsidRPr="002604B6">
        <w:t xml:space="preserve"> </w:t>
      </w:r>
      <w:r>
        <w:t>za zakazivanje skupštine vjerovnika radi odlučivanja o  prijedlogu da se zakaže skupština radi rasprave o bitno promijenjenim okolnostima nastalim nakon donošenja presude VTS RH Pž-822/2015 od 25.10.2015. te o donošenju odluke o daljnjem tijeku stečajnog postupka.</w:t>
      </w:r>
    </w:p>
    <w:p w:rsidRDefault="002604B6" w:rsidP="002604B6" w:rsidR="002604B6" w:rsidRPr="002604B6">
      <w:pPr>
        <w:pStyle w:val="Odlomakpopisa"/>
        <w:ind w:left="1488"/>
        <w:jc w:val="both"/>
      </w:pPr>
    </w:p>
    <w:p w:rsidRDefault="002604B6" w:rsidP="002604B6" w:rsidR="00F14C4C">
      <w:pPr>
        <w:ind w:hanging="648" w:left="1416"/>
        <w:jc w:val="both"/>
      </w:pPr>
      <w:r>
        <w:t xml:space="preserve">II. </w:t>
      </w:r>
      <w:r>
        <w:tab/>
      </w:r>
      <w:r w:rsidR="00F14C4C">
        <w:t xml:space="preserve">Odbija se prijedlog članova odbora vjerovnika i stečajnih vjerovnika Boška Jergić, Zagreb, Berislavićeva 7 i Nade Reljić, Slavonski Brod, A. Hebranga 7/9  </w:t>
      </w:r>
      <w:r w:rsidR="0045630A">
        <w:t xml:space="preserve">od 15.veljače 2017. </w:t>
      </w:r>
      <w:r w:rsidR="00F14C4C">
        <w:t xml:space="preserve">za zakazivanje skupštine vjerovnika radi odlučivanja o  prijedlogu da se </w:t>
      </w:r>
      <w:r w:rsidR="0045630A">
        <w:t>zakaže s</w:t>
      </w:r>
      <w:r>
        <w:t>kupština</w:t>
      </w:r>
      <w:r w:rsidR="0045630A">
        <w:t xml:space="preserve"> radi rasprave o bitno promijenjenim okolnostima nastalim nakon donošenja presude VTS RH Pž-822/2015 od 25.10.2015. te o donošenju odluke o daljnjem tijeku stečajnog </w:t>
      </w:r>
      <w:r>
        <w:t>postupka</w:t>
      </w:r>
      <w:r w:rsidR="0045630A">
        <w:t xml:space="preserve">, </w:t>
      </w:r>
      <w:r w:rsidR="00F14C4C">
        <w:t>dok se pravomoćno ne odluči o pitanju postojanja i visine razlučnog prava Republike Hrvatske.</w:t>
      </w:r>
    </w:p>
    <w:p w:rsidRDefault="00F14C4C" w:rsidP="00F14C4C" w:rsidR="00F14C4C">
      <w:pPr>
        <w:spacing w:beforeAutospacing="true" w:before="100"/>
        <w:ind w:firstLine="720"/>
        <w:jc w:val="center"/>
      </w:pPr>
      <w:r>
        <w:t>Obrazloženje</w:t>
      </w:r>
    </w:p>
    <w:p w:rsidRDefault="00766C29" w:rsidP="00F14C4C" w:rsidR="00766C29">
      <w:pPr>
        <w:spacing w:beforeAutospacing="true" w:before="100"/>
        <w:ind w:firstLine="720"/>
        <w:jc w:val="center"/>
      </w:pPr>
    </w:p>
    <w:p w:rsidRDefault="00F14C4C" w:rsidP="00766C29" w:rsidR="002604B6">
      <w:pPr>
        <w:ind w:firstLine="708"/>
        <w:jc w:val="both"/>
        <w:rPr>
          <w:color w:val="000000"/>
        </w:rPr>
      </w:pPr>
      <w:r>
        <w:t xml:space="preserve">Članovi odbora vjerovnika Boško Jergić i Nada Reljić koji su ujedno i stečajni vjerovnici </w:t>
      </w:r>
      <w:r w:rsidR="00766C29">
        <w:t xml:space="preserve">koji ne spadaju u niže isplatne redove, a zbroj njihovih tražbina premašuje 2/5 iznosa tražbina svih stečajnih vjerovnika koji ne spadaju u niže isplatne redove jer je tražbina </w:t>
      </w:r>
      <w:r w:rsidR="00766C29">
        <w:rPr>
          <w:color w:val="000000"/>
        </w:rPr>
        <w:t xml:space="preserve">Boška Jergića -  2.131.107,18 kn, a tražbina Nade Reljić – 700.000,00 kn, podnijeli su dana </w:t>
      </w:r>
    </w:p>
    <w:p w:rsidRDefault="002604B6" w:rsidP="00766C29" w:rsidR="002604B6">
      <w:pPr>
        <w:ind w:firstLine="708"/>
        <w:jc w:val="both"/>
        <w:rPr>
          <w:color w:val="000000"/>
        </w:rPr>
      </w:pPr>
    </w:p>
    <w:p w:rsidRDefault="002604B6" w:rsidP="00766C29" w:rsidR="002604B6">
      <w:pPr>
        <w:ind w:firstLine="708"/>
        <w:jc w:val="both"/>
        <w:rPr>
          <w:color w:val="000000"/>
        </w:rPr>
      </w:pPr>
    </w:p>
    <w:p w:rsidRDefault="002604B6" w:rsidP="002604B6" w:rsidR="002604B6">
      <w:pPr>
        <w:ind w:firstLine="708" w:left="5664"/>
        <w:jc w:val="both"/>
      </w:pPr>
      <w:r>
        <w:t>Broj: 3 St-12/2011-776</w:t>
      </w:r>
    </w:p>
    <w:p w:rsidRDefault="002604B6" w:rsidP="00766C29" w:rsidR="002604B6">
      <w:pPr>
        <w:ind w:firstLine="708"/>
        <w:jc w:val="both"/>
        <w:rPr>
          <w:color w:val="000000"/>
        </w:rPr>
      </w:pPr>
    </w:p>
    <w:p w:rsidRDefault="002604B6" w:rsidP="00766C29" w:rsidR="002604B6">
      <w:pPr>
        <w:ind w:firstLine="708"/>
        <w:jc w:val="both"/>
        <w:rPr>
          <w:color w:val="000000"/>
        </w:rPr>
      </w:pPr>
    </w:p>
    <w:p w:rsidRDefault="0045630A" w:rsidP="00766C29" w:rsidR="00766C29">
      <w:pPr>
        <w:ind w:firstLine="708"/>
        <w:jc w:val="both"/>
        <w:rPr>
          <w:color w:val="000000"/>
        </w:rPr>
      </w:pPr>
      <w:r>
        <w:rPr>
          <w:color w:val="000000"/>
        </w:rPr>
        <w:t>15.2.2017.</w:t>
      </w:r>
      <w:r w:rsidR="00766C29">
        <w:rPr>
          <w:color w:val="000000"/>
        </w:rPr>
        <w:t xml:space="preserve">.prijedlog za sazivanje skupštine vjerovnika, a radi donošenja </w:t>
      </w:r>
      <w:r>
        <w:rPr>
          <w:color w:val="000000"/>
        </w:rPr>
        <w:t>odluka navedenih u dispozitivu ovog rješenja.</w:t>
      </w:r>
    </w:p>
    <w:p w:rsidRDefault="0045630A" w:rsidP="00766C29" w:rsidR="0045630A">
      <w:pPr>
        <w:ind w:firstLine="708"/>
        <w:jc w:val="both"/>
        <w:rPr>
          <w:color w:val="000000"/>
        </w:rPr>
      </w:pPr>
      <w:r>
        <w:rPr>
          <w:color w:val="000000"/>
        </w:rPr>
        <w:t>Podnesen je dokument naslovljen kao zapisnik sa sjednice odbora vjerovnika od 15.2.2017. na kojem je naznačeno da su na sjednici od članova odbora vjerovnika bili prisutni Boško Jergić i Nada Reljić, a da nije  bio prisutan treći član odbora vjerovnika Ante Mamić.</w:t>
      </w:r>
    </w:p>
    <w:p w:rsidRDefault="0045630A" w:rsidP="00766C29" w:rsidR="0045630A">
      <w:pPr>
        <w:ind w:firstLine="708"/>
        <w:jc w:val="both"/>
        <w:rPr>
          <w:color w:val="000000"/>
        </w:rPr>
      </w:pPr>
      <w:r>
        <w:rPr>
          <w:color w:val="000000"/>
        </w:rPr>
        <w:t>U spisu je zaprimljen dopis Min.financija, Porezne uprave koji sadržava odluku o imenovanju Ružice Zmajić umjesto Ante Mamića, kao predstavnika RH u Odbor vjerovnika, a ista odluka je donesena dana 6.2.2017., a dostavljena ovom sudu dana 21.2.2017.</w:t>
      </w:r>
    </w:p>
    <w:p w:rsidRDefault="0045630A" w:rsidP="00766C29" w:rsidR="0045630A">
      <w:pPr>
        <w:ind w:firstLine="708"/>
        <w:jc w:val="both"/>
        <w:rPr>
          <w:color w:val="000000"/>
        </w:rPr>
      </w:pPr>
      <w:r>
        <w:rPr>
          <w:color w:val="000000"/>
        </w:rPr>
        <w:t>Predsjednik Odbora vjerovnika Boško Jergić je posebnim zaključkom pozvan dostaviti dokaz da je na sjednicu Odbora vjerovnika za dan 15.2.2017.</w:t>
      </w:r>
      <w:r w:rsidR="00070E53">
        <w:rPr>
          <w:color w:val="000000"/>
        </w:rPr>
        <w:t>, kao i kao i na ranije sjednice odbora vjerovnika pozivao predstavnika</w:t>
      </w:r>
      <w:r w:rsidR="00070E53" w:rsidRPr="00070E53">
        <w:rPr>
          <w:color w:val="000000"/>
        </w:rPr>
        <w:t xml:space="preserve"> </w:t>
      </w:r>
      <w:r w:rsidR="00070E53">
        <w:rPr>
          <w:color w:val="000000"/>
        </w:rPr>
        <w:t xml:space="preserve">RH u Odbor vjerovnika. Isti je dostavio dokumentaciju preslike dokaza o slanju e-mailovima iz koje ne proizlazi da bi na posebnu sjednicu koja je bila zakazana za 15.2.2017. bio pozvan Ante Mamić, raniji predstavnik RH, odnosno Ružica Zmajić, novi predstavnik u Odboru vjerovnika. </w:t>
      </w:r>
    </w:p>
    <w:p w:rsidRDefault="00070E53" w:rsidP="00766C29" w:rsidR="0045630A">
      <w:pPr>
        <w:ind w:firstLine="708"/>
        <w:jc w:val="both"/>
        <w:rPr>
          <w:color w:val="000000"/>
        </w:rPr>
      </w:pPr>
      <w:r>
        <w:rPr>
          <w:color w:val="000000"/>
        </w:rPr>
        <w:t>Proizlazi stoga da nisu bili ispunjeni uvjeti za održavanje sjednice Odbora vjerovnika dana 15.2.2017.</w:t>
      </w:r>
    </w:p>
    <w:p w:rsidRDefault="00070E53" w:rsidP="00766C29" w:rsidR="00070E5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Stoga je sud ukinuo odluke donesene na sjednici dana 15.2.2017., a sukladno čl. </w:t>
      </w:r>
      <w:r w:rsidR="00F26CB9">
        <w:rPr>
          <w:color w:val="000000"/>
        </w:rPr>
        <w:t>108.st. Stečajnog zakona jer se radi o odluci koja je donesena bez da je na sjednicu na kojoj je donesena bio pozivan predstavnik RH u Odboru vjerovnika.</w:t>
      </w:r>
    </w:p>
    <w:p w:rsidRDefault="00F26CB9" w:rsidP="00766C29" w:rsidR="00070E53">
      <w:pPr>
        <w:ind w:firstLine="708"/>
        <w:jc w:val="both"/>
        <w:rPr>
          <w:color w:val="000000"/>
        </w:rPr>
      </w:pPr>
      <w:r>
        <w:rPr>
          <w:color w:val="000000"/>
        </w:rPr>
        <w:t>Odbor vjerovnika se još uvijek sastoji od tri člana od kojih je treći predstavnik RH.</w:t>
      </w:r>
    </w:p>
    <w:p w:rsidRDefault="00F26CB9" w:rsidP="002604B6" w:rsidR="002604B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 čl. </w:t>
      </w:r>
      <w:r w:rsidR="002604B6">
        <w:rPr>
          <w:color w:val="000000"/>
        </w:rPr>
        <w:t>37</w:t>
      </w:r>
      <w:r>
        <w:rPr>
          <w:color w:val="000000"/>
        </w:rPr>
        <w:t xml:space="preserve">.st.1. SZ-a </w:t>
      </w:r>
      <w:r w:rsidR="002604B6">
        <w:rPr>
          <w:color w:val="000000"/>
        </w:rPr>
        <w:t>(NN 44/96, 161/98, 29/99, 129/00, 123/03, 197/03, 187/04, 82/06; dalje: SZ).</w:t>
      </w:r>
    </w:p>
    <w:p w:rsidRDefault="00F26CB9" w:rsidP="00766C29" w:rsidR="00F26CB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Odbor vjerovnika o pitanjima iz svojeg djelokruga odlučuje na sjednicama, ako je nazočna većina njegovih članova. </w:t>
      </w:r>
    </w:p>
    <w:p w:rsidRDefault="00F26CB9" w:rsidP="00766C29" w:rsidR="00F26CB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Pretpostavka je da su svi članovi odbora vjerovnika uredno pozvani. </w:t>
      </w:r>
    </w:p>
    <w:p w:rsidRDefault="00F26CB9" w:rsidP="00766C29" w:rsidR="00F26CB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 ovoj pravnoj stvari još uvijek je sporno je li RH razlučni vjerovnik i za koji iznos. </w:t>
      </w:r>
    </w:p>
    <w:p w:rsidRDefault="00200176" w:rsidP="00766C29" w:rsidR="00F26CB9">
      <w:pPr>
        <w:ind w:firstLine="708"/>
        <w:jc w:val="both"/>
        <w:rPr>
          <w:color w:val="000000"/>
        </w:rPr>
      </w:pPr>
      <w:r>
        <w:rPr>
          <w:color w:val="000000"/>
        </w:rPr>
        <w:t>U parničnom predmetu koji je vođen pred ovim sudom, a u kojem je donesena pravomoćna odluka broj: Pž-822/15-</w:t>
      </w:r>
      <w:r w:rsidR="002F42CC">
        <w:rPr>
          <w:color w:val="000000"/>
        </w:rPr>
        <w:t>2</w:t>
      </w:r>
      <w:r>
        <w:rPr>
          <w:color w:val="000000"/>
        </w:rPr>
        <w:t xml:space="preserve"> od 25.10.2016. odlučivalo se o pitanju je li RH imala tražbinu II. višeg isplatnog reda, a ne i o pitanju ima li RH razlučno pravo. </w:t>
      </w:r>
    </w:p>
    <w:p w:rsidRDefault="00200176" w:rsidP="00766C29" w:rsidR="0020017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 II-stupanjskoj odluci u obrazloženju se izražava određeni stav vezano za pitanje razlučnog prava RH, koji međutim ne veže ovaj sud jer nije obuhvaćen pravomoćnošću odluke. </w:t>
      </w:r>
    </w:p>
    <w:p w:rsidRDefault="00200176" w:rsidP="00200176" w:rsidR="00D51D8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Proizlazi da Boško Jergić i Nada Reljić, prijedlog podnose kao stečajni vjerovnici </w:t>
      </w:r>
      <w:r w:rsidR="00D51D89">
        <w:rPr>
          <w:color w:val="000000"/>
        </w:rPr>
        <w:t xml:space="preserve">bez obzira što je njihov prijedlog podnesen na sastanku nazvanom sjednica Odbora vjerovnika pa sud tumači da oni taj prijedlog podnose u svoje ime. </w:t>
      </w:r>
    </w:p>
    <w:p w:rsidRDefault="00200176" w:rsidP="00D51D89" w:rsidR="00D1342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Prema zadnjem izvješću steč.upravitelja </w:t>
      </w:r>
      <w:r w:rsidR="00D51D89">
        <w:rPr>
          <w:color w:val="000000"/>
        </w:rPr>
        <w:t xml:space="preserve">od 13.1.2017.tražbine I. i II. višeg </w:t>
      </w:r>
      <w:r w:rsidR="00D1342D">
        <w:rPr>
          <w:color w:val="000000"/>
        </w:rPr>
        <w:t xml:space="preserve">isplatnog reda iznose 5.363.560,31 kn, a 2/5 tog iznosa je 2.681.780,00 kn iz čega slijedi zaključak da su podnositelji aktivno legitimirani ponijeti prijedlog za sazivanje skupštine po </w:t>
      </w:r>
      <w:r w:rsidR="002604B6">
        <w:rPr>
          <w:color w:val="000000"/>
        </w:rPr>
        <w:t>čl. 38 b st. 1.toč.4. SZ.</w:t>
      </w:r>
    </w:p>
    <w:p w:rsidRDefault="00766C29" w:rsidP="00766C29" w:rsidR="00766C29">
      <w:pPr>
        <w:ind w:firstLine="708"/>
        <w:jc w:val="both"/>
        <w:rPr>
          <w:color w:val="000000"/>
        </w:rPr>
      </w:pPr>
      <w:r>
        <w:rPr>
          <w:color w:val="000000"/>
        </w:rPr>
        <w:t>U ovoj pravnoj stvari do sada je bilo nekoli</w:t>
      </w:r>
      <w:r w:rsidR="00D51D89">
        <w:rPr>
          <w:color w:val="000000"/>
        </w:rPr>
        <w:t xml:space="preserve">ko prijedloga stečajnih planova, a niti jedan nije uzimao u obzir razlučno pravo RH upisano u zemljišnim knjigama. </w:t>
      </w:r>
    </w:p>
    <w:p w:rsidRDefault="00D51D89" w:rsidP="00766C29" w:rsidR="002604B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Stečajni vjerovnici – podnositelji prijedloga za sazivanje nove skupštine, kako je vidljivo iz sadržaja zapisnika od 15.2.2017., a i iz svih dokumenata koje su dostavili u tijeku ovog postupka, smatraju da se stečaj može okončati stečajnim planom bez obzira što je imovina stečajnog dužnika u potpunosti devastirana i što realno nije moguć bilo kakav nastavak djelatnosti u ovom trenutku (što je svrha stečajnog plana), na način da preuzmu </w:t>
      </w:r>
    </w:p>
    <w:p w:rsidRDefault="002604B6" w:rsidP="002604B6" w:rsidR="002604B6">
      <w:pPr>
        <w:ind w:firstLine="708" w:left="5664"/>
        <w:jc w:val="both"/>
      </w:pPr>
      <w:r>
        <w:lastRenderedPageBreak/>
        <w:t>Broj: 3 St-12/2011-776</w:t>
      </w:r>
    </w:p>
    <w:p w:rsidRDefault="002604B6" w:rsidP="00766C29" w:rsidR="002604B6">
      <w:pPr>
        <w:ind w:firstLine="708"/>
        <w:jc w:val="both"/>
        <w:rPr>
          <w:color w:val="000000"/>
        </w:rPr>
      </w:pPr>
    </w:p>
    <w:p w:rsidRDefault="002604B6" w:rsidP="00766C29" w:rsidR="002604B6">
      <w:pPr>
        <w:ind w:firstLine="708"/>
        <w:jc w:val="both"/>
        <w:rPr>
          <w:color w:val="000000"/>
        </w:rPr>
      </w:pPr>
    </w:p>
    <w:p w:rsidRDefault="002604B6" w:rsidP="00766C29" w:rsidR="002604B6">
      <w:pPr>
        <w:ind w:firstLine="708"/>
        <w:jc w:val="both"/>
        <w:rPr>
          <w:color w:val="000000"/>
        </w:rPr>
      </w:pPr>
    </w:p>
    <w:p w:rsidRDefault="00D51D89" w:rsidP="00766C29" w:rsidR="00D51D8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vlasničke udjele i time i imovinu stečajnog dužnika, te preuzmu obvezu isplate drugih vjerovnika u smanjenim iznosima tražbine uz sudjelovanje ulagača koji bi preuzeo obvezu plaćanja troškova stečajnog postupka, a da se pri tome potpuno zanemari činjenica što RH ima upisano razlučno pravo u zemljišnim knjigama na imovini stečajnog dužnika i što kao ovlaštenih razlučnog prava ne smije stečajnim planom biti dovedena u nepovoljniji položaj nego da plan nije donesen. </w:t>
      </w:r>
    </w:p>
    <w:p w:rsidRDefault="002F42CC" w:rsidP="00766C29" w:rsidR="002F42C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 obzirom da nije podnesena tužba radi utvrđenja činjenice prestanka razlučnog prava RH, o tome pitanju je sud donio odluku u ovom stečajnom postupku koristeći dokazni materijal iz predmeta u kojem se odlučivalo o pitanju postojanja tražbine II. višeg isplatnog reda RH, koja dokumentacija je nesporna između stranaka. </w:t>
      </w:r>
    </w:p>
    <w:p w:rsidRDefault="002F42CC" w:rsidP="00766C29" w:rsidR="00D51D8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Ista odluka stečajnog suda nije postala pravomoćna jer su uložene žalbe te se o istima odlučuje na VTS-u. </w:t>
      </w:r>
    </w:p>
    <w:p w:rsidRDefault="00766C29" w:rsidP="00766C29" w:rsidR="00766C29">
      <w:pPr>
        <w:ind w:firstLine="708"/>
        <w:jc w:val="both"/>
        <w:rPr>
          <w:color w:val="000000"/>
        </w:rPr>
      </w:pPr>
      <w:r>
        <w:rPr>
          <w:color w:val="000000"/>
        </w:rPr>
        <w:t>Bitna činjenica je ima li RH razlučno pravo na nekretninama stečajnog dužnika i ako ima koji je iznos tog razlučnog prava jer se RH protivi zaključenju stečaja stečajnim planom, tražeći da se nekretnine prodaju u stečajnom postupku i prioritetno namiri tražbina RH.</w:t>
      </w:r>
    </w:p>
    <w:p w:rsidRDefault="00766C29" w:rsidP="00766C29" w:rsidR="00766C2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 pitanju razlučnog prava RH ovaj Sud je </w:t>
      </w:r>
      <w:r w:rsidR="002F42CC">
        <w:rPr>
          <w:color w:val="000000"/>
        </w:rPr>
        <w:t>kako je objašnjeno donio</w:t>
      </w:r>
      <w:r>
        <w:rPr>
          <w:color w:val="000000"/>
        </w:rPr>
        <w:t xml:space="preserve"> nepravomoćno rješenje na koje su uložene žalbe. Rješenje je doneseno 16.12.2016.</w:t>
      </w:r>
    </w:p>
    <w:p w:rsidRDefault="00766C29" w:rsidP="00766C29" w:rsidR="00046F1A">
      <w:pPr>
        <w:ind w:firstLine="708"/>
        <w:jc w:val="both"/>
        <w:rPr>
          <w:color w:val="000000"/>
        </w:rPr>
      </w:pPr>
      <w:r>
        <w:rPr>
          <w:color w:val="000000"/>
        </w:rPr>
        <w:t>Kod zadnjeg stečajnog plana osnovni problem je bio što isti ne predviđa namirenje RH iz nekretnina na kojima u zemljišnim knjigama postoji upis založnog prava u korist RH. Stoga je prethodno pitanje za donošenje odluke o stečajnom planu pitanje razlučnog prava RH</w:t>
      </w:r>
      <w:r w:rsidR="00046F1A">
        <w:rPr>
          <w:color w:val="000000"/>
        </w:rPr>
        <w:t>.</w:t>
      </w:r>
    </w:p>
    <w:p w:rsidRDefault="00766C29" w:rsidP="002F42CC" w:rsidR="002F42CC">
      <w:pPr>
        <w:ind w:firstLine="708"/>
        <w:jc w:val="both"/>
        <w:rPr>
          <w:color w:val="000000"/>
        </w:rPr>
      </w:pPr>
      <w:r>
        <w:rPr>
          <w:color w:val="000000"/>
        </w:rPr>
        <w:t>Stoga je odlučeno kao u izreci rješenje</w:t>
      </w:r>
      <w:r w:rsidR="002F42CC">
        <w:rPr>
          <w:color w:val="000000"/>
        </w:rPr>
        <w:t xml:space="preserve"> po čl.</w:t>
      </w:r>
      <w:r>
        <w:rPr>
          <w:color w:val="000000"/>
        </w:rPr>
        <w:t xml:space="preserve"> 38.</w:t>
      </w:r>
      <w:r w:rsidR="00046F1A">
        <w:rPr>
          <w:color w:val="000000"/>
        </w:rPr>
        <w:t>b</w:t>
      </w:r>
      <w:r>
        <w:rPr>
          <w:color w:val="000000"/>
        </w:rPr>
        <w:t xml:space="preserve"> </w:t>
      </w:r>
      <w:r w:rsidR="00D1342D">
        <w:rPr>
          <w:color w:val="000000"/>
        </w:rPr>
        <w:t>SZ</w:t>
      </w:r>
      <w:r w:rsidR="002F42CC">
        <w:rPr>
          <w:color w:val="000000"/>
        </w:rPr>
        <w:t>-a</w:t>
      </w:r>
      <w:r>
        <w:rPr>
          <w:color w:val="000000"/>
        </w:rPr>
        <w:t xml:space="preserve"> nakon što je pr</w:t>
      </w:r>
      <w:r w:rsidR="002F42CC">
        <w:rPr>
          <w:color w:val="000000"/>
        </w:rPr>
        <w:t>ethodno utvrđeno da podnositelji</w:t>
      </w:r>
      <w:r>
        <w:rPr>
          <w:color w:val="000000"/>
        </w:rPr>
        <w:t xml:space="preserve"> Boško Jergić i Nada Reljić imaju aktivnu legitimaciju za podnošenje prijedloga za podnošenje prijedloga za sazivanje skupštine vjerovnika</w:t>
      </w:r>
      <w:r w:rsidR="00E327CC">
        <w:rPr>
          <w:color w:val="000000"/>
        </w:rPr>
        <w:t>, kao vjerovnici.</w:t>
      </w:r>
    </w:p>
    <w:p w:rsidRDefault="002F42CC" w:rsidP="002F42CC" w:rsidR="002F42CC">
      <w:pPr>
        <w:ind w:firstLine="708"/>
        <w:jc w:val="both"/>
        <w:rPr>
          <w:color w:val="000000"/>
        </w:rPr>
      </w:pPr>
      <w:r>
        <w:rPr>
          <w:color w:val="000000"/>
        </w:rPr>
        <w:t>Odluka o odbijanju sazivanju skupštine po prijedlogu vjerovnika Boška Jergić i Nade Reljić je donesena jer sud smatra da nisu sazreli uvjeti za donošenje odluke o daljnjem tijeku stečajnog postupka dok se pravomoćno ne razriješi pitanje postojanja razlučnog prava RH, a pravomoćna odluka II-stupanjskog suda broj: Pž-822/15-2 ne rješava to pitanje nego samo pitanje da RH nije vjerovnik II. višeg isplatnog reda pa nema nikakvog razloga da se o posljedicama koje izaziva ta odluka raspravlja na skupštini.</w:t>
      </w:r>
    </w:p>
    <w:p w:rsidRDefault="002F42CC" w:rsidP="002F42CC" w:rsidR="002F42CC">
      <w:pPr>
        <w:ind w:firstLine="708"/>
        <w:jc w:val="both"/>
        <w:rPr>
          <w:color w:val="000000"/>
        </w:rPr>
      </w:pPr>
      <w:r>
        <w:rPr>
          <w:color w:val="000000"/>
        </w:rPr>
        <w:t>U ovoj pravnoj stvari bilo bi razloga za sazivanje nove skupštine radi eventualnog raspravljanja o izvješću steč.upravitelja, pregledu dokumentacije istog od strane skupštine odnosno članova odbora vjerovnika, ali takvi prijedlozi nisu stavljeni nego se uporno inzistira na donošenju odluke o zaključenju stečajnog postupka kroz stečajni plan dok nije razriješeno bitno pitanje.</w:t>
      </w:r>
    </w:p>
    <w:p w:rsidRDefault="003F2E5C" w:rsidP="002F42CC" w:rsidR="003F2E5C">
      <w:pPr>
        <w:ind w:firstLine="708"/>
        <w:jc w:val="both"/>
        <w:rPr>
          <w:color w:val="000000"/>
        </w:rPr>
      </w:pPr>
      <w:r>
        <w:rPr>
          <w:color w:val="000000"/>
        </w:rPr>
        <w:t>Napominje se da je sud već donio pravomoćnu odluku o odbijanju prijedloga za sazivanje skupštine radi odlučivanja o prijedlogu da se naloži stečajnom upravitelju izrada stečajnog plana dok se pravomoćno ne odluči o pitanju postojanja i visine razlučnog prava RH i to rješenjem od 13.1.2017. koje je postalo pravomoćnim 17.2.2017.</w:t>
      </w:r>
    </w:p>
    <w:p w:rsidRDefault="002F42CC" w:rsidP="002F42CC" w:rsidR="002F42CC">
      <w:pPr>
        <w:ind w:firstLine="708"/>
        <w:jc w:val="both"/>
        <w:rPr>
          <w:color w:val="000000"/>
        </w:rPr>
      </w:pPr>
    </w:p>
    <w:p w:rsidRDefault="00046F1A" w:rsidP="003F2E5C" w:rsidR="00AD2DEE">
      <w:pPr>
        <w:ind w:firstLine="708"/>
        <w:jc w:val="both"/>
      </w:pPr>
      <w:r>
        <w:t>U</w:t>
      </w:r>
      <w:r w:rsidR="00AD2DEE">
        <w:t xml:space="preserve"> Slavonskom Brodu</w:t>
      </w:r>
      <w:r w:rsidR="00C611A5">
        <w:t xml:space="preserve"> </w:t>
      </w:r>
      <w:r w:rsidR="00070E53">
        <w:t>10</w:t>
      </w:r>
      <w:r w:rsidR="00C611A5">
        <w:t xml:space="preserve">. </w:t>
      </w:r>
      <w:r w:rsidR="00070E53">
        <w:t>ožujka</w:t>
      </w:r>
      <w:r w:rsidR="00C611A5">
        <w:t xml:space="preserve"> 2017.</w:t>
      </w:r>
      <w:r w:rsidR="00AD2DEE">
        <w:t> </w:t>
      </w:r>
    </w:p>
    <w:p w:rsidRDefault="00C611A5" w:rsidP="00C611A5" w:rsidR="00C611A5">
      <w:pPr>
        <w:ind w:firstLine="720" w:left="5652"/>
      </w:pPr>
      <w:r>
        <w:t>S</w:t>
      </w:r>
      <w:r w:rsidR="00AD2DEE">
        <w:t>utkinja</w:t>
      </w:r>
      <w:r>
        <w:t>:</w:t>
      </w:r>
    </w:p>
    <w:p w:rsidRDefault="00AD2DEE" w:rsidP="003F2E5C" w:rsidR="00AD2DEE">
      <w:pPr>
        <w:ind w:firstLine="720" w:left="4944"/>
      </w:pPr>
      <w:r>
        <w:t xml:space="preserve"> Daniela Martini Maoduš</w:t>
      </w:r>
    </w:p>
    <w:p w:rsidRDefault="00947211" w:rsidR="00947211" w:rsidRPr="00947211">
      <w:pPr>
        <w:rPr>
          <w:sz w:val="16"/>
          <w:szCs w:val="16"/>
        </w:rPr>
      </w:pPr>
      <w:r w:rsidRPr="00947211">
        <w:rPr>
          <w:sz w:val="16"/>
          <w:szCs w:val="16"/>
        </w:rPr>
        <w:t>NAPUTAK O PRAVNOM LIJEKU:</w:t>
      </w:r>
    </w:p>
    <w:p w:rsidRDefault="00947211" w:rsidR="004E6938" w:rsidRPr="00947211">
      <w:pPr>
        <w:rPr>
          <w:sz w:val="16"/>
          <w:szCs w:val="16"/>
        </w:rPr>
      </w:pPr>
      <w:r w:rsidRPr="00947211">
        <w:rPr>
          <w:sz w:val="16"/>
          <w:szCs w:val="16"/>
        </w:rPr>
        <w:t>Protiv ovog rješenja svaki od predlagatelja ima pravo na posebnu žalbu.</w:t>
      </w:r>
    </w:p>
    <w:p w:rsidRDefault="00947211" w:rsidR="00947211" w:rsidRPr="00947211">
      <w:pPr>
        <w:rPr>
          <w:sz w:val="16"/>
          <w:szCs w:val="16"/>
        </w:rPr>
      </w:pPr>
      <w:r w:rsidRPr="00947211">
        <w:rPr>
          <w:sz w:val="16"/>
          <w:szCs w:val="16"/>
        </w:rPr>
        <w:t>Žalba se podnosi u roku od osam dana od dana objave ovog rješenja na eOglasnoj ploči suda.</w:t>
      </w:r>
    </w:p>
    <w:p w:rsidRDefault="00947211" w:rsidR="00947211">
      <w:pPr>
        <w:rPr>
          <w:sz w:val="16"/>
          <w:szCs w:val="16"/>
        </w:rPr>
      </w:pPr>
      <w:r w:rsidRPr="00947211">
        <w:rPr>
          <w:sz w:val="16"/>
          <w:szCs w:val="16"/>
        </w:rPr>
        <w:t>O žalbi odlučuje VTS. Žalbu treba podnijeti u četiri primjerka.</w:t>
      </w:r>
    </w:p>
    <w:p w:rsidRDefault="00947211" w:rsidP="00947211" w:rsidR="00947211" w:rsidRPr="00947211">
      <w:pPr>
        <w:rPr>
          <w:sz w:val="16"/>
          <w:szCs w:val="16"/>
        </w:rPr>
      </w:pPr>
    </w:p>
    <w:p w:rsidRDefault="00947211" w:rsidP="00947211" w:rsidR="00947211">
      <w:pPr>
        <w:rPr>
          <w:sz w:val="16"/>
          <w:szCs w:val="16"/>
        </w:rPr>
      </w:pPr>
    </w:p>
    <w:p w:rsidRDefault="00947211" w:rsidP="00947211" w:rsidR="00947211" w:rsidRPr="00947211">
      <w:pPr>
        <w:rPr>
          <w:sz w:val="16"/>
          <w:szCs w:val="16"/>
        </w:rPr>
      </w:pPr>
      <w:r>
        <w:rPr>
          <w:sz w:val="16"/>
          <w:szCs w:val="16"/>
        </w:rPr>
        <w:t>DOSTAVITI: PUTEM EOGLASNE PLOČE SUDA za predlagatelje, steč.upravitelja i ostale zainteresirane</w:t>
      </w:r>
    </w:p>
    <w:sectPr w:rsidR="00947211" w:rsidRPr="009472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1A4619"/>
    <w:multiLevelType w:val="hybridMultilevel"/>
    <w:tmpl w:val="8C4EEFFC"/>
    <w:lvl w:tplc="51F6BEB2" w:ilvl="0">
      <w:start w:val="1"/>
      <w:numFmt w:val="upperRoman"/>
      <w:lvlText w:val="%1."/>
      <w:lvlJc w:val="left"/>
      <w:pPr>
        <w:ind w:hanging="720" w:left="1488"/>
      </w:pPr>
      <w:rPr>
        <w:rFonts w:eastAsiaTheme="minorHAnsi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DEE"/>
    <w:rsid w:val="00046F1A"/>
    <w:rsid w:val="00070E53"/>
    <w:rsid w:val="00200176"/>
    <w:rsid w:val="002604B6"/>
    <w:rsid w:val="002F42CC"/>
    <w:rsid w:val="003F2E5C"/>
    <w:rsid w:val="0045630A"/>
    <w:rsid w:val="004E6938"/>
    <w:rsid w:val="0051618E"/>
    <w:rsid w:val="00766C29"/>
    <w:rsid w:val="007D3E3A"/>
    <w:rsid w:val="00947211"/>
    <w:rsid w:val="00AA211F"/>
    <w:rsid w:val="00AD2DEE"/>
    <w:rsid w:val="00C611A5"/>
    <w:rsid w:val="00D1342D"/>
    <w:rsid w:val="00D350C3"/>
    <w:rsid w:val="00D51D89"/>
    <w:rsid w:val="00E327CC"/>
    <w:rsid w:val="00F14C4C"/>
    <w:rsid w:val="00F26CB9"/>
    <w:rsid w:val="00F76ABD"/>
    <w:rsid w:val="00FD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DEE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D2DEE"/>
    <w:rPr>
      <w:color w:val="0000FF"/>
      <w:u w:val="single"/>
    </w:rPr>
  </w:style>
  <w:style w:customStyle="true" w:styleId="gmail-t-98-2" w:type="paragraph">
    <w:name w:val="gmail-t-98-2"/>
    <w:basedOn w:val="Normal"/>
    <w:rsid w:val="00AD2DEE"/>
    <w:pPr>
      <w:spacing w:afterAutospacing="true" w:after="100" w:beforeAutospacing="true" w:before="100"/>
    </w:pPr>
  </w:style>
  <w:style w:customStyle="true" w:styleId="gmail-msolistparagraph" w:type="paragraph">
    <w:name w:val="gmail-msolistparagraph"/>
    <w:basedOn w:val="Normal"/>
    <w:rsid w:val="00AD2DEE"/>
    <w:pPr>
      <w:spacing w:afterAutospacing="true" w:after="100" w:beforeAutospacing="true" w:before="100"/>
    </w:pPr>
  </w:style>
  <w:style w:customStyle="true" w:styleId="gmail-clanak" w:type="paragraph">
    <w:name w:val="gmail-clanak"/>
    <w:basedOn w:val="Normal"/>
    <w:rsid w:val="00AD2DEE"/>
    <w:pPr>
      <w:spacing w:afterAutospacing="true" w:after="100" w:beforeAutospacing="true" w:before="100"/>
    </w:pPr>
  </w:style>
  <w:style w:customStyle="true" w:styleId="gmail-apple-converted-space" w:type="character">
    <w:name w:val="gmail-apple-converted-space"/>
    <w:basedOn w:val="Zadanifontodlomka"/>
    <w:rsid w:val="00AD2DEE"/>
  </w:style>
  <w:style w:styleId="Tekstbalonia" w:type="paragraph">
    <w:name w:val="Balloon Text"/>
    <w:basedOn w:val="Normal"/>
    <w:link w:val="TekstbaloniaChar"/>
    <w:uiPriority w:val="99"/>
    <w:semiHidden/>
    <w:unhideWhenUsed/>
    <w:rsid w:val="00AD2D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DEE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5A0"/>
    <w:rPr>
      <w:rFonts w:cs="Times New Roman" w:hAnsi="Times New Roman" w:ascii="Times New Roman"/>
      <w:color w:val="990000"/>
      <w:sz w:val="24"/>
      <w:szCs w:val="3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5A0"/>
    <w:rPr>
      <w:rFonts w:hAnsi="Garamond" w:ascii="Garamond"/>
      <w:color w:val="990000"/>
      <w:sz w:val="36"/>
      <w:szCs w:val="3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5A0"/>
    <w:rPr>
      <w:rFonts w:cs="Times New Roman" w:hAnsi="Garamond" w:ascii="Garamond"/>
      <w:color w:val="990000"/>
      <w:sz w:val="36"/>
      <w:szCs w:val="3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5A0"/>
    <w:rPr>
      <w:rFonts w:cs="Times New Roman" w:hAnsi="Garamond" w:ascii="Garamond"/>
      <w:color w:val="990000"/>
      <w:sz w:val="36"/>
      <w:szCs w:val="3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604B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DEE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D2DEE"/>
    <w:rPr>
      <w:color w:val="0000FF"/>
      <w:u w:val="single"/>
    </w:rPr>
  </w:style>
  <w:style w:customStyle="1" w:styleId="gmail-t-98-2" w:type="paragraph">
    <w:name w:val="gmail-t-98-2"/>
    <w:basedOn w:val="Normal"/>
    <w:rsid w:val="00AD2DEE"/>
    <w:pPr>
      <w:spacing w:after="100" w:afterAutospacing="1" w:before="100" w:beforeAutospacing="1"/>
    </w:pPr>
  </w:style>
  <w:style w:customStyle="1" w:styleId="gmail-msolistparagraph" w:type="paragraph">
    <w:name w:val="gmail-msolistparagraph"/>
    <w:basedOn w:val="Normal"/>
    <w:rsid w:val="00AD2DEE"/>
    <w:pPr>
      <w:spacing w:after="100" w:afterAutospacing="1" w:before="100" w:beforeAutospacing="1"/>
    </w:pPr>
  </w:style>
  <w:style w:customStyle="1" w:styleId="gmail-clanak" w:type="paragraph">
    <w:name w:val="gmail-clanak"/>
    <w:basedOn w:val="Normal"/>
    <w:rsid w:val="00AD2DEE"/>
    <w:pPr>
      <w:spacing w:after="100" w:afterAutospacing="1" w:before="100" w:beforeAutospacing="1"/>
    </w:pPr>
  </w:style>
  <w:style w:customStyle="1" w:styleId="gmail-apple-converted-space" w:type="character">
    <w:name w:val="gmail-apple-converted-space"/>
    <w:basedOn w:val="Zadanifontodlomka"/>
    <w:rsid w:val="00AD2DEE"/>
  </w:style>
  <w:style w:styleId="Tekstbalonia" w:type="paragraph">
    <w:name w:val="Balloon Text"/>
    <w:basedOn w:val="Normal"/>
    <w:link w:val="TekstbaloniaChar"/>
    <w:uiPriority w:val="99"/>
    <w:semiHidden/>
    <w:unhideWhenUsed/>
    <w:rsid w:val="00AD2D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DEE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5A0"/>
    <w:rPr>
      <w:rFonts w:ascii="Times New Roman" w:cs="Times New Roman" w:hAnsi="Times New Roman"/>
      <w:color w:val="990000"/>
      <w:sz w:val="24"/>
      <w:szCs w:val="3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5A0"/>
    <w:rPr>
      <w:rFonts w:ascii="Garamond" w:hAnsi="Garamond"/>
      <w:color w:val="990000"/>
      <w:sz w:val="36"/>
      <w:szCs w:val="3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5A0"/>
    <w:rPr>
      <w:rFonts w:ascii="Garamond" w:cs="Times New Roman" w:hAnsi="Garamond"/>
      <w:color w:val="990000"/>
      <w:sz w:val="36"/>
      <w:szCs w:val="3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5A0"/>
    <w:rPr>
      <w:rFonts w:ascii="Garamond" w:cs="Times New Roman" w:hAnsi="Garamond"/>
      <w:color w:val="990000"/>
      <w:sz w:val="36"/>
      <w:szCs w:val="3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604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065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240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62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031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22,23, 24 KOD SUCA - preslika relevantnih dijelova spisa na VTS-u</izvorni_sadrzaj>
    <derivirana_varijabla naziv="DomainObject.Predmet.PrimjedbaSuca_1">22,23, 24 KOD SUCA - preslika relevantnih dijelova spisa na VTS-u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veljače 2017.</izvorni_sadrzaj>
    <derivirana_varijabla naziv="DomainObject.Predmet.SpisIzvanSuda.DatumIzlazaSpisa_1">24.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79936-DDEC-45FD-A0DF-327978DFD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1326</properties:Words>
  <properties:Characters>7306</properties:Characters>
  <properties:Lines>142</properties:Lines>
  <properties:Paragraphs>49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2017-01-16T12:22:00Z</dcterms:created>
  <dc:creator>wsadmin</dc:creator>
  <cp:lastModifiedBy>wsadmin</cp:lastModifiedBy>
  <cp:lastPrinted>2017-03-10T08:51:00Z</cp:lastPrinted>
  <dcterms:modified xmlns:xsi="http://www.w3.org/2001/XMLSchema-instance" xsi:type="dcterms:W3CDTF">2017-03-10T08:59:00Z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