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02e3" w14:paraId="3e202e3" w:rsidRDefault="00D454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548C" w:rsidP="00D4548C" w:rsidR="00AE649C">
      <w:pPr>
        <w:pStyle w:val="Bezproreda"/>
      </w:pPr>
      <w:r>
        <w:t xml:space="preserve">    Republika Hrvatska</w:t>
      </w:r>
    </w:p>
    <w:p w:rsidRDefault="00D4548C" w:rsidP="00D4548C" w:rsidR="00D4548C">
      <w:pPr>
        <w:pStyle w:val="Bezproreda"/>
      </w:pPr>
      <w:r>
        <w:t>Trgovački sud u Bjelovaru</w:t>
      </w:r>
    </w:p>
    <w:p w:rsidRDefault="00D4548C" w:rsidP="00D4548C" w:rsidR="00D4548C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4548C" w:rsidP="00D4548C" w:rsidR="00D4548C">
      <w:pPr>
        <w:pStyle w:val="Bezproreda"/>
        <w:ind w:firstLine="708" w:left="4956"/>
      </w:pPr>
      <w:r>
        <w:t>Poslovni broj: 1 St-753/2017-42</w:t>
      </w: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</w:pPr>
      <w:r>
        <w:tab/>
      </w:r>
    </w:p>
    <w:p w:rsidRDefault="00D4548C" w:rsidP="00D4548C" w:rsidR="00D4548C">
      <w:pPr>
        <w:pStyle w:val="Bezproreda"/>
        <w:ind w:firstLine="708"/>
        <w:jc w:val="both"/>
      </w:pPr>
      <w:r>
        <w:t>Trgovački sud u Bjelovaru, po  sucu Branki Pleskalt, u predmetu stečaja nad Stečajnom masom iza stečajnog dužnika VE-DAL d.o.o. za proizvodnju, turizam, ugostiteljstvo, trgovinu i usluge, u stečaju, Virovitica, Ferde Rusana 100, OIB: 79834160393,  9. ožujka   2018.  donio je slijedeći</w:t>
      </w:r>
    </w:p>
    <w:p w:rsidRDefault="00D4548C" w:rsidP="00D4548C" w:rsidR="00D4548C">
      <w:pPr>
        <w:pStyle w:val="Bezproreda"/>
        <w:jc w:val="both"/>
      </w:pPr>
    </w:p>
    <w:p w:rsidRDefault="00D4548C" w:rsidP="00D4548C" w:rsidR="00D4548C">
      <w:pPr>
        <w:pStyle w:val="Bezproreda"/>
        <w:jc w:val="both"/>
      </w:pPr>
    </w:p>
    <w:p w:rsidRDefault="00D4548C" w:rsidP="00D4548C" w:rsidR="00D4548C">
      <w:pPr>
        <w:pStyle w:val="Bezproreda"/>
        <w:jc w:val="center"/>
      </w:pPr>
      <w:r>
        <w:t>Z A K L J U Č A K</w:t>
      </w:r>
    </w:p>
    <w:p w:rsidRDefault="00D4548C" w:rsidP="00D4548C" w:rsidR="00D4548C">
      <w:pPr>
        <w:pStyle w:val="Bezproreda"/>
        <w:jc w:val="both"/>
      </w:pPr>
    </w:p>
    <w:p w:rsidRDefault="00D4548C" w:rsidP="00D4548C" w:rsidR="00D4548C">
      <w:pPr>
        <w:pStyle w:val="Bezproreda"/>
        <w:jc w:val="both"/>
      </w:pPr>
    </w:p>
    <w:p w:rsidRDefault="00D4548C" w:rsidP="00D4548C" w:rsidR="00D4548C">
      <w:pPr>
        <w:pStyle w:val="Bezproreda"/>
        <w:ind w:firstLine="708"/>
        <w:jc w:val="both"/>
      </w:pPr>
      <w:r>
        <w:t xml:space="preserve">Nalaže se stečajnom upravitelju Branku Valentić iz Virovitice, Ferde Rusana 100,   izvršiti predaju u posjed nekretnina  koje su bile predmet prodaje u rješenju o dosudi poslovni  broj. 1 St-753/2017-34  od 13. veljače 2018.  kupcu Zlatku </w:t>
      </w:r>
      <w:proofErr w:type="spellStart"/>
      <w:r>
        <w:t>Škvarić</w:t>
      </w:r>
      <w:proofErr w:type="spellEnd"/>
      <w:r>
        <w:t xml:space="preserve"> iz Virovitice, Trg bana J. Jelačića 15, nakon što je kupac uplatio kupovinu. </w:t>
      </w: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  <w:ind w:firstLine="708"/>
      </w:pPr>
      <w:r>
        <w:t>U Bjelovaru  9. ožujka  2018.</w:t>
      </w: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4548C" w:rsidP="00D4548C" w:rsidR="00D4548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</w:pPr>
    </w:p>
    <w:p w:rsidRDefault="00D4548C" w:rsidP="00D4548C" w:rsidR="00D4548C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74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48C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26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St-753/2017-43</izvorni_sadrzaj>
    <derivirana_varijabla naziv="DomainObject.Oznaka_1">St-753/2017-43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St-753/2017-43</izvorni_sadrzaj>
    <derivirana_varijabla naziv="DomainObject.PoslovniBrojDokumenta_1">St-753/2017-43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070EE-9B20-43DC-A1D6-572240460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788</properties:Characters>
  <properties:Lines>33</properties:Lines>
  <properties:Paragraphs>13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2018-03-09T10:49:00Z</cp:lastPrinted>
  <dcterms:modified xmlns:xsi="http://www.w3.org/2001/XMLSchema-instance" xsi:type="dcterms:W3CDTF">2018-03-09T10:50:00Z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St-753/2017-43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