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39590" w14:paraId="3439590" w:rsidRDefault="00B36BB5" w:rsidP="00CB2F04" w:rsidR="00CB2F04" w:rsidRPr="00583494">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583494">
      <w:pPr>
        <w:rPr>
          <w:bCs/>
        </w:rPr>
      </w:pPr>
      <w:r w:rsidRPr="00583494">
        <w:t xml:space="preserve">   </w:t>
      </w:r>
      <w:r w:rsidRPr="00583494">
        <w:rPr>
          <w:bCs/>
        </w:rPr>
        <w:t xml:space="preserve">REPUBLIKA HRVATSKA </w:t>
      </w:r>
    </w:p>
    <w:p w:rsidRDefault="00CB2F04" w:rsidP="00CB2F04" w:rsidR="00CB2F04" w:rsidRPr="00583494">
      <w:pPr>
        <w:rPr>
          <w:bCs/>
        </w:rPr>
      </w:pPr>
      <w:r w:rsidRPr="00583494">
        <w:rPr>
          <w:bCs/>
        </w:rPr>
        <w:t>TRGOVAČKI SUD U ZAGREBU</w:t>
      </w:r>
    </w:p>
    <w:p w:rsidRDefault="00CB2F04" w:rsidP="00CB2F04" w:rsidR="00661AD1">
      <w:pPr>
        <w:rPr>
          <w:bCs/>
        </w:rPr>
      </w:pPr>
      <w:r w:rsidRPr="00583494">
        <w:rPr>
          <w:bCs/>
        </w:rPr>
        <w:t>Zagreb, Amruševa 2/II</w:t>
      </w:r>
    </w:p>
    <w:p w:rsidRDefault="00661AD1" w:rsidP="00CB2F04" w:rsidR="00661AD1">
      <w:pPr>
        <w:rPr>
          <w:bCs/>
        </w:rPr>
      </w:pPr>
    </w:p>
    <w:p w:rsidRDefault="00661AD1" w:rsidP="00CB2F04" w:rsidR="00CB2F04">
      <w:pPr>
        <w:rPr>
          <w:bCs/>
        </w:rPr>
      </w:pPr>
      <w:r>
        <w:rPr>
          <w:bCs/>
        </w:rPr>
        <w:t xml:space="preserve">                                                                                                                                 48 St-416/15</w:t>
      </w:r>
      <w:r w:rsidR="00CB2F04" w:rsidRPr="00583494">
        <w:rPr>
          <w:bCs/>
        </w:rPr>
        <w:tab/>
      </w:r>
      <w:r w:rsidR="00CB2F04" w:rsidRPr="00583494">
        <w:rPr>
          <w:bCs/>
        </w:rPr>
        <w:tab/>
      </w:r>
      <w:r w:rsidR="00CB2F04" w:rsidRPr="00583494">
        <w:rPr>
          <w:bCs/>
        </w:rPr>
        <w:tab/>
      </w:r>
      <w:r w:rsidR="00CB2F04" w:rsidRPr="00583494">
        <w:rPr>
          <w:bCs/>
        </w:rPr>
        <w:tab/>
      </w:r>
      <w:r w:rsidR="00CB2F04" w:rsidRPr="00583494">
        <w:rPr>
          <w:bCs/>
        </w:rPr>
        <w:tab/>
      </w:r>
      <w:r w:rsidR="00CB2F04" w:rsidRPr="00583494">
        <w:rPr>
          <w:bCs/>
        </w:rPr>
        <w:tab/>
      </w:r>
    </w:p>
    <w:p w:rsidRDefault="00661AD1" w:rsidP="00CB2F04" w:rsidR="00661AD1">
      <w:pPr>
        <w:rPr>
          <w:bCs/>
        </w:rPr>
      </w:pPr>
    </w:p>
    <w:p w:rsidRDefault="00661AD1" w:rsidP="00CB2F04" w:rsidR="00661AD1" w:rsidRPr="00583494">
      <w:pPr>
        <w:rPr>
          <w:bCs/>
        </w:rPr>
      </w:pPr>
    </w:p>
    <w:p w:rsidRDefault="00CB2F04" w:rsidP="00CB2F04" w:rsidR="00CB2F04">
      <w:pPr>
        <w:tabs>
          <w:tab w:pos="7320" w:val="left"/>
        </w:tabs>
        <w:jc w:val="center"/>
        <w:rPr>
          <w:bCs/>
        </w:rPr>
      </w:pPr>
      <w:r w:rsidRPr="00583494">
        <w:rPr>
          <w:bCs/>
        </w:rPr>
        <w:t xml:space="preserve">R E P U B L I K A    H R V A T S K A </w:t>
      </w:r>
    </w:p>
    <w:p w:rsidRDefault="005C0ACC" w:rsidP="00CB2F04" w:rsidR="005C0ACC" w:rsidRPr="00583494">
      <w:pPr>
        <w:tabs>
          <w:tab w:pos="7320" w:val="left"/>
        </w:tabs>
        <w:jc w:val="center"/>
        <w:rPr>
          <w:bCs/>
        </w:rPr>
      </w:pPr>
    </w:p>
    <w:p w:rsidRDefault="00CB2F04" w:rsidP="00CB2F04" w:rsidR="00CB2F04" w:rsidRPr="00583494">
      <w:pPr>
        <w:pStyle w:val="Naslov1"/>
        <w:rPr>
          <w:rFonts w:cs="Times New Roman" w:hAnsi="Times New Roman" w:ascii="Times New Roman"/>
          <w:b w:val="false"/>
        </w:rPr>
      </w:pPr>
      <w:r w:rsidRPr="00583494">
        <w:rPr>
          <w:rFonts w:cs="Times New Roman" w:hAnsi="Times New Roman" w:ascii="Times New Roman"/>
          <w:b w:val="false"/>
        </w:rPr>
        <w:t xml:space="preserve">R J E Š E N J E </w:t>
      </w:r>
    </w:p>
    <w:p w:rsidRDefault="009024AA" w:rsidP="00CB2F04" w:rsidR="00FE4599" w:rsidRPr="00583494">
      <w:pPr>
        <w:jc w:val="center"/>
        <w:rPr>
          <w:bCs/>
        </w:rPr>
      </w:pPr>
      <w:r w:rsidRPr="00583494">
        <w:rPr>
          <w:bCs/>
        </w:rPr>
        <w:t xml:space="preserve">O  </w:t>
      </w:r>
    </w:p>
    <w:p w:rsidRDefault="009024AA" w:rsidP="00CB2F04" w:rsidR="00CB2F04">
      <w:pPr>
        <w:jc w:val="center"/>
        <w:rPr>
          <w:bCs/>
        </w:rPr>
      </w:pPr>
      <w:r w:rsidRPr="00583494">
        <w:rPr>
          <w:bCs/>
        </w:rPr>
        <w:t xml:space="preserve"> N A M I R E N J U</w:t>
      </w:r>
    </w:p>
    <w:p w:rsidRDefault="00CB2F04" w:rsidP="00CB2F04" w:rsidR="00CB2F04" w:rsidRPr="00583494">
      <w:pPr>
        <w:jc w:val="center"/>
        <w:rPr>
          <w:bCs/>
        </w:rPr>
      </w:pPr>
    </w:p>
    <w:p w:rsidRDefault="00A4257D" w:rsidP="008A1451" w:rsidR="009024AA" w:rsidRPr="00583494">
      <w:pPr>
        <w:ind w:firstLine="708"/>
        <w:jc w:val="both"/>
      </w:pPr>
      <w:r w:rsidRPr="00583494">
        <w:t>Trgovački sud u Zagrebu</w:t>
      </w:r>
      <w:r w:rsidR="00CB2F04" w:rsidRPr="00583494">
        <w:t xml:space="preserve"> po stečajnom sucu </w:t>
      </w:r>
      <w:r w:rsidR="00661AD1">
        <w:t xml:space="preserve">Vesni Sremac Šoštar </w:t>
      </w:r>
      <w:r w:rsidR="00CB2F04" w:rsidRPr="00583494">
        <w:t xml:space="preserve">u stečajnom predmetu stečajnog dužnika </w:t>
      </w:r>
      <w:r w:rsidR="006E5468" w:rsidRPr="00583494">
        <w:t xml:space="preserve"> </w:t>
      </w:r>
      <w:r w:rsidR="00661AD1">
        <w:t>SIM-CENTAR d.o.o.</w:t>
      </w:r>
      <w:r w:rsidR="00193F4B" w:rsidRPr="00E30C13">
        <w:t xml:space="preserve"> u stečaju, Zagreb, Kustošijanska 10, OIB: 74800445694</w:t>
      </w:r>
      <w:r w:rsidR="00661AD1">
        <w:t>,</w:t>
      </w:r>
      <w:r w:rsidR="00193F4B">
        <w:t xml:space="preserve"> </w:t>
      </w:r>
      <w:r w:rsidR="00CB2F04" w:rsidRPr="00583494">
        <w:t>d</w:t>
      </w:r>
      <w:r w:rsidR="006E5468" w:rsidRPr="00583494">
        <w:t xml:space="preserve">ana </w:t>
      </w:r>
      <w:r w:rsidR="00762D4F">
        <w:t>31</w:t>
      </w:r>
      <w:r w:rsidR="00193F4B">
        <w:t xml:space="preserve">. </w:t>
      </w:r>
      <w:r w:rsidR="00661AD1">
        <w:t>siječnja 2019</w:t>
      </w:r>
      <w:r w:rsidR="00193F4B">
        <w:t>.</w:t>
      </w:r>
      <w:r w:rsidR="008B2A95">
        <w:t xml:space="preserve"> </w:t>
      </w:r>
      <w:r w:rsidR="003E48E7">
        <w:t xml:space="preserve"> </w:t>
      </w:r>
      <w:r w:rsidR="000335CE" w:rsidRPr="00583494">
        <w:t>godine</w:t>
      </w:r>
    </w:p>
    <w:p w:rsidRDefault="000335CE" w:rsidP="00CB2F04" w:rsidR="00CB2F04" w:rsidRPr="00583494">
      <w:r w:rsidRPr="00583494">
        <w:t xml:space="preserve"> </w:t>
      </w:r>
    </w:p>
    <w:p w:rsidRDefault="00CB2F04" w:rsidP="00CB2F04" w:rsidR="00CB2F04" w:rsidRPr="00583494">
      <w:pPr>
        <w:jc w:val="center"/>
        <w:rPr>
          <w:bCs/>
        </w:rPr>
      </w:pPr>
      <w:r w:rsidRPr="00583494">
        <w:rPr>
          <w:bCs/>
        </w:rPr>
        <w:t xml:space="preserve">r i j e š i o   j e </w:t>
      </w:r>
    </w:p>
    <w:p w:rsidRDefault="00CB2F04" w:rsidP="00CB2F04" w:rsidR="00CB2F04" w:rsidRPr="00583494">
      <w:pPr>
        <w:rPr>
          <w:bCs/>
        </w:rPr>
      </w:pPr>
      <w:r w:rsidRPr="00583494">
        <w:rPr>
          <w:bCs/>
        </w:rPr>
        <w:tab/>
      </w:r>
      <w:r w:rsidRPr="00583494">
        <w:rPr>
          <w:bCs/>
        </w:rPr>
        <w:tab/>
      </w:r>
      <w:r w:rsidRPr="00583494">
        <w:t xml:space="preserve"> </w:t>
      </w:r>
    </w:p>
    <w:p w:rsidRDefault="00AA60E2" w:rsidP="00862A7D" w:rsidR="006418A0">
      <w:r>
        <w:t>I</w:t>
      </w:r>
      <w:r w:rsidR="00862A7D" w:rsidRPr="00583494">
        <w:t xml:space="preserve"> </w:t>
      </w:r>
      <w:r w:rsidR="00862A7D" w:rsidRPr="00583494">
        <w:tab/>
      </w:r>
      <w:r w:rsidR="00AD406F">
        <w:t>Iz di</w:t>
      </w:r>
      <w:r w:rsidR="00862A7D" w:rsidRPr="00583494">
        <w:t>obne ma</w:t>
      </w:r>
      <w:r w:rsidR="00DF0ECD" w:rsidRPr="00583494">
        <w:t>se ostvarene prodajom nekretnina</w:t>
      </w:r>
      <w:r w:rsidR="00862A7D" w:rsidRPr="00583494">
        <w:t xml:space="preserve"> stečajnog dužnika</w:t>
      </w:r>
      <w:r w:rsidR="006418A0">
        <w:t xml:space="preserve"> </w:t>
      </w:r>
      <w:r w:rsidR="00FE56EB">
        <w:t>:</w:t>
      </w:r>
    </w:p>
    <w:p w:rsidRDefault="00193F4B" w:rsidP="00193F4B" w:rsidR="00193F4B">
      <w:pPr>
        <w:ind w:firstLine="708"/>
        <w:jc w:val="both"/>
      </w:pPr>
      <w:r>
        <w:t>- k</w:t>
      </w:r>
      <w:r w:rsidR="00FE56EB">
        <w:t>.</w:t>
      </w:r>
      <w:r>
        <w:t>č</w:t>
      </w:r>
      <w:r w:rsidR="00FE56EB">
        <w:t>.</w:t>
      </w:r>
      <w:r>
        <w:t xml:space="preserve">br. 4908 Oranica Šlezingerovo u Lugu 272 čhv i kčbr. 4909 Oranica </w:t>
      </w:r>
    </w:p>
    <w:p w:rsidRDefault="00193F4B" w:rsidP="00862A7D" w:rsidR="00862A7D" w:rsidRPr="00583494">
      <w:r>
        <w:t>Šlezingerovo u Lugu 1463 čhv sve upisano u z.k. ul. 529 k.o. Bistra Donja</w:t>
      </w:r>
      <w:r w:rsidR="00737470">
        <w:t xml:space="preserve"> </w:t>
      </w:r>
      <w:r w:rsidR="00862A7D" w:rsidRPr="00583494">
        <w:t xml:space="preserve">u iznosu </w:t>
      </w:r>
      <w:r w:rsidRPr="00DE2687">
        <w:t xml:space="preserve">762.000,00 </w:t>
      </w:r>
      <w:r w:rsidR="00A91C4C">
        <w:t>kn</w:t>
      </w:r>
      <w:r w:rsidR="00002503" w:rsidRPr="00583494">
        <w:t xml:space="preserve"> </w:t>
      </w:r>
      <w:r w:rsidR="00862A7D" w:rsidRPr="00583494">
        <w:t>namiruje se:</w:t>
      </w:r>
    </w:p>
    <w:p w:rsidRDefault="00862A7D" w:rsidP="00862A7D" w:rsidR="00862A7D" w:rsidRPr="00583494"/>
    <w:p w:rsidRDefault="00193F4B" w:rsidP="00193F4B" w:rsidR="00193F4B">
      <w:pPr>
        <w:ind w:firstLine="708"/>
      </w:pPr>
      <w:r w:rsidRPr="00426E53">
        <w:t>A) PRVENSTVENO NAMIRENJE</w:t>
      </w:r>
    </w:p>
    <w:p w:rsidRDefault="00193F4B" w:rsidP="00193F4B" w:rsidR="00193F4B" w:rsidRPr="00426E53">
      <w:pPr>
        <w:ind w:firstLine="708"/>
      </w:pPr>
      <w:r w:rsidRPr="00426E53">
        <w:t xml:space="preserve">1. Stečajni upravitelj zatražio je pismenim podneskom </w:t>
      </w:r>
      <w:r w:rsidR="00184B7D">
        <w:t xml:space="preserve">od 30. svibnja 2018. </w:t>
      </w:r>
      <w:r w:rsidRPr="00426E53">
        <w:t xml:space="preserve">izdvajanje u stečajnu masu ukupnog iznosa od </w:t>
      </w:r>
      <w:r w:rsidR="00402C62">
        <w:t>160.608,03 kn</w:t>
      </w:r>
      <w:r w:rsidRPr="00426E53">
        <w:t xml:space="preserve"> i to: </w:t>
      </w:r>
    </w:p>
    <w:p w:rsidRDefault="00193F4B" w:rsidP="00193F4B" w:rsidR="00193F4B">
      <w:pPr>
        <w:ind w:firstLine="708"/>
      </w:pPr>
      <w:r w:rsidRPr="00426E53">
        <w:t xml:space="preserve">a) za troškove utvrđivanja tražbine temeljem čl. 170 </w:t>
      </w:r>
      <w:r>
        <w:t xml:space="preserve">st. 1 </w:t>
      </w:r>
      <w:r w:rsidRPr="00426E53">
        <w:t>Stečajnog zakona 5% od kupovnine što iznosi</w:t>
      </w:r>
      <w:r>
        <w:t xml:space="preserve"> 38.100,00 </w:t>
      </w:r>
      <w:r w:rsidR="00761A2F">
        <w:t>kn</w:t>
      </w:r>
    </w:p>
    <w:p w:rsidRDefault="00193F4B" w:rsidP="00193F4B" w:rsidR="00EB2D17">
      <w:pPr>
        <w:ind w:firstLine="708"/>
      </w:pPr>
      <w:r w:rsidRPr="00426E53">
        <w:t xml:space="preserve">b) stvarni troškovi temeljem čl. </w:t>
      </w:r>
      <w:smartTag w:element="metricconverter" w:uri="urn:schemas-microsoft-com:office:smarttags">
        <w:smartTagPr>
          <w:attr w:val="170 st" w:name="ProductID"/>
        </w:smartTagPr>
        <w:r w:rsidRPr="00426E53">
          <w:t>170 st</w:t>
        </w:r>
      </w:smartTag>
      <w:r w:rsidRPr="00426E53">
        <w:t>. 2 Stečajnog zakona</w:t>
      </w:r>
      <w:r>
        <w:t xml:space="preserve"> </w:t>
      </w:r>
      <w:r w:rsidRPr="00426E53">
        <w:t>iznosu od</w:t>
      </w:r>
      <w:r>
        <w:t xml:space="preserve"> </w:t>
      </w:r>
      <w:r w:rsidR="00761A2F">
        <w:t>48.113,36</w:t>
      </w:r>
      <w:r>
        <w:t xml:space="preserve">  </w:t>
      </w:r>
      <w:r w:rsidR="00761A2F">
        <w:t>kn,</w:t>
      </w:r>
      <w:r>
        <w:t xml:space="preserve"> a koji se sastoje od</w:t>
      </w:r>
      <w:r w:rsidR="00EB2D17">
        <w:t>:</w:t>
      </w:r>
    </w:p>
    <w:p w:rsidRDefault="00D81DAD" w:rsidP="00077012" w:rsidR="00077012">
      <w:pPr>
        <w:ind w:firstLine="708"/>
      </w:pPr>
      <w:r>
        <w:t xml:space="preserve">1. </w:t>
      </w:r>
      <w:r w:rsidR="00077012">
        <w:t>troškova koji direktno terete prodanu stvar:</w:t>
      </w:r>
    </w:p>
    <w:p w:rsidRDefault="00077012" w:rsidP="00077012" w:rsidR="00077012">
      <w:pPr>
        <w:ind w:firstLine="708"/>
      </w:pPr>
      <w:r>
        <w:t xml:space="preserve">- trošak procjene nekretnine .............................................................   </w:t>
      </w:r>
      <w:r w:rsidR="00D81DAD">
        <w:t xml:space="preserve">  </w:t>
      </w:r>
      <w:r>
        <w:t>5.625,00 kn</w:t>
      </w:r>
    </w:p>
    <w:p w:rsidRDefault="00077012" w:rsidP="00077012" w:rsidR="00077012">
      <w:pPr>
        <w:ind w:firstLine="708"/>
      </w:pPr>
      <w:r>
        <w:t>- trošak oglašavanja prodaje (Večernji list) .........................…….......   4.860,00 kn</w:t>
      </w:r>
    </w:p>
    <w:p w:rsidRDefault="00077012" w:rsidP="00077012" w:rsidR="00077012">
      <w:pPr>
        <w:ind w:firstLine="708"/>
      </w:pPr>
      <w:r>
        <w:t xml:space="preserve">- trošak geodeta na terenu ........................................................…….   </w:t>
      </w:r>
      <w:r w:rsidR="00D81DAD">
        <w:t xml:space="preserve">   </w:t>
      </w:r>
      <w:r>
        <w:t>2.250,00 kn</w:t>
      </w:r>
    </w:p>
    <w:p w:rsidRDefault="00077012" w:rsidP="00077012" w:rsidR="00077012">
      <w:pPr>
        <w:ind w:firstLine="708"/>
      </w:pPr>
      <w:r>
        <w:t>- izrada i učvršćenje ogl. table na nekret.(500,00 + dopr.209,22) ....       709,22 kn</w:t>
      </w:r>
    </w:p>
    <w:p w:rsidRDefault="00077012" w:rsidP="00077012" w:rsidR="00077012">
      <w:pPr>
        <w:ind w:firstLine="708"/>
      </w:pPr>
      <w:r>
        <w:t xml:space="preserve">- trošak vl.auta za pokazivanje nekretnine ........................................      </w:t>
      </w:r>
      <w:r w:rsidR="00D81DAD">
        <w:t xml:space="preserve"> </w:t>
      </w:r>
      <w:r>
        <w:t>800,00 kn</w:t>
      </w:r>
    </w:p>
    <w:p w:rsidRDefault="00077012" w:rsidP="00077012" w:rsidR="00077012">
      <w:pPr>
        <w:ind w:firstLine="708"/>
      </w:pPr>
      <w:r>
        <w:t>- biljezi ...............................................................................................      200,00 kn</w:t>
      </w:r>
    </w:p>
    <w:p w:rsidRDefault="00077012" w:rsidP="00077012" w:rsidR="00077012">
      <w:pPr>
        <w:ind w:firstLine="708"/>
      </w:pPr>
      <w:r>
        <w:t xml:space="preserve">                     UK</w:t>
      </w:r>
      <w:r w:rsidR="00D81DAD">
        <w:t xml:space="preserve">UPNO: …………………………………………….. </w:t>
      </w:r>
      <w:r>
        <w:t>14.444,22 kn</w:t>
      </w:r>
    </w:p>
    <w:p w:rsidRDefault="00077012" w:rsidP="00077012" w:rsidR="00077012">
      <w:pPr>
        <w:ind w:firstLine="708"/>
      </w:pPr>
    </w:p>
    <w:p w:rsidRDefault="00077012" w:rsidP="00077012" w:rsidR="00077012">
      <w:pPr>
        <w:ind w:firstLine="708"/>
      </w:pPr>
    </w:p>
    <w:p w:rsidRDefault="00B175DA" w:rsidP="00077012" w:rsidR="00B175DA">
      <w:pPr>
        <w:ind w:firstLine="708"/>
      </w:pPr>
    </w:p>
    <w:p w:rsidRDefault="00D81DAD" w:rsidP="00077012" w:rsidR="00D81DAD">
      <w:pPr>
        <w:ind w:firstLine="708"/>
      </w:pPr>
    </w:p>
    <w:p w:rsidRDefault="00D81DAD" w:rsidP="00AD406F" w:rsidR="00D81DAD"/>
    <w:p w:rsidRDefault="00D81DAD" w:rsidP="00077012" w:rsidR="00077012">
      <w:pPr>
        <w:ind w:firstLine="708"/>
      </w:pPr>
      <w:r>
        <w:lastRenderedPageBreak/>
        <w:t xml:space="preserve">2. </w:t>
      </w:r>
      <w:r w:rsidR="00077012">
        <w:t>općih troškova stečajne mase:</w:t>
      </w:r>
    </w:p>
    <w:p w:rsidRDefault="00077012" w:rsidP="00077012" w:rsidR="00077012">
      <w:pPr>
        <w:ind w:firstLine="708"/>
      </w:pPr>
      <w:r>
        <w:t>- knjigovodstvene usluge (ukupno do sada) .....................................   28.750,00 kn</w:t>
      </w:r>
    </w:p>
    <w:p w:rsidRDefault="00077012" w:rsidP="00077012" w:rsidR="00077012">
      <w:pPr>
        <w:ind w:firstLine="708"/>
      </w:pPr>
      <w:r>
        <w:t xml:space="preserve">- trošak angažmana odvjetnika .........................................................   11.875,00 kn </w:t>
      </w:r>
    </w:p>
    <w:p w:rsidRDefault="00077012" w:rsidP="00077012" w:rsidR="00077012">
      <w:pPr>
        <w:ind w:firstLine="708"/>
      </w:pPr>
      <w:r>
        <w:t>- trošak izrade pečata, ovjera potpisa kod jav.bilježnika, telefona,</w:t>
      </w:r>
    </w:p>
    <w:p w:rsidRDefault="00077012" w:rsidP="00077012" w:rsidR="00077012">
      <w:pPr>
        <w:ind w:firstLine="708"/>
      </w:pPr>
      <w:r>
        <w:t xml:space="preserve">  poštarine, uredskog materijala, fotokopiranja, javna objava FINA-e</w:t>
      </w:r>
    </w:p>
    <w:p w:rsidRDefault="00077012" w:rsidP="00077012" w:rsidR="00077012">
      <w:pPr>
        <w:ind w:firstLine="708"/>
      </w:pPr>
      <w:r>
        <w:t xml:space="preserve">  i najam posl.</w:t>
      </w:r>
      <w:r w:rsidR="00CC0097">
        <w:t xml:space="preserve"> </w:t>
      </w:r>
      <w:r>
        <w:t xml:space="preserve">prostora za potrebe stečaja .........................................    </w:t>
      </w:r>
      <w:r w:rsidR="007A0C2A">
        <w:t xml:space="preserve"> </w:t>
      </w:r>
      <w:r>
        <w:t>5.497,31 kn</w:t>
      </w:r>
    </w:p>
    <w:p w:rsidRDefault="00077012" w:rsidP="00077012" w:rsidR="00077012">
      <w:pPr>
        <w:ind w:firstLine="708"/>
      </w:pPr>
      <w:r>
        <w:t xml:space="preserve">- bankarske usluge ...........................................................................     </w:t>
      </w:r>
      <w:r w:rsidR="007A0C2A">
        <w:t xml:space="preserve"> </w:t>
      </w:r>
      <w:r>
        <w:t>1.853,10 kn</w:t>
      </w:r>
    </w:p>
    <w:p w:rsidRDefault="00077012" w:rsidP="00077012" w:rsidR="00077012">
      <w:pPr>
        <w:ind w:firstLine="708"/>
      </w:pPr>
      <w:r>
        <w:t xml:space="preserve">                       U</w:t>
      </w:r>
      <w:r w:rsidR="007A0C2A">
        <w:t>KUPNO: ……………………………………………</w:t>
      </w:r>
      <w:r>
        <w:t>47.975,41 kn</w:t>
      </w:r>
    </w:p>
    <w:p w:rsidRDefault="00077012" w:rsidP="00077012" w:rsidR="00077012">
      <w:pPr>
        <w:ind w:firstLine="708"/>
      </w:pPr>
    </w:p>
    <w:p w:rsidRDefault="00077012" w:rsidP="00077012" w:rsidR="00077012">
      <w:pPr>
        <w:ind w:firstLine="708"/>
      </w:pPr>
      <w:r>
        <w:t>Razmjerno vrijednosti stvari na kojoj postoji razlučno pravo u odnosu na ostalu stečajnu masu, opći troškovi koji terete stvar na kojoj postoji razlučno pravo iznose 70,18% općih troškova, a što je iznos od (47.975,41</w:t>
      </w:r>
      <w:r w:rsidR="007A0C2A">
        <w:t xml:space="preserve"> kn </w:t>
      </w:r>
      <w:r>
        <w:t>x70,18%) ........</w:t>
      </w:r>
      <w:r w:rsidR="007A0C2A">
        <w:t>..................</w:t>
      </w:r>
      <w:r>
        <w:t xml:space="preserve">  33.669,14 kn </w:t>
      </w:r>
    </w:p>
    <w:p w:rsidRDefault="00077012" w:rsidP="007A0C2A" w:rsidR="00077012"/>
    <w:p w:rsidRDefault="00077012" w:rsidP="00077012" w:rsidR="00077012">
      <w:pPr>
        <w:ind w:firstLine="708"/>
      </w:pPr>
      <w:r>
        <w:t xml:space="preserve">Ukupno troškovi temeljem čl.170.st.2. </w:t>
      </w:r>
      <w:r w:rsidR="007A0C2A">
        <w:t xml:space="preserve">SZ-a </w:t>
      </w:r>
      <w:r>
        <w:t>iznose:</w:t>
      </w:r>
    </w:p>
    <w:p w:rsidRDefault="00077012" w:rsidP="00077012" w:rsidR="00077012">
      <w:pPr>
        <w:ind w:firstLine="708"/>
      </w:pPr>
      <w:r>
        <w:tab/>
        <w:t>- direktni trošak ..................................................................... 14.444,22 kn</w:t>
      </w:r>
    </w:p>
    <w:p w:rsidRDefault="00077012" w:rsidP="00077012" w:rsidR="00077012">
      <w:pPr>
        <w:ind w:firstLine="708"/>
      </w:pPr>
      <w:r>
        <w:tab/>
        <w:t>- razmjerni dio općeg troška ................................................. 33.669,14 kn</w:t>
      </w:r>
    </w:p>
    <w:p w:rsidRDefault="00077012" w:rsidP="00077012" w:rsidR="00077012">
      <w:pPr>
        <w:ind w:firstLine="708"/>
      </w:pPr>
      <w:r>
        <w:tab/>
      </w:r>
      <w:r>
        <w:tab/>
        <w:t>UKUPNO: ....................................</w:t>
      </w:r>
      <w:r w:rsidR="007A0C2A">
        <w:t>.............................</w:t>
      </w:r>
      <w:r w:rsidR="009816D5">
        <w:t xml:space="preserve"> </w:t>
      </w:r>
      <w:r>
        <w:t>48.113,36 kn</w:t>
      </w:r>
    </w:p>
    <w:p w:rsidRDefault="00077012" w:rsidP="009816D5" w:rsidR="00077012"/>
    <w:p w:rsidRDefault="00193F4B" w:rsidP="00193F4B" w:rsidR="00193F4B">
      <w:pPr>
        <w:ind w:firstLine="708"/>
      </w:pPr>
      <w:r>
        <w:t xml:space="preserve">c) </w:t>
      </w:r>
      <w:r w:rsidR="009816D5">
        <w:t>alikvotni dio nagrade</w:t>
      </w:r>
      <w:r>
        <w:t xml:space="preserve"> stečajnom upravitelju u bruto iznosu od </w:t>
      </w:r>
      <w:r w:rsidR="009816D5">
        <w:t>74.394,67</w:t>
      </w:r>
      <w:r w:rsidR="00D76C20">
        <w:t xml:space="preserve"> kn</w:t>
      </w:r>
    </w:p>
    <w:p w:rsidRDefault="00002B94" w:rsidP="00193F4B" w:rsidR="00002B94">
      <w:pPr>
        <w:ind w:firstLine="708"/>
      </w:pPr>
    </w:p>
    <w:p w:rsidRDefault="00002B94" w:rsidP="00002B94" w:rsidR="00002B94" w:rsidRPr="00DA555D">
      <w:pPr>
        <w:contextualSpacing/>
      </w:pPr>
      <w:r w:rsidRPr="00DA555D">
        <w:t>U ovom stečajnom postupku ukupno je unovčena stečajna masa u iznosu 1.085.793,15 kn.</w:t>
      </w:r>
    </w:p>
    <w:p w:rsidRDefault="00002B94" w:rsidP="00002B94" w:rsidR="00002B94" w:rsidRPr="00DA555D">
      <w:pPr>
        <w:contextualSpacing/>
      </w:pPr>
    </w:p>
    <w:p w:rsidRDefault="00002B94" w:rsidP="00002B94" w:rsidR="00002B94" w:rsidRPr="00DA555D">
      <w:pPr>
        <w:contextualSpacing/>
      </w:pPr>
      <w:r w:rsidRPr="00DA555D">
        <w:t xml:space="preserve">Kako je sav priliv </w:t>
      </w:r>
      <w:r w:rsidR="00DA555D" w:rsidRPr="00DA555D">
        <w:t xml:space="preserve">sredstava </w:t>
      </w:r>
      <w:r w:rsidRPr="00DA555D">
        <w:t>ostvaren nakon donošenja nove Uredbe o kriterijima i načinu obračuna i plaćanja nagrada stečajnim upraviteljima (NN 1</w:t>
      </w:r>
      <w:r w:rsidR="00DA555D" w:rsidRPr="00DA555D">
        <w:t>05/15 od 2.</w:t>
      </w:r>
      <w:r w:rsidR="008F56A3">
        <w:t xml:space="preserve"> listopada 2015</w:t>
      </w:r>
      <w:r w:rsidR="00DA555D" w:rsidRPr="00DA555D">
        <w:t xml:space="preserve">.), a </w:t>
      </w:r>
      <w:r w:rsidRPr="00DA555D">
        <w:t>koja se primjenjuje od 10.</w:t>
      </w:r>
      <w:r w:rsidR="00DA555D" w:rsidRPr="00DA555D">
        <w:t xml:space="preserve"> </w:t>
      </w:r>
      <w:r w:rsidRPr="00DA555D">
        <w:t>listopada 2015., obračun nagrade prema toj Uredbi je sljedeći:</w:t>
      </w:r>
    </w:p>
    <w:p w:rsidRDefault="00002B94" w:rsidP="00002B94" w:rsidR="00002B94" w:rsidRPr="00700BCD">
      <w:pPr>
        <w:contextualSpacing/>
      </w:pPr>
    </w:p>
    <w:tbl>
      <w:tblPr>
        <w:tblW w:type="dxa" w:w="8237"/>
        <w:tblInd w:type="dxa" w:w="93"/>
        <w:tblLook w:val="04A0" w:noVBand="1" w:noHBand="0" w:lastColumn="0" w:firstColumn="1" w:lastRow="0" w:firstRow="1"/>
      </w:tblPr>
      <w:tblGrid>
        <w:gridCol w:w="2992"/>
        <w:gridCol w:w="1276"/>
        <w:gridCol w:w="1984"/>
        <w:gridCol w:w="1985"/>
      </w:tblGrid>
      <w:tr w:rsidTr="00002B94" w:rsidR="00002B94" w:rsidRPr="00700BCD">
        <w:trPr>
          <w:trHeight w:val="600"/>
        </w:trPr>
        <w:tc>
          <w:tcPr>
            <w:tcW w:type="dxa" w:w="2992"/>
            <w:tcBorders>
              <w:top w:space="0" w:sz="4" w:color="auto" w:val="single"/>
              <w:left w:space="0" w:sz="4" w:color="auto" w:val="single"/>
              <w:bottom w:space="0" w:sz="4" w:color="auto" w:val="single"/>
              <w:right w:space="0" w:sz="4" w:color="auto" w:val="single"/>
            </w:tcBorders>
            <w:noWrap/>
            <w:vAlign w:val="bottom"/>
            <w:hideMark/>
          </w:tcPr>
          <w:p w:rsidRDefault="00002B94" w:rsidR="00002B94" w:rsidRPr="00700BCD">
            <w:pPr>
              <w:jc w:val="center"/>
              <w:rPr>
                <w:color w:val="000000"/>
                <w:sz w:val="22"/>
                <w:szCs w:val="22"/>
              </w:rPr>
            </w:pPr>
            <w:r w:rsidRPr="00700BCD">
              <w:rPr>
                <w:color w:val="000000"/>
              </w:rPr>
              <w:t>Vrijednost unovčene steč.mase</w:t>
            </w:r>
          </w:p>
        </w:tc>
        <w:tc>
          <w:tcPr>
            <w:tcW w:type="dxa" w:w="1276"/>
            <w:tcBorders>
              <w:top w:space="0" w:sz="4" w:color="auto" w:val="single"/>
              <w:left w:val="nil"/>
              <w:bottom w:space="0" w:sz="4" w:color="auto" w:val="single"/>
              <w:right w:space="0" w:sz="4" w:color="auto" w:val="single"/>
            </w:tcBorders>
            <w:noWrap/>
            <w:vAlign w:val="bottom"/>
            <w:hideMark/>
          </w:tcPr>
          <w:p w:rsidRDefault="00002B94" w:rsidR="00002B94" w:rsidRPr="00700BCD">
            <w:pPr>
              <w:jc w:val="center"/>
              <w:rPr>
                <w:color w:val="000000"/>
              </w:rPr>
            </w:pPr>
            <w:r w:rsidRPr="00700BCD">
              <w:rPr>
                <w:color w:val="000000"/>
              </w:rPr>
              <w:t>Nagrada u %</w:t>
            </w:r>
          </w:p>
        </w:tc>
        <w:tc>
          <w:tcPr>
            <w:tcW w:type="dxa" w:w="1984"/>
            <w:tcBorders>
              <w:top w:space="0" w:sz="4" w:color="auto" w:val="single"/>
              <w:left w:val="nil"/>
              <w:bottom w:space="0" w:sz="4" w:color="auto" w:val="single"/>
              <w:right w:space="0" w:sz="4" w:color="auto" w:val="single"/>
            </w:tcBorders>
            <w:noWrap/>
            <w:vAlign w:val="bottom"/>
            <w:hideMark/>
          </w:tcPr>
          <w:p w:rsidRDefault="00002B94" w:rsidR="00002B94" w:rsidRPr="00700BCD">
            <w:pPr>
              <w:jc w:val="center"/>
              <w:rPr>
                <w:color w:val="000000"/>
              </w:rPr>
            </w:pPr>
            <w:r w:rsidRPr="00700BCD">
              <w:rPr>
                <w:color w:val="000000"/>
              </w:rPr>
              <w:t>Iznos za obračun</w:t>
            </w:r>
          </w:p>
        </w:tc>
        <w:tc>
          <w:tcPr>
            <w:tcW w:type="dxa" w:w="1985"/>
            <w:tcBorders>
              <w:top w:space="0" w:sz="4" w:color="auto" w:val="single"/>
              <w:left w:val="nil"/>
              <w:bottom w:space="0" w:sz="4" w:color="auto" w:val="single"/>
              <w:right w:space="0" w:sz="4" w:color="auto" w:val="single"/>
            </w:tcBorders>
            <w:noWrap/>
            <w:vAlign w:val="bottom"/>
            <w:hideMark/>
          </w:tcPr>
          <w:p w:rsidRDefault="00002B94" w:rsidR="00002B94" w:rsidRPr="00700BCD">
            <w:pPr>
              <w:jc w:val="center"/>
              <w:rPr>
                <w:color w:val="000000"/>
              </w:rPr>
            </w:pPr>
            <w:r w:rsidRPr="00700BCD">
              <w:rPr>
                <w:color w:val="000000"/>
              </w:rPr>
              <w:t>Iznos nagrade</w:t>
            </w:r>
          </w:p>
        </w:tc>
      </w:tr>
      <w:tr w:rsidTr="00002B94" w:rsidR="00002B94" w:rsidRPr="00700BCD">
        <w:trPr>
          <w:trHeight w:val="300"/>
        </w:trPr>
        <w:tc>
          <w:tcPr>
            <w:tcW w:type="dxa" w:w="2992"/>
            <w:tcBorders>
              <w:top w:val="nil"/>
              <w:left w:space="0" w:sz="4" w:color="auto" w:val="single"/>
              <w:bottom w:space="0" w:sz="4" w:color="auto" w:val="single"/>
              <w:right w:space="0" w:sz="4" w:color="auto" w:val="single"/>
            </w:tcBorders>
            <w:noWrap/>
            <w:vAlign w:val="bottom"/>
            <w:hideMark/>
          </w:tcPr>
          <w:p w:rsidRDefault="00002B94" w:rsidR="00002B94" w:rsidRPr="00700BCD">
            <w:pPr>
              <w:rPr>
                <w:color w:val="000000"/>
              </w:rPr>
            </w:pPr>
            <w:r w:rsidRPr="00700BCD">
              <w:rPr>
                <w:color w:val="000000"/>
              </w:rPr>
              <w:t xml:space="preserve">                           do 100.000,00</w:t>
            </w:r>
          </w:p>
        </w:tc>
        <w:tc>
          <w:tcPr>
            <w:tcW w:type="dxa" w:w="1276"/>
            <w:tcBorders>
              <w:top w:val="nil"/>
              <w:left w:val="nil"/>
              <w:bottom w:space="0" w:sz="4" w:color="auto" w:val="single"/>
              <w:right w:space="0" w:sz="4" w:color="auto" w:val="single"/>
            </w:tcBorders>
            <w:noWrap/>
            <w:vAlign w:val="bottom"/>
            <w:hideMark/>
          </w:tcPr>
          <w:p w:rsidRDefault="00002B94" w:rsidR="00002B94" w:rsidRPr="00700BCD">
            <w:pPr>
              <w:jc w:val="center"/>
              <w:rPr>
                <w:color w:val="000000"/>
              </w:rPr>
            </w:pPr>
            <w:r w:rsidRPr="00700BCD">
              <w:rPr>
                <w:color w:val="000000"/>
              </w:rPr>
              <w:t>16</w:t>
            </w:r>
          </w:p>
        </w:tc>
        <w:tc>
          <w:tcPr>
            <w:tcW w:type="dxa" w:w="1984"/>
            <w:tcBorders>
              <w:top w:val="nil"/>
              <w:left w:val="nil"/>
              <w:bottom w:space="0" w:sz="4" w:color="auto" w:val="single"/>
              <w:right w:space="0" w:sz="4" w:color="auto" w:val="single"/>
            </w:tcBorders>
            <w:noWrap/>
            <w:vAlign w:val="bottom"/>
            <w:hideMark/>
          </w:tcPr>
          <w:p w:rsidRDefault="00700BCD" w:rsidR="00002B94" w:rsidRPr="00700BCD">
            <w:pPr>
              <w:rPr>
                <w:color w:val="000000"/>
              </w:rPr>
            </w:pPr>
            <w:r>
              <w:rPr>
                <w:color w:val="000000"/>
              </w:rPr>
              <w:t xml:space="preserve">    </w:t>
            </w:r>
            <w:r w:rsidR="00002B94" w:rsidRPr="00700BCD">
              <w:rPr>
                <w:color w:val="000000"/>
              </w:rPr>
              <w:t xml:space="preserve"> 100.000,00 kn </w:t>
            </w:r>
          </w:p>
        </w:tc>
        <w:tc>
          <w:tcPr>
            <w:tcW w:type="dxa" w:w="1985"/>
            <w:tcBorders>
              <w:top w:val="nil"/>
              <w:left w:val="nil"/>
              <w:bottom w:space="0" w:sz="4" w:color="auto" w:val="single"/>
              <w:right w:space="0" w:sz="4" w:color="auto" w:val="single"/>
            </w:tcBorders>
            <w:noWrap/>
            <w:vAlign w:val="bottom"/>
            <w:hideMark/>
          </w:tcPr>
          <w:p w:rsidRDefault="00700BCD" w:rsidR="00002B94" w:rsidRPr="00700BCD">
            <w:pPr>
              <w:rPr>
                <w:color w:val="000000"/>
              </w:rPr>
            </w:pPr>
            <w:r>
              <w:rPr>
                <w:color w:val="000000"/>
              </w:rPr>
              <w:t xml:space="preserve">       </w:t>
            </w:r>
            <w:r w:rsidR="00002B94" w:rsidRPr="00700BCD">
              <w:rPr>
                <w:color w:val="000000"/>
              </w:rPr>
              <w:t xml:space="preserve">16.000,00 kn </w:t>
            </w:r>
          </w:p>
        </w:tc>
      </w:tr>
      <w:tr w:rsidTr="00002B94" w:rsidR="00002B94" w:rsidRPr="00700BCD">
        <w:trPr>
          <w:trHeight w:val="300"/>
        </w:trPr>
        <w:tc>
          <w:tcPr>
            <w:tcW w:type="dxa" w:w="2992"/>
            <w:tcBorders>
              <w:top w:val="nil"/>
              <w:left w:space="0" w:sz="4" w:color="auto" w:val="single"/>
              <w:bottom w:space="0" w:sz="4" w:color="auto" w:val="single"/>
              <w:right w:space="0" w:sz="4" w:color="auto" w:val="single"/>
            </w:tcBorders>
            <w:noWrap/>
            <w:vAlign w:val="bottom"/>
            <w:hideMark/>
          </w:tcPr>
          <w:p w:rsidRDefault="00002B94" w:rsidR="00002B94" w:rsidRPr="00700BCD">
            <w:pPr>
              <w:rPr>
                <w:color w:val="000000"/>
              </w:rPr>
            </w:pPr>
            <w:r w:rsidRPr="00700BCD">
              <w:rPr>
                <w:color w:val="000000"/>
              </w:rPr>
              <w:t xml:space="preserve">Na razliku od </w:t>
            </w:r>
          </w:p>
          <w:p w:rsidRDefault="00002B94" w:rsidR="00002B94" w:rsidRPr="00700BCD">
            <w:pPr>
              <w:rPr>
                <w:color w:val="000000"/>
              </w:rPr>
            </w:pPr>
            <w:r w:rsidRPr="00700BCD">
              <w:rPr>
                <w:color w:val="000000"/>
              </w:rPr>
              <w:t>100.000,01 do 300.000,00</w:t>
            </w:r>
          </w:p>
        </w:tc>
        <w:tc>
          <w:tcPr>
            <w:tcW w:type="dxa" w:w="1276"/>
            <w:tcBorders>
              <w:top w:val="nil"/>
              <w:left w:val="nil"/>
              <w:bottom w:space="0" w:sz="4" w:color="auto" w:val="single"/>
              <w:right w:space="0" w:sz="4" w:color="auto" w:val="single"/>
            </w:tcBorders>
            <w:noWrap/>
            <w:vAlign w:val="bottom"/>
            <w:hideMark/>
          </w:tcPr>
          <w:p w:rsidRDefault="00002B94" w:rsidR="00002B94" w:rsidRPr="00700BCD">
            <w:pPr>
              <w:jc w:val="center"/>
              <w:rPr>
                <w:color w:val="000000"/>
              </w:rPr>
            </w:pPr>
            <w:r w:rsidRPr="00700BCD">
              <w:rPr>
                <w:color w:val="000000"/>
              </w:rPr>
              <w:t>12</w:t>
            </w:r>
          </w:p>
        </w:tc>
        <w:tc>
          <w:tcPr>
            <w:tcW w:type="dxa" w:w="1984"/>
            <w:tcBorders>
              <w:top w:val="nil"/>
              <w:left w:val="nil"/>
              <w:bottom w:space="0" w:sz="4" w:color="auto" w:val="single"/>
              <w:right w:space="0" w:sz="4" w:color="auto" w:val="single"/>
            </w:tcBorders>
            <w:noWrap/>
            <w:vAlign w:val="bottom"/>
            <w:hideMark/>
          </w:tcPr>
          <w:p w:rsidRDefault="00002B94" w:rsidR="00002B94" w:rsidRPr="00700BCD">
            <w:pPr>
              <w:rPr>
                <w:color w:val="000000"/>
              </w:rPr>
            </w:pPr>
            <w:r w:rsidRPr="00700BCD">
              <w:rPr>
                <w:color w:val="000000"/>
              </w:rPr>
              <w:t xml:space="preserve">    </w:t>
            </w:r>
            <w:r w:rsidR="00700BCD">
              <w:rPr>
                <w:color w:val="000000"/>
              </w:rPr>
              <w:t xml:space="preserve"> </w:t>
            </w:r>
            <w:r w:rsidRPr="00700BCD">
              <w:rPr>
                <w:color w:val="000000"/>
              </w:rPr>
              <w:t xml:space="preserve"> 200.000,00 kn </w:t>
            </w:r>
          </w:p>
        </w:tc>
        <w:tc>
          <w:tcPr>
            <w:tcW w:type="dxa" w:w="1985"/>
            <w:tcBorders>
              <w:top w:val="nil"/>
              <w:left w:val="nil"/>
              <w:bottom w:space="0" w:sz="4" w:color="auto" w:val="single"/>
              <w:right w:space="0" w:sz="4" w:color="auto" w:val="single"/>
            </w:tcBorders>
            <w:noWrap/>
            <w:vAlign w:val="bottom"/>
            <w:hideMark/>
          </w:tcPr>
          <w:p w:rsidRDefault="00700BCD" w:rsidR="00002B94" w:rsidRPr="00700BCD">
            <w:pPr>
              <w:rPr>
                <w:color w:val="000000"/>
              </w:rPr>
            </w:pPr>
            <w:r>
              <w:rPr>
                <w:color w:val="000000"/>
              </w:rPr>
              <w:t xml:space="preserve">       </w:t>
            </w:r>
            <w:r w:rsidR="00002B94" w:rsidRPr="00700BCD">
              <w:rPr>
                <w:color w:val="000000"/>
              </w:rPr>
              <w:t xml:space="preserve">24.000,00 kn </w:t>
            </w:r>
          </w:p>
        </w:tc>
      </w:tr>
      <w:tr w:rsidTr="00002B94" w:rsidR="00002B94" w:rsidRPr="00700BCD">
        <w:trPr>
          <w:trHeight w:val="300"/>
        </w:trPr>
        <w:tc>
          <w:tcPr>
            <w:tcW w:type="dxa" w:w="2992"/>
            <w:tcBorders>
              <w:top w:val="nil"/>
              <w:left w:space="0" w:sz="4" w:color="auto" w:val="single"/>
              <w:bottom w:space="0" w:sz="4" w:color="auto" w:val="single"/>
              <w:right w:space="0" w:sz="4" w:color="auto" w:val="single"/>
            </w:tcBorders>
            <w:noWrap/>
            <w:vAlign w:val="bottom"/>
            <w:hideMark/>
          </w:tcPr>
          <w:p w:rsidRDefault="00002B94" w:rsidR="00002B94" w:rsidRPr="00700BCD">
            <w:pPr>
              <w:rPr>
                <w:color w:val="000000"/>
              </w:rPr>
            </w:pPr>
            <w:r w:rsidRPr="00700BCD">
              <w:rPr>
                <w:color w:val="000000"/>
              </w:rPr>
              <w:t xml:space="preserve"> Na razliku od </w:t>
            </w:r>
          </w:p>
          <w:p w:rsidRDefault="00002B94" w:rsidR="00002B94" w:rsidRPr="00700BCD">
            <w:pPr>
              <w:rPr>
                <w:color w:val="000000"/>
              </w:rPr>
            </w:pPr>
            <w:r w:rsidRPr="00700BCD">
              <w:rPr>
                <w:color w:val="000000"/>
              </w:rPr>
              <w:t>300.000,01 do 500.000,00</w:t>
            </w:r>
          </w:p>
        </w:tc>
        <w:tc>
          <w:tcPr>
            <w:tcW w:type="dxa" w:w="1276"/>
            <w:tcBorders>
              <w:top w:val="nil"/>
              <w:left w:val="nil"/>
              <w:bottom w:space="0" w:sz="4" w:color="auto" w:val="single"/>
              <w:right w:space="0" w:sz="4" w:color="auto" w:val="single"/>
            </w:tcBorders>
            <w:noWrap/>
            <w:vAlign w:val="bottom"/>
            <w:hideMark/>
          </w:tcPr>
          <w:p w:rsidRDefault="00002B94" w:rsidR="00002B94" w:rsidRPr="00700BCD">
            <w:pPr>
              <w:jc w:val="center"/>
              <w:rPr>
                <w:color w:val="000000"/>
              </w:rPr>
            </w:pPr>
            <w:r w:rsidRPr="00700BCD">
              <w:rPr>
                <w:color w:val="000000"/>
              </w:rPr>
              <w:t>10</w:t>
            </w:r>
          </w:p>
        </w:tc>
        <w:tc>
          <w:tcPr>
            <w:tcW w:type="dxa" w:w="1984"/>
            <w:tcBorders>
              <w:top w:val="nil"/>
              <w:left w:val="nil"/>
              <w:bottom w:space="0" w:sz="4" w:color="auto" w:val="single"/>
              <w:right w:space="0" w:sz="4" w:color="auto" w:val="single"/>
            </w:tcBorders>
            <w:noWrap/>
            <w:vAlign w:val="bottom"/>
            <w:hideMark/>
          </w:tcPr>
          <w:p w:rsidRDefault="00700BCD" w:rsidR="00002B94" w:rsidRPr="00700BCD">
            <w:pPr>
              <w:rPr>
                <w:bCs/>
                <w:color w:val="000000"/>
              </w:rPr>
            </w:pPr>
            <w:r>
              <w:rPr>
                <w:bCs/>
                <w:color w:val="000000"/>
              </w:rPr>
              <w:t xml:space="preserve">      </w:t>
            </w:r>
            <w:r w:rsidR="00002B94" w:rsidRPr="00700BCD">
              <w:rPr>
                <w:bCs/>
                <w:color w:val="000000"/>
              </w:rPr>
              <w:t>200.000,00 kn</w:t>
            </w:r>
          </w:p>
        </w:tc>
        <w:tc>
          <w:tcPr>
            <w:tcW w:type="dxa" w:w="1985"/>
            <w:tcBorders>
              <w:top w:val="nil"/>
              <w:left w:val="nil"/>
              <w:bottom w:space="0" w:sz="4" w:color="auto" w:val="single"/>
              <w:right w:space="0" w:sz="4" w:color="auto" w:val="single"/>
            </w:tcBorders>
            <w:noWrap/>
            <w:vAlign w:val="bottom"/>
            <w:hideMark/>
          </w:tcPr>
          <w:p w:rsidRDefault="00700BCD" w:rsidR="00002B94" w:rsidRPr="00700BCD">
            <w:pPr>
              <w:rPr>
                <w:bCs/>
                <w:color w:val="000000"/>
              </w:rPr>
            </w:pPr>
            <w:r>
              <w:rPr>
                <w:bCs/>
                <w:color w:val="000000"/>
              </w:rPr>
              <w:t xml:space="preserve">       </w:t>
            </w:r>
            <w:r w:rsidR="00002B94" w:rsidRPr="00700BCD">
              <w:rPr>
                <w:bCs/>
                <w:color w:val="000000"/>
              </w:rPr>
              <w:t xml:space="preserve">20.000,00 kn </w:t>
            </w:r>
          </w:p>
        </w:tc>
      </w:tr>
      <w:tr w:rsidTr="00002B94" w:rsidR="00002B94" w:rsidRPr="00700BCD">
        <w:trPr>
          <w:trHeight w:val="300"/>
        </w:trPr>
        <w:tc>
          <w:tcPr>
            <w:tcW w:type="dxa" w:w="2992"/>
            <w:tcBorders>
              <w:top w:val="nil"/>
              <w:left w:space="0" w:sz="4" w:color="auto" w:val="single"/>
              <w:bottom w:space="0" w:sz="4" w:color="auto" w:val="single"/>
              <w:right w:space="0" w:sz="4" w:color="auto" w:val="single"/>
            </w:tcBorders>
            <w:noWrap/>
            <w:vAlign w:val="bottom"/>
            <w:hideMark/>
          </w:tcPr>
          <w:p w:rsidRDefault="00002B94" w:rsidR="00002B94" w:rsidRPr="00700BCD">
            <w:pPr>
              <w:rPr>
                <w:color w:val="000000"/>
              </w:rPr>
            </w:pPr>
            <w:r w:rsidRPr="00700BCD">
              <w:rPr>
                <w:color w:val="000000"/>
              </w:rPr>
              <w:t xml:space="preserve"> Na razliku od </w:t>
            </w:r>
          </w:p>
          <w:p w:rsidRDefault="00002B94" w:rsidR="00002B94" w:rsidRPr="00700BCD">
            <w:pPr>
              <w:rPr>
                <w:color w:val="000000"/>
              </w:rPr>
            </w:pPr>
            <w:r w:rsidRPr="00700BCD">
              <w:rPr>
                <w:color w:val="000000"/>
              </w:rPr>
              <w:t>500.000,01 do 1.000.000,00</w:t>
            </w:r>
          </w:p>
        </w:tc>
        <w:tc>
          <w:tcPr>
            <w:tcW w:type="dxa" w:w="1276"/>
            <w:tcBorders>
              <w:top w:val="nil"/>
              <w:left w:val="nil"/>
              <w:bottom w:space="0" w:sz="4" w:color="auto" w:val="single"/>
              <w:right w:space="0" w:sz="4" w:color="auto" w:val="single"/>
            </w:tcBorders>
            <w:noWrap/>
            <w:vAlign w:val="bottom"/>
            <w:hideMark/>
          </w:tcPr>
          <w:p w:rsidRDefault="00002B94" w:rsidR="00002B94" w:rsidRPr="00700BCD">
            <w:pPr>
              <w:jc w:val="center"/>
              <w:rPr>
                <w:color w:val="000000"/>
              </w:rPr>
            </w:pPr>
            <w:r w:rsidRPr="00700BCD">
              <w:rPr>
                <w:color w:val="000000"/>
              </w:rPr>
              <w:t>8</w:t>
            </w:r>
          </w:p>
        </w:tc>
        <w:tc>
          <w:tcPr>
            <w:tcW w:type="dxa" w:w="1984"/>
            <w:tcBorders>
              <w:top w:val="nil"/>
              <w:left w:val="nil"/>
              <w:bottom w:space="0" w:sz="4" w:color="auto" w:val="single"/>
              <w:right w:space="0" w:sz="4" w:color="auto" w:val="single"/>
            </w:tcBorders>
            <w:noWrap/>
            <w:vAlign w:val="bottom"/>
            <w:hideMark/>
          </w:tcPr>
          <w:p w:rsidRDefault="00700BCD" w:rsidR="00002B94" w:rsidRPr="00700BCD">
            <w:pPr>
              <w:rPr>
                <w:bCs/>
                <w:color w:val="000000"/>
              </w:rPr>
            </w:pPr>
            <w:r>
              <w:rPr>
                <w:bCs/>
                <w:color w:val="000000"/>
              </w:rPr>
              <w:t xml:space="preserve">      </w:t>
            </w:r>
            <w:r w:rsidR="00002B94" w:rsidRPr="00700BCD">
              <w:rPr>
                <w:bCs/>
                <w:color w:val="000000"/>
              </w:rPr>
              <w:t>500.000,00 kn</w:t>
            </w:r>
          </w:p>
        </w:tc>
        <w:tc>
          <w:tcPr>
            <w:tcW w:type="dxa" w:w="1985"/>
            <w:tcBorders>
              <w:top w:val="nil"/>
              <w:left w:val="nil"/>
              <w:bottom w:space="0" w:sz="4" w:color="auto" w:val="single"/>
              <w:right w:space="0" w:sz="4" w:color="auto" w:val="single"/>
            </w:tcBorders>
            <w:noWrap/>
            <w:vAlign w:val="bottom"/>
            <w:hideMark/>
          </w:tcPr>
          <w:p w:rsidRDefault="00700BCD" w:rsidR="00002B94" w:rsidRPr="00700BCD">
            <w:pPr>
              <w:rPr>
                <w:bCs/>
                <w:color w:val="000000"/>
              </w:rPr>
            </w:pPr>
            <w:r>
              <w:rPr>
                <w:bCs/>
                <w:color w:val="000000"/>
              </w:rPr>
              <w:t xml:space="preserve">       </w:t>
            </w:r>
            <w:r w:rsidR="00002B94" w:rsidRPr="00700BCD">
              <w:rPr>
                <w:bCs/>
                <w:color w:val="000000"/>
              </w:rPr>
              <w:t xml:space="preserve">40.000,00 kn </w:t>
            </w:r>
          </w:p>
        </w:tc>
      </w:tr>
      <w:tr w:rsidTr="00002B94" w:rsidR="00002B94" w:rsidRPr="00700BCD">
        <w:trPr>
          <w:trHeight w:val="300"/>
        </w:trPr>
        <w:tc>
          <w:tcPr>
            <w:tcW w:type="dxa" w:w="2992"/>
            <w:tcBorders>
              <w:top w:val="nil"/>
              <w:left w:space="0" w:sz="4" w:color="auto" w:val="single"/>
              <w:bottom w:space="0" w:sz="4" w:color="auto" w:val="single"/>
              <w:right w:space="0" w:sz="4" w:color="auto" w:val="single"/>
            </w:tcBorders>
            <w:noWrap/>
            <w:vAlign w:val="bottom"/>
            <w:hideMark/>
          </w:tcPr>
          <w:p w:rsidRDefault="00002B94" w:rsidR="00002B94" w:rsidRPr="00700BCD">
            <w:pPr>
              <w:rPr>
                <w:color w:val="000000"/>
              </w:rPr>
            </w:pPr>
            <w:r w:rsidRPr="00700BCD">
              <w:rPr>
                <w:color w:val="000000"/>
              </w:rPr>
              <w:t xml:space="preserve"> Na razliku od </w:t>
            </w:r>
          </w:p>
          <w:p w:rsidRDefault="00002B94" w:rsidR="00002B94" w:rsidRPr="00700BCD">
            <w:pPr>
              <w:rPr>
                <w:color w:val="000000"/>
              </w:rPr>
            </w:pPr>
            <w:r w:rsidRPr="00700BCD">
              <w:rPr>
                <w:color w:val="000000"/>
              </w:rPr>
              <w:t>1.000.000,01 do 5.000.000,00</w:t>
            </w:r>
          </w:p>
        </w:tc>
        <w:tc>
          <w:tcPr>
            <w:tcW w:type="dxa" w:w="1276"/>
            <w:tcBorders>
              <w:top w:val="nil"/>
              <w:left w:val="nil"/>
              <w:bottom w:space="0" w:sz="4" w:color="auto" w:val="single"/>
              <w:right w:space="0" w:sz="4" w:color="auto" w:val="single"/>
            </w:tcBorders>
            <w:noWrap/>
            <w:vAlign w:val="bottom"/>
            <w:hideMark/>
          </w:tcPr>
          <w:p w:rsidRDefault="00002B94" w:rsidR="00002B94" w:rsidRPr="00700BCD">
            <w:pPr>
              <w:jc w:val="center"/>
              <w:rPr>
                <w:color w:val="000000"/>
              </w:rPr>
            </w:pPr>
            <w:r w:rsidRPr="00700BCD">
              <w:rPr>
                <w:color w:val="000000"/>
              </w:rPr>
              <w:t>7</w:t>
            </w:r>
          </w:p>
        </w:tc>
        <w:tc>
          <w:tcPr>
            <w:tcW w:type="dxa" w:w="1984"/>
            <w:tcBorders>
              <w:top w:val="nil"/>
              <w:left w:val="nil"/>
              <w:bottom w:space="0" w:sz="4" w:color="auto" w:val="single"/>
              <w:right w:space="0" w:sz="4" w:color="auto" w:val="single"/>
            </w:tcBorders>
            <w:noWrap/>
            <w:vAlign w:val="bottom"/>
            <w:hideMark/>
          </w:tcPr>
          <w:p w:rsidRDefault="00700BCD" w:rsidR="00002B94" w:rsidRPr="00700BCD">
            <w:pPr>
              <w:rPr>
                <w:bCs/>
                <w:color w:val="000000"/>
              </w:rPr>
            </w:pPr>
            <w:r>
              <w:rPr>
                <w:bCs/>
                <w:color w:val="000000"/>
              </w:rPr>
              <w:t xml:space="preserve">        </w:t>
            </w:r>
            <w:r w:rsidR="00002B94" w:rsidRPr="00700BCD">
              <w:rPr>
                <w:bCs/>
                <w:color w:val="000000"/>
              </w:rPr>
              <w:t>85.793,15 kn</w:t>
            </w:r>
          </w:p>
        </w:tc>
        <w:tc>
          <w:tcPr>
            <w:tcW w:type="dxa" w:w="1985"/>
            <w:tcBorders>
              <w:top w:val="nil"/>
              <w:left w:val="nil"/>
              <w:bottom w:space="0" w:sz="4" w:color="auto" w:val="single"/>
              <w:right w:space="0" w:sz="4" w:color="auto" w:val="single"/>
            </w:tcBorders>
            <w:noWrap/>
            <w:vAlign w:val="bottom"/>
            <w:hideMark/>
          </w:tcPr>
          <w:p w:rsidRDefault="00700BCD" w:rsidR="00002B94" w:rsidRPr="00700BCD">
            <w:pPr>
              <w:rPr>
                <w:bCs/>
                <w:color w:val="000000"/>
              </w:rPr>
            </w:pPr>
            <w:r>
              <w:rPr>
                <w:bCs/>
                <w:color w:val="000000"/>
              </w:rPr>
              <w:t xml:space="preserve">          </w:t>
            </w:r>
            <w:r w:rsidR="00002B94" w:rsidRPr="00700BCD">
              <w:rPr>
                <w:bCs/>
                <w:color w:val="000000"/>
              </w:rPr>
              <w:t xml:space="preserve">6.005,52 kn </w:t>
            </w:r>
          </w:p>
        </w:tc>
      </w:tr>
      <w:tr w:rsidTr="00002B94" w:rsidR="00002B94" w:rsidRPr="00700BCD">
        <w:trPr>
          <w:trHeight w:val="300"/>
        </w:trPr>
        <w:tc>
          <w:tcPr>
            <w:tcW w:type="dxa" w:w="2992"/>
            <w:tcBorders>
              <w:top w:val="nil"/>
              <w:left w:space="0" w:sz="4" w:color="auto" w:val="single"/>
              <w:bottom w:space="0" w:sz="4" w:color="auto" w:val="single"/>
              <w:right w:space="0" w:sz="4" w:color="auto" w:val="single"/>
            </w:tcBorders>
            <w:noWrap/>
            <w:vAlign w:val="bottom"/>
            <w:hideMark/>
          </w:tcPr>
          <w:p w:rsidRDefault="00002B94" w:rsidR="00002B94" w:rsidRPr="00700BCD">
            <w:pPr>
              <w:rPr>
                <w:b/>
                <w:color w:val="000000"/>
              </w:rPr>
            </w:pPr>
            <w:r w:rsidRPr="00700BCD">
              <w:rPr>
                <w:b/>
                <w:color w:val="000000"/>
              </w:rPr>
              <w:t> UKUPNO:</w:t>
            </w:r>
          </w:p>
        </w:tc>
        <w:tc>
          <w:tcPr>
            <w:tcW w:type="dxa" w:w="1276"/>
            <w:tcBorders>
              <w:top w:val="nil"/>
              <w:left w:val="nil"/>
              <w:bottom w:space="0" w:sz="4" w:color="auto" w:val="single"/>
              <w:right w:space="0" w:sz="4" w:color="auto" w:val="single"/>
            </w:tcBorders>
            <w:noWrap/>
            <w:vAlign w:val="bottom"/>
            <w:hideMark/>
          </w:tcPr>
          <w:p w:rsidRDefault="00002B94" w:rsidR="00002B94" w:rsidRPr="00700BCD">
            <w:pPr>
              <w:rPr>
                <w:b/>
                <w:color w:val="000000"/>
              </w:rPr>
            </w:pPr>
            <w:r w:rsidRPr="00700BCD">
              <w:rPr>
                <w:b/>
                <w:color w:val="000000"/>
              </w:rPr>
              <w:t> </w:t>
            </w:r>
          </w:p>
        </w:tc>
        <w:tc>
          <w:tcPr>
            <w:tcW w:type="dxa" w:w="1984"/>
            <w:tcBorders>
              <w:top w:val="nil"/>
              <w:left w:val="nil"/>
              <w:bottom w:space="0" w:sz="4" w:color="auto" w:val="single"/>
              <w:right w:space="0" w:sz="4" w:color="auto" w:val="single"/>
            </w:tcBorders>
            <w:noWrap/>
            <w:vAlign w:val="bottom"/>
            <w:hideMark/>
          </w:tcPr>
          <w:p w:rsidRDefault="00700BCD" w:rsidR="00002B94" w:rsidRPr="00700BCD">
            <w:pPr>
              <w:rPr>
                <w:b/>
                <w:bCs/>
                <w:color w:val="000000"/>
              </w:rPr>
            </w:pPr>
            <w:r>
              <w:rPr>
                <w:b/>
                <w:bCs/>
                <w:color w:val="000000"/>
              </w:rPr>
              <w:t xml:space="preserve">  </w:t>
            </w:r>
            <w:r w:rsidR="00002B94" w:rsidRPr="00700BCD">
              <w:rPr>
                <w:b/>
                <w:bCs/>
                <w:color w:val="000000"/>
              </w:rPr>
              <w:t xml:space="preserve"> 1.085.793,15 kn</w:t>
            </w:r>
          </w:p>
        </w:tc>
        <w:tc>
          <w:tcPr>
            <w:tcW w:type="dxa" w:w="1985"/>
            <w:tcBorders>
              <w:top w:val="nil"/>
              <w:left w:val="nil"/>
              <w:bottom w:space="0" w:sz="4" w:color="auto" w:val="single"/>
              <w:right w:space="0" w:sz="4" w:color="auto" w:val="single"/>
            </w:tcBorders>
            <w:noWrap/>
            <w:vAlign w:val="bottom"/>
            <w:hideMark/>
          </w:tcPr>
          <w:p w:rsidRDefault="00700BCD" w:rsidR="00002B94" w:rsidRPr="00700BCD">
            <w:pPr>
              <w:rPr>
                <w:b/>
                <w:bCs/>
                <w:color w:val="000000"/>
              </w:rPr>
            </w:pPr>
            <w:r>
              <w:rPr>
                <w:b/>
                <w:bCs/>
                <w:color w:val="000000"/>
              </w:rPr>
              <w:t xml:space="preserve">     </w:t>
            </w:r>
            <w:r w:rsidR="00002B94" w:rsidRPr="00700BCD">
              <w:rPr>
                <w:b/>
                <w:bCs/>
                <w:color w:val="000000"/>
              </w:rPr>
              <w:t xml:space="preserve">106.005,52 kn </w:t>
            </w:r>
          </w:p>
        </w:tc>
      </w:tr>
    </w:tbl>
    <w:p w:rsidRDefault="00002B94" w:rsidP="00930450" w:rsidR="00002B94">
      <w:pPr>
        <w:contextualSpacing/>
        <w:rPr>
          <w:rFonts w:cs="Arial" w:hAnsi="Arial" w:ascii="Arial"/>
          <w:b/>
          <w:u w:val="single"/>
        </w:rPr>
      </w:pPr>
    </w:p>
    <w:p w:rsidRDefault="00002B94" w:rsidP="00002B94" w:rsidR="00002B94" w:rsidRPr="00700BCD">
      <w:pPr>
        <w:contextualSpacing/>
        <w:rPr>
          <w:b/>
          <w:u w:val="single"/>
        </w:rPr>
      </w:pPr>
      <w:r w:rsidRPr="00700BCD">
        <w:t>Slijedom navedenog, bruto nagrada stečajnom upravitelju iznosi:....106.005,52 kn.</w:t>
      </w:r>
    </w:p>
    <w:p w:rsidRDefault="00002B94" w:rsidP="00002B94" w:rsidR="00002B94" w:rsidRPr="00700BCD"/>
    <w:p w:rsidRDefault="00002B94" w:rsidP="00002B94" w:rsidR="003C693B">
      <w:r w:rsidRPr="00700BCD">
        <w:t xml:space="preserve">Postotak alikvotnog dijela stečajne mase od prodaje nekretnine (zemljište Bistra Donja), u iznosu ( 762.000,00 kn) u ukupnoj stečajnoj masi (1.085.793,15 kn) iznosi 70,18%, pa samim time i alikvotni dio nagrade na sveukupno unovčenje u bruto iznosu  (106.005,52 kn) iznosi također 70,18%, odnosno alikvotni </w:t>
      </w:r>
      <w:r w:rsidR="00930450">
        <w:t>dio nagrade u bruto iznosu  je</w:t>
      </w:r>
      <w:r w:rsidRPr="00700BCD">
        <w:t xml:space="preserve"> 74.394,67 kn. </w:t>
      </w:r>
      <w:r w:rsidRPr="00700BCD">
        <w:tab/>
      </w:r>
    </w:p>
    <w:p w:rsidRDefault="003C693B" w:rsidP="00002B94" w:rsidR="003C693B"/>
    <w:p w:rsidRDefault="00002B94" w:rsidP="00002B94" w:rsidR="00002B94" w:rsidRPr="00700BCD">
      <w:r w:rsidRPr="00700BCD">
        <w:tab/>
      </w:r>
    </w:p>
    <w:p w:rsidRDefault="00193F4B" w:rsidP="00193F4B" w:rsidR="00193F4B"/>
    <w:p w:rsidRDefault="00694723" w:rsidP="00193F4B" w:rsidR="00694723">
      <w:r>
        <w:lastRenderedPageBreak/>
        <w:t xml:space="preserve">SVEUKUPNO TROŠKOVI: </w:t>
      </w:r>
    </w:p>
    <w:p w:rsidRDefault="005E4EAF" w:rsidP="00193F4B" w:rsidR="005E4EAF"/>
    <w:p w:rsidRDefault="007525C0" w:rsidP="007525C0" w:rsidR="007525C0">
      <w:r>
        <w:t xml:space="preserve">Prema naprijed navedenim obračunima rekapitulacija troškova je: </w:t>
      </w:r>
    </w:p>
    <w:p w:rsidRDefault="007525C0" w:rsidP="007525C0" w:rsidR="007525C0">
      <w:r>
        <w:t>- Trošak temeljem čl. 170. st.1 SZ-a. iznosi ………………………………   38.100,00 kn</w:t>
      </w:r>
    </w:p>
    <w:p w:rsidRDefault="007525C0" w:rsidP="007525C0" w:rsidR="007525C0">
      <w:r>
        <w:t xml:space="preserve">- Trošak temeljem čl. 170. st.2. SZ-a iznosi ………………………………   48.113,36 kn </w:t>
      </w:r>
    </w:p>
    <w:p w:rsidRDefault="007525C0" w:rsidP="007525C0" w:rsidR="007525C0">
      <w:r>
        <w:t>- Trošak ali</w:t>
      </w:r>
      <w:r w:rsidR="005E4EAF">
        <w:t xml:space="preserve">kvotnog dijela nagrade stečajnom upravitelju (bruto iznos).......  </w:t>
      </w:r>
      <w:r>
        <w:t>74.394,67 kn</w:t>
      </w:r>
    </w:p>
    <w:p w:rsidRDefault="007525C0" w:rsidP="007525C0" w:rsidR="005E4EAF">
      <w:r>
        <w:t xml:space="preserve">                       </w:t>
      </w:r>
    </w:p>
    <w:p w:rsidRDefault="007525C0" w:rsidP="007525C0" w:rsidR="00694723">
      <w:r>
        <w:t xml:space="preserve">Sveukupno:  ………………………………………….          </w:t>
      </w:r>
      <w:r w:rsidR="005E4EAF">
        <w:t xml:space="preserve">                       </w:t>
      </w:r>
      <w:r>
        <w:t xml:space="preserve"> 160.608,03 kn</w:t>
      </w:r>
    </w:p>
    <w:p w:rsidRDefault="007525C0" w:rsidP="007525C0" w:rsidR="007525C0"/>
    <w:p w:rsidRDefault="007525C0" w:rsidP="007525C0" w:rsidR="007525C0" w:rsidRPr="00426E53"/>
    <w:p w:rsidRDefault="00193F4B" w:rsidP="00193F4B" w:rsidR="00193F4B">
      <w:pPr>
        <w:ind w:firstLine="708"/>
      </w:pPr>
      <w:r w:rsidRPr="00426E53">
        <w:t xml:space="preserve">B) NAMIRENJE OSTALIH TRAŽBINA </w:t>
      </w:r>
    </w:p>
    <w:p w:rsidRDefault="00193F4B" w:rsidP="00193F4B" w:rsidR="00193F4B"/>
    <w:p w:rsidRDefault="00193F4B" w:rsidP="00193F4B" w:rsidR="00193F4B">
      <w:r>
        <w:tab/>
        <w:t>Tražbine razlučnih vjerovnika namiruju se prema redoslijedu po pravilima ovršnog</w:t>
      </w:r>
      <w:r w:rsidR="00CD3256">
        <w:t xml:space="preserve"> postupka (čl 104-111 OZ</w:t>
      </w:r>
      <w:r>
        <w:t>)</w:t>
      </w:r>
      <w:r w:rsidR="00A91C4C">
        <w:t>,</w:t>
      </w:r>
      <w:r>
        <w:t xml:space="preserve"> po</w:t>
      </w:r>
      <w:r w:rsidR="00B03648">
        <w:t xml:space="preserve"> redu stjecanja založnog prava.</w:t>
      </w:r>
    </w:p>
    <w:p w:rsidRDefault="00B03648" w:rsidP="00193F4B" w:rsidR="00B03648" w:rsidRPr="00426E53"/>
    <w:p w:rsidRDefault="00193F4B" w:rsidP="00193F4B" w:rsidR="00193F4B">
      <w:pPr>
        <w:ind w:firstLine="708"/>
      </w:pPr>
      <w:r>
        <w:t>Razlučni</w:t>
      </w:r>
      <w:r w:rsidRPr="00426E53">
        <w:t xml:space="preserve"> </w:t>
      </w:r>
      <w:r>
        <w:t>v</w:t>
      </w:r>
      <w:r w:rsidRPr="00426E53">
        <w:t xml:space="preserve">jerovnik </w:t>
      </w:r>
      <w:r>
        <w:t>GORENJE ZAG</w:t>
      </w:r>
      <w:r w:rsidR="00090874">
        <w:t>REB d.o.o. Zagreb, Slavonska avenija</w:t>
      </w:r>
      <w:r>
        <w:t xml:space="preserve"> 26/4</w:t>
      </w:r>
      <w:r w:rsidR="00090874">
        <w:t>, OIB: 17323115409</w:t>
      </w:r>
      <w:r w:rsidR="00CD3256">
        <w:t xml:space="preserve"> </w:t>
      </w:r>
      <w:r w:rsidR="00B03648">
        <w:t>ima tražbinu osiguranu razlučnim pravom u iznosu od 3.100</w:t>
      </w:r>
      <w:r w:rsidR="00A91C4C">
        <w:t xml:space="preserve">.000,00 kn, postignuta kupovnina je 762.000,00 kn, a troškovi </w:t>
      </w:r>
      <w:r w:rsidR="00694723">
        <w:t>160</w:t>
      </w:r>
      <w:r w:rsidR="00864ABB">
        <w:t>.608,03 kn</w:t>
      </w:r>
    </w:p>
    <w:p w:rsidRDefault="00193F4B" w:rsidP="00193F4B" w:rsidR="00193F4B">
      <w:pPr>
        <w:ind w:firstLine="708"/>
      </w:pPr>
      <w:r w:rsidRPr="00426E53">
        <w:t>Razlučni vjerovnik</w:t>
      </w:r>
      <w:r w:rsidRPr="00E2526D">
        <w:t xml:space="preserve"> </w:t>
      </w:r>
      <w:r>
        <w:t>GORENJE ZAG</w:t>
      </w:r>
      <w:r w:rsidR="00090874">
        <w:t>REB d.o.o. Zagreb, Slavonska avenija</w:t>
      </w:r>
      <w:r>
        <w:t xml:space="preserve"> 26/4</w:t>
      </w:r>
      <w:r w:rsidR="003B2FDC">
        <w:t xml:space="preserve">, </w:t>
      </w:r>
      <w:r>
        <w:t xml:space="preserve"> </w:t>
      </w:r>
      <w:r w:rsidR="003B2FDC" w:rsidRPr="003B2FDC">
        <w:t>OIB: 17323115409</w:t>
      </w:r>
      <w:r w:rsidR="003B2FDC">
        <w:t xml:space="preserve"> </w:t>
      </w:r>
      <w:r w:rsidRPr="00426E53">
        <w:t>namiruje se sa iznosom od</w:t>
      </w:r>
      <w:r>
        <w:t xml:space="preserve"> </w:t>
      </w:r>
      <w:r w:rsidR="00135866">
        <w:t>601</w:t>
      </w:r>
      <w:r w:rsidR="00090874">
        <w:t>.391,97 kn,</w:t>
      </w:r>
      <w:r>
        <w:t xml:space="preserve"> odnosno sa </w:t>
      </w:r>
      <w:r w:rsidR="00090874">
        <w:t>19,40</w:t>
      </w:r>
      <w:r>
        <w:t>%  utvrđene tražbine, a  što je djelomično namirenje razlučnog vjerovnika s obzirom na njegovu tražbinu.</w:t>
      </w:r>
    </w:p>
    <w:p w:rsidRDefault="0084270F" w:rsidP="00193F4B" w:rsidR="0084270F">
      <w:pPr>
        <w:ind w:firstLine="708"/>
      </w:pPr>
    </w:p>
    <w:p w:rsidRDefault="0084270F" w:rsidP="00193F4B" w:rsidR="0084270F">
      <w:pPr>
        <w:ind w:firstLine="708"/>
      </w:pPr>
    </w:p>
    <w:p w:rsidRDefault="0018236B" w:rsidP="0018236B" w:rsidR="00862A7D" w:rsidRPr="00583494">
      <w:r>
        <w:t xml:space="preserve">                                                            </w:t>
      </w:r>
      <w:r w:rsidR="00862A7D" w:rsidRPr="00583494">
        <w:t>Obrazloženje</w:t>
      </w:r>
    </w:p>
    <w:p w:rsidRDefault="00862A7D" w:rsidP="00862A7D" w:rsidR="00862A7D" w:rsidRPr="00583494"/>
    <w:p w:rsidRDefault="00FE56EB" w:rsidP="00862A7D" w:rsidR="00862A7D">
      <w:pPr>
        <w:ind w:firstLine="708"/>
      </w:pPr>
      <w:r>
        <w:t>Nekretnine, pobliže opisane u izreci ovog rješenja</w:t>
      </w:r>
      <w:r w:rsidR="006C32D8">
        <w:t>,</w:t>
      </w:r>
      <w:r>
        <w:t xml:space="preserve"> </w:t>
      </w:r>
      <w:r w:rsidR="00DF0ECD" w:rsidRPr="00583494">
        <w:t>prodane su</w:t>
      </w:r>
      <w:r w:rsidR="00862A7D" w:rsidRPr="00583494">
        <w:t xml:space="preserve"> </w:t>
      </w:r>
      <w:r w:rsidR="00193F4B">
        <w:t>7. veljače 2017.</w:t>
      </w:r>
      <w:r w:rsidR="00002503">
        <w:t xml:space="preserve"> godine </w:t>
      </w:r>
      <w:r w:rsidR="00365146">
        <w:t xml:space="preserve"> </w:t>
      </w:r>
      <w:r w:rsidR="00862A7D" w:rsidRPr="00583494">
        <w:t xml:space="preserve"> na javnoj dražbi</w:t>
      </w:r>
      <w:r w:rsidR="00193F4B">
        <w:t xml:space="preserve"> kupcu </w:t>
      </w:r>
      <w:r w:rsidR="00193F4B" w:rsidRPr="00C916CB">
        <w:t>KARST d.o.o.</w:t>
      </w:r>
      <w:r w:rsidR="00193F4B">
        <w:t xml:space="preserve"> Zagreb, Nikole Pavića 11, MBS: </w:t>
      </w:r>
      <w:r w:rsidR="00193F4B" w:rsidRPr="00C916CB">
        <w:t>080007722</w:t>
      </w:r>
      <w:r w:rsidR="00193F4B">
        <w:t xml:space="preserve"> OIB: </w:t>
      </w:r>
      <w:r w:rsidR="00193F4B" w:rsidRPr="00C916CB">
        <w:t>33162411239</w:t>
      </w:r>
      <w:r w:rsidR="00410A66">
        <w:t xml:space="preserve"> za iznos od 762.000,00 kuna.</w:t>
      </w:r>
      <w:r w:rsidR="00002503">
        <w:t xml:space="preserve"> </w:t>
      </w:r>
    </w:p>
    <w:p w:rsidRDefault="00365146" w:rsidP="00BE3A1F" w:rsidR="00BE3A1F" w:rsidRPr="00BE3A1F">
      <w:pPr>
        <w:ind w:firstLine="708"/>
      </w:pPr>
      <w:r w:rsidRPr="007253E4">
        <w:t>Na</w:t>
      </w:r>
      <w:r w:rsidR="00160C0B">
        <w:t xml:space="preserve"> </w:t>
      </w:r>
      <w:r w:rsidR="00864ABB">
        <w:t xml:space="preserve">ponovnom ročištu za </w:t>
      </w:r>
      <w:r w:rsidR="00160C0B">
        <w:t>diobu</w:t>
      </w:r>
      <w:r w:rsidR="00864ABB">
        <w:t xml:space="preserve">, a </w:t>
      </w:r>
      <w:r w:rsidR="007A098A">
        <w:t>sukladno uputi iz</w:t>
      </w:r>
      <w:r w:rsidR="006C32D8">
        <w:t xml:space="preserve"> rješenja VTS-a RH, broj </w:t>
      </w:r>
      <w:r w:rsidR="00E6655B">
        <w:t>Pž-4504/17 od 20. rujna 2017.</w:t>
      </w:r>
      <w:r w:rsidR="00937A9B">
        <w:t xml:space="preserve">, </w:t>
      </w:r>
      <w:r w:rsidR="00160C0B">
        <w:t xml:space="preserve">stečajni upravitelj podnio </w:t>
      </w:r>
      <w:r>
        <w:t xml:space="preserve">je </w:t>
      </w:r>
      <w:r w:rsidR="00E6655B">
        <w:t xml:space="preserve">sudu </w:t>
      </w:r>
      <w:r w:rsidR="00BE3A1F">
        <w:t>30. svibnja 2018.</w:t>
      </w:r>
      <w:r w:rsidR="007A098A">
        <w:t xml:space="preserve"> drugačiji </w:t>
      </w:r>
      <w:r w:rsidR="00BE3A1F">
        <w:t xml:space="preserve"> </w:t>
      </w:r>
      <w:r w:rsidR="00B54C1F">
        <w:t xml:space="preserve">prijedlog za </w:t>
      </w:r>
      <w:r w:rsidR="00BE3A1F" w:rsidRPr="00BE3A1F">
        <w:t>izdvajanje u stečajnu masu ukupnog iznosa od 160.608,03 kn</w:t>
      </w:r>
      <w:r w:rsidR="00B54C1F">
        <w:t>, na ime troškova</w:t>
      </w:r>
      <w:r w:rsidR="007A098A">
        <w:t xml:space="preserve">, </w:t>
      </w:r>
      <w:r w:rsidR="005A4A33">
        <w:t xml:space="preserve">pa je sud ponovno odlučivao o troškovima, </w:t>
      </w:r>
      <w:r w:rsidR="007A098A">
        <w:t>kako slijedi</w:t>
      </w:r>
      <w:r w:rsidR="00BE3A1F" w:rsidRPr="00BE3A1F">
        <w:t xml:space="preserve">: </w:t>
      </w:r>
    </w:p>
    <w:p w:rsidRDefault="00BE3A1F" w:rsidP="00BE3A1F" w:rsidR="00BE3A1F" w:rsidRPr="00BE3A1F">
      <w:pPr>
        <w:ind w:firstLine="708"/>
      </w:pPr>
      <w:r w:rsidRPr="00BE3A1F">
        <w:t xml:space="preserve">a) za troškove utvrđivanja tražbine temeljem čl. 170 st. 1 Stečajnog zakona </w:t>
      </w:r>
      <w:r w:rsidR="00012639">
        <w:t xml:space="preserve">, odnosno, </w:t>
      </w:r>
      <w:r w:rsidRPr="00BE3A1F">
        <w:t>5% od kupovnine što iznosi 38.100,00 kn</w:t>
      </w:r>
    </w:p>
    <w:p w:rsidRDefault="00BE3A1F" w:rsidP="00BE3A1F" w:rsidR="00BE3A1F" w:rsidRPr="00BE3A1F">
      <w:pPr>
        <w:ind w:firstLine="708"/>
      </w:pPr>
      <w:r w:rsidRPr="00BE3A1F">
        <w:t xml:space="preserve">b) stvarni troškovi temeljem čl. </w:t>
      </w:r>
      <w:smartTag w:element="metricconverter" w:uri="urn:schemas-microsoft-com:office:smarttags">
        <w:smartTagPr>
          <w:attr w:val="170 st" w:name="ProductID"/>
        </w:smartTagPr>
        <w:r w:rsidRPr="00BE3A1F">
          <w:t>170 st</w:t>
        </w:r>
      </w:smartTag>
      <w:r w:rsidRPr="00BE3A1F">
        <w:t>. 2 Stečajnog zakona iznosu od 48.113,36  kn, a koji se sastoje od:</w:t>
      </w:r>
    </w:p>
    <w:p w:rsidRDefault="00BE3A1F" w:rsidP="00BE3A1F" w:rsidR="00BE3A1F" w:rsidRPr="00BE3A1F">
      <w:pPr>
        <w:ind w:firstLine="708"/>
      </w:pPr>
      <w:r w:rsidRPr="00BE3A1F">
        <w:t>1. troškova koji direktno terete prodanu stvar:</w:t>
      </w:r>
    </w:p>
    <w:p w:rsidRDefault="00BE3A1F" w:rsidP="00BE3A1F" w:rsidR="00BE3A1F" w:rsidRPr="00BE3A1F">
      <w:pPr>
        <w:ind w:firstLine="708"/>
      </w:pPr>
      <w:r w:rsidRPr="00BE3A1F">
        <w:t>- trošak procjene nekretnine .............................................................     5.625,00 kn</w:t>
      </w:r>
    </w:p>
    <w:p w:rsidRDefault="00BE3A1F" w:rsidP="00BE3A1F" w:rsidR="00BE3A1F" w:rsidRPr="00BE3A1F">
      <w:pPr>
        <w:ind w:firstLine="708"/>
      </w:pPr>
      <w:r w:rsidRPr="00BE3A1F">
        <w:t>- trošak oglašavanja prodaje (Večernji list) .........................…….......   4.860,00 kn</w:t>
      </w:r>
    </w:p>
    <w:p w:rsidRDefault="00BE3A1F" w:rsidP="00BE3A1F" w:rsidR="00BE3A1F" w:rsidRPr="00BE3A1F">
      <w:pPr>
        <w:ind w:firstLine="708"/>
      </w:pPr>
      <w:r w:rsidRPr="00BE3A1F">
        <w:t>- trošak geodeta na terenu ........................................................…….      2.250,00 kn</w:t>
      </w:r>
    </w:p>
    <w:p w:rsidRDefault="00BE3A1F" w:rsidP="00BE3A1F" w:rsidR="00BE3A1F" w:rsidRPr="00BE3A1F">
      <w:pPr>
        <w:ind w:firstLine="708"/>
      </w:pPr>
      <w:r w:rsidRPr="00BE3A1F">
        <w:t>- izrada i učvršćenje ogl. table na nekret.(500,00 + dopr.209,22) ....       709,22 kn</w:t>
      </w:r>
    </w:p>
    <w:p w:rsidRDefault="00BE3A1F" w:rsidP="00BE3A1F" w:rsidR="00BE3A1F" w:rsidRPr="00BE3A1F">
      <w:pPr>
        <w:ind w:firstLine="708"/>
      </w:pPr>
      <w:r w:rsidRPr="00BE3A1F">
        <w:t>- trošak vl.auta za pokazivanje nekretnine ........................................       800,00 kn</w:t>
      </w:r>
    </w:p>
    <w:p w:rsidRDefault="00BE3A1F" w:rsidP="00BE3A1F" w:rsidR="00BE3A1F" w:rsidRPr="00BE3A1F">
      <w:pPr>
        <w:ind w:firstLine="708"/>
      </w:pPr>
      <w:r w:rsidRPr="00BE3A1F">
        <w:t>- biljezi ...............................................................................................      200,00 kn</w:t>
      </w:r>
    </w:p>
    <w:p w:rsidRDefault="00BE3A1F" w:rsidP="00B54C1F" w:rsidR="00BE3A1F">
      <w:pPr>
        <w:ind w:firstLine="708"/>
      </w:pPr>
      <w:r w:rsidRPr="00BE3A1F">
        <w:t xml:space="preserve">                     UKUPNO: …………………………………………….. 14.444,22 kn</w:t>
      </w:r>
    </w:p>
    <w:p w:rsidRDefault="00D30AE8" w:rsidP="00B54C1F" w:rsidR="00D30AE8">
      <w:pPr>
        <w:ind w:firstLine="708"/>
      </w:pPr>
    </w:p>
    <w:p w:rsidRDefault="00D30AE8" w:rsidP="00B54C1F" w:rsidR="00D30AE8">
      <w:pPr>
        <w:ind w:firstLine="708"/>
      </w:pPr>
    </w:p>
    <w:p w:rsidRDefault="00D30AE8" w:rsidP="00B54C1F" w:rsidR="00D30AE8">
      <w:pPr>
        <w:ind w:firstLine="708"/>
      </w:pPr>
    </w:p>
    <w:p w:rsidRDefault="00D30AE8" w:rsidP="00B54C1F" w:rsidR="00D30AE8">
      <w:pPr>
        <w:ind w:firstLine="708"/>
      </w:pPr>
    </w:p>
    <w:p w:rsidRDefault="00D30AE8" w:rsidP="00B54C1F" w:rsidR="00D30AE8">
      <w:pPr>
        <w:ind w:firstLine="708"/>
      </w:pPr>
    </w:p>
    <w:p w:rsidRDefault="00D30AE8" w:rsidP="00B54C1F" w:rsidR="00D30AE8" w:rsidRPr="00BE3A1F">
      <w:pPr>
        <w:ind w:firstLine="708"/>
      </w:pPr>
    </w:p>
    <w:p w:rsidRDefault="00BE3A1F" w:rsidP="00BE3A1F" w:rsidR="00BE3A1F" w:rsidRPr="00BE3A1F">
      <w:pPr>
        <w:ind w:firstLine="708"/>
      </w:pPr>
    </w:p>
    <w:p w:rsidRDefault="00BE3A1F" w:rsidP="00BE3A1F" w:rsidR="00BE3A1F">
      <w:pPr>
        <w:ind w:firstLine="708"/>
      </w:pPr>
      <w:r w:rsidRPr="00BE3A1F">
        <w:t>2. općih troškova stečajne mase:</w:t>
      </w:r>
    </w:p>
    <w:p w:rsidRDefault="00D30AE8" w:rsidP="00D30AE8" w:rsidR="00D30AE8">
      <w:pPr>
        <w:ind w:firstLine="708"/>
      </w:pPr>
      <w:r>
        <w:t>- knjigovodstvene usluge (ukupno do sada) .....................................   28.750,00 kn</w:t>
      </w:r>
    </w:p>
    <w:p w:rsidRDefault="00D30AE8" w:rsidP="00D30AE8" w:rsidR="00D30AE8" w:rsidRPr="00BE3A1F">
      <w:pPr>
        <w:ind w:firstLine="708"/>
      </w:pPr>
      <w:r>
        <w:t xml:space="preserve">- trošak angažmana odvjetnika .........................................................   11.875,00 kn </w:t>
      </w:r>
    </w:p>
    <w:p w:rsidRDefault="00BE3A1F" w:rsidP="00BE3A1F" w:rsidR="00BE3A1F" w:rsidRPr="00BE3A1F">
      <w:pPr>
        <w:ind w:firstLine="708"/>
      </w:pPr>
      <w:r w:rsidRPr="00BE3A1F">
        <w:t>- trošak izrade pečata, ovjera potpisa kod jav.bilježnika, telefona,</w:t>
      </w:r>
    </w:p>
    <w:p w:rsidRDefault="00BE3A1F" w:rsidP="00BE3A1F" w:rsidR="00BE3A1F" w:rsidRPr="00BE3A1F">
      <w:pPr>
        <w:ind w:firstLine="708"/>
      </w:pPr>
      <w:r w:rsidRPr="00BE3A1F">
        <w:t xml:space="preserve">  poštarine, uredskog materijala, fotokopiranja, javna objava FINA-e</w:t>
      </w:r>
    </w:p>
    <w:p w:rsidRDefault="00BE3A1F" w:rsidP="00BE3A1F" w:rsidR="00BE3A1F" w:rsidRPr="00BE3A1F">
      <w:pPr>
        <w:ind w:firstLine="708"/>
      </w:pPr>
      <w:r w:rsidRPr="00BE3A1F">
        <w:t xml:space="preserve">  i najam posl.prostora za potrebe stečaja .........................................     5.497,31 kn</w:t>
      </w:r>
    </w:p>
    <w:p w:rsidRDefault="00BE3A1F" w:rsidP="00BE3A1F" w:rsidR="00BE3A1F" w:rsidRPr="00BE3A1F">
      <w:pPr>
        <w:ind w:firstLine="708"/>
      </w:pPr>
      <w:r w:rsidRPr="00BE3A1F">
        <w:t>- bankarske usluge ...........................................................................      1.853,10 kn</w:t>
      </w:r>
    </w:p>
    <w:p w:rsidRDefault="00BE3A1F" w:rsidP="00BE3A1F" w:rsidR="00BE3A1F" w:rsidRPr="00BE3A1F">
      <w:pPr>
        <w:ind w:firstLine="708"/>
      </w:pPr>
      <w:r w:rsidRPr="00BE3A1F">
        <w:t xml:space="preserve">                       UKUPNO: ……………………………………………</w:t>
      </w:r>
      <w:r w:rsidR="00C46486">
        <w:t xml:space="preserve"> </w:t>
      </w:r>
      <w:r w:rsidRPr="00BE3A1F">
        <w:t>47.975,41 kn</w:t>
      </w:r>
    </w:p>
    <w:p w:rsidRDefault="00BE3A1F" w:rsidP="00BE3A1F" w:rsidR="00BE3A1F" w:rsidRPr="00BE3A1F">
      <w:pPr>
        <w:ind w:firstLine="708"/>
      </w:pPr>
    </w:p>
    <w:p w:rsidRDefault="00BE3A1F" w:rsidP="00BE3A1F" w:rsidR="00BE3A1F" w:rsidRPr="00BE3A1F">
      <w:pPr>
        <w:ind w:firstLine="708"/>
      </w:pPr>
      <w:r w:rsidRPr="00BE3A1F">
        <w:t>Razmjerno vrijednosti stvari na kojoj postoji razlučno pravo u odnosu na ostalu stečajnu masu, opći troškovi koji terete stvar na kojoj postoji razlučno pravo iznose 70,18% općih troškova, a što je iznos od (47.975,41 kn x</w:t>
      </w:r>
      <w:r w:rsidR="00E37908">
        <w:t xml:space="preserve"> </w:t>
      </w:r>
      <w:r w:rsidRPr="00BE3A1F">
        <w:t xml:space="preserve">70,18%) ..........................  33.669,14 kn </w:t>
      </w:r>
    </w:p>
    <w:p w:rsidRDefault="00BE3A1F" w:rsidP="00BE3A1F" w:rsidR="00BE3A1F" w:rsidRPr="00BE3A1F">
      <w:pPr>
        <w:ind w:firstLine="708"/>
      </w:pPr>
    </w:p>
    <w:p w:rsidRDefault="00BE3A1F" w:rsidP="00BE3A1F" w:rsidR="00BE3A1F" w:rsidRPr="00BE3A1F">
      <w:pPr>
        <w:ind w:firstLine="708"/>
      </w:pPr>
      <w:r w:rsidRPr="00BE3A1F">
        <w:t>Ukupno troškovi temeljem čl.170.st.2. SZ-a iznose:</w:t>
      </w:r>
    </w:p>
    <w:p w:rsidRDefault="00BE3A1F" w:rsidP="00BE3A1F" w:rsidR="00BE3A1F" w:rsidRPr="00BE3A1F">
      <w:pPr>
        <w:ind w:firstLine="708"/>
      </w:pPr>
      <w:r w:rsidRPr="00BE3A1F">
        <w:tab/>
        <w:t>- direktni trošak ..................................................................... 14.444,22 kn</w:t>
      </w:r>
    </w:p>
    <w:p w:rsidRDefault="00BE3A1F" w:rsidP="00BE3A1F" w:rsidR="00BE3A1F" w:rsidRPr="00BE3A1F">
      <w:pPr>
        <w:ind w:firstLine="708"/>
      </w:pPr>
      <w:r w:rsidRPr="00BE3A1F">
        <w:tab/>
        <w:t>- razmjerni dio općeg troška ................................................. 33.669,14 kn</w:t>
      </w:r>
    </w:p>
    <w:p w:rsidRDefault="00BE3A1F" w:rsidP="00BE3A1F" w:rsidR="00BE3A1F" w:rsidRPr="00BE3A1F">
      <w:pPr>
        <w:ind w:firstLine="708"/>
      </w:pPr>
      <w:r w:rsidRPr="00BE3A1F">
        <w:tab/>
      </w:r>
      <w:r w:rsidRPr="00BE3A1F">
        <w:tab/>
        <w:t>UKUPNO: ................................................................. 48.113,36 kn</w:t>
      </w:r>
    </w:p>
    <w:p w:rsidRDefault="00BE3A1F" w:rsidP="00BE3A1F" w:rsidR="00BE3A1F" w:rsidRPr="00BE3A1F">
      <w:pPr>
        <w:ind w:firstLine="708"/>
      </w:pPr>
    </w:p>
    <w:p w:rsidRDefault="00BE3A1F" w:rsidP="00BE3A1F" w:rsidR="00BE3A1F" w:rsidRPr="00BE3A1F">
      <w:pPr>
        <w:ind w:firstLine="708"/>
      </w:pPr>
      <w:r w:rsidRPr="00BE3A1F">
        <w:t>c) alikvotni dio nagrade stečajnom upravitelju u bruto iznosu od 74.394,67 kn</w:t>
      </w:r>
      <w:r w:rsidR="00E37908">
        <w:t xml:space="preserve">, prema </w:t>
      </w:r>
    </w:p>
    <w:p w:rsidRDefault="008307A8" w:rsidP="008307A8" w:rsidR="00BE3A1F" w:rsidRPr="008307A8">
      <w:r>
        <w:t>Uredbi</w:t>
      </w:r>
      <w:r w:rsidRPr="008307A8">
        <w:t xml:space="preserve"> o kriterijima i načinu obračuna i plaćanja nagrada stečajnim upraviteljima (NN 105/15</w:t>
      </w:r>
      <w:r>
        <w:t>).</w:t>
      </w:r>
    </w:p>
    <w:p w:rsidRDefault="007E18F0" w:rsidP="00762D4F" w:rsidR="007E18F0">
      <w:pPr>
        <w:ind w:firstLine="708"/>
        <w:jc w:val="both"/>
      </w:pPr>
      <w:r>
        <w:t>Razlučni vjerovnik GORENJE ZAGREB d.o.o. Zagreb, Slavonska avenija 26/4, OIB: 17323115409 ima tražbinu osiguranu razlučnim pravom u iznosu od 3.100.000,00 kn, postignuta kupovnina je 762.000,00 kn, a troškovi 160.608,03 kn.</w:t>
      </w:r>
    </w:p>
    <w:p w:rsidRDefault="007E18F0" w:rsidP="00762D4F" w:rsidR="00937A9B">
      <w:pPr>
        <w:ind w:firstLine="708"/>
        <w:jc w:val="both"/>
      </w:pPr>
      <w:r>
        <w:t>Razlučni vjerovnik GORENJE ZAGREB d.o.o. Zagreb, Slavonska avenija 26/4,  OIB: 17323115409 namiruje se sa iznosom od 601.391,97 kn, odnosno sa 19,40%  utvrđene tražbine, a  što je djelomično namirenje razlučnog vjerovnika s obzirom na njegovu tražbinu.</w:t>
      </w:r>
    </w:p>
    <w:p w:rsidRDefault="00563428" w:rsidP="00762D4F" w:rsidR="008307A8">
      <w:pPr>
        <w:ind w:firstLine="708"/>
        <w:jc w:val="both"/>
      </w:pPr>
      <w:r w:rsidRPr="00563428">
        <w:t>VTS</w:t>
      </w:r>
      <w:r>
        <w:t xml:space="preserve"> RH je svojim r</w:t>
      </w:r>
      <w:r w:rsidRPr="00563428">
        <w:t>ješenjem</w:t>
      </w:r>
      <w:r>
        <w:t>, broj</w:t>
      </w:r>
      <w:r w:rsidRPr="00563428">
        <w:t xml:space="preserve"> 21 Pž-4504/2017 od 20</w:t>
      </w:r>
      <w:r>
        <w:t xml:space="preserve">. </w:t>
      </w:r>
      <w:r w:rsidRPr="00563428">
        <w:t>rujna 2017.</w:t>
      </w:r>
      <w:r>
        <w:t xml:space="preserve"> </w:t>
      </w:r>
      <w:r w:rsidRPr="00563428">
        <w:t>godine, ukinuo rješenje o namirenju</w:t>
      </w:r>
      <w:r>
        <w:t xml:space="preserve"> ovog suda, broj gornji, od</w:t>
      </w:r>
      <w:r w:rsidR="007F69B6">
        <w:t xml:space="preserve"> 26. svibnja 2017.</w:t>
      </w:r>
      <w:r>
        <w:t xml:space="preserve"> </w:t>
      </w:r>
      <w:r w:rsidRPr="00563428">
        <w:t xml:space="preserve"> i predmet </w:t>
      </w:r>
      <w:r>
        <w:t xml:space="preserve">vratio </w:t>
      </w:r>
      <w:r w:rsidRPr="00563428">
        <w:t xml:space="preserve">na ponovni postupak, obrazlažući da su troškovi unovčenja stvari prema članku 164. Stečajnog zakona (stavak 2. Članka 170. Stečajnog zakona), osim troškova koji su u vezi s prodajom (procjena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članka 164. Stečajnog zakona (stavak 2. članka 170. Stečajnog zakona).  </w:t>
      </w:r>
    </w:p>
    <w:p w:rsidRDefault="0015451A" w:rsidP="00762D4F" w:rsidR="00C95F9F">
      <w:pPr>
        <w:jc w:val="both"/>
      </w:pPr>
      <w:r>
        <w:tab/>
        <w:t>Na ročištu za diobu kupovnine</w:t>
      </w:r>
      <w:r w:rsidR="00366FE9">
        <w:t xml:space="preserve"> 18. lipnja 2018.</w:t>
      </w:r>
      <w:r>
        <w:t xml:space="preserve"> </w:t>
      </w:r>
      <w:r w:rsidR="005C5023">
        <w:t>i u svojim podnescima u dosadašnjem tijeku postupka</w:t>
      </w:r>
      <w:r w:rsidR="00DA64CB">
        <w:t>,</w:t>
      </w:r>
      <w:r w:rsidR="005C5023">
        <w:t xml:space="preserve"> </w:t>
      </w:r>
      <w:r>
        <w:t xml:space="preserve">punomoćnik razlučnog vjerovnika </w:t>
      </w:r>
      <w:r w:rsidR="005C5023" w:rsidRPr="005C5023">
        <w:t>GORENJE ZAGREB d.o.o. Zagreb, Slavonska avenija 26/4, OIB: 17323115409</w:t>
      </w:r>
      <w:r w:rsidR="00937A9B">
        <w:t xml:space="preserve"> </w:t>
      </w:r>
      <w:r>
        <w:t xml:space="preserve">je prigovorio </w:t>
      </w:r>
      <w:r w:rsidR="00B1296C">
        <w:t xml:space="preserve">prijedlogu </w:t>
      </w:r>
      <w:r>
        <w:t xml:space="preserve">stečajnog </w:t>
      </w:r>
      <w:r w:rsidR="00703A48">
        <w:t>upravitelja</w:t>
      </w:r>
      <w:r>
        <w:t xml:space="preserve"> za diobu kupovnine </w:t>
      </w:r>
      <w:r w:rsidR="00937A9B">
        <w:t xml:space="preserve">navodeći da u stečajnu masu nije uključena cjelokupna imovina stečajnog dužnika, </w:t>
      </w:r>
      <w:r w:rsidR="00A01927">
        <w:t>da troškovi a</w:t>
      </w:r>
      <w:r w:rsidR="00567C60">
        <w:t>ngažmana odvjetnika od 11.875,00 kn nisu poduz</w:t>
      </w:r>
      <w:r w:rsidR="00D30AE8">
        <w:t>e</w:t>
      </w:r>
      <w:r w:rsidR="00960F77">
        <w:t>ti u skladu sa suglasnošću skupštine vjerovnika i da nis</w:t>
      </w:r>
      <w:r w:rsidR="00010E1F">
        <w:t>u nastali u vezi sa nekretninom, koja je unovčena, da troškovi odvjetnika i knjigovodstvenih usluga nisu obrazloženi</w:t>
      </w:r>
      <w:r w:rsidR="007F4E6E">
        <w:t>, da je određivanje nagrade stečajnog upravitelja preuranjeno</w:t>
      </w:r>
      <w:r w:rsidR="008F6217">
        <w:t xml:space="preserve"> i bit će moguće tek nakon unovčenj</w:t>
      </w:r>
      <w:r w:rsidR="00521B36">
        <w:t>a ukupne mase stečajnog dužnika</w:t>
      </w:r>
      <w:r w:rsidR="00E75B24">
        <w:t>.</w:t>
      </w:r>
      <w:r w:rsidR="00EA4035">
        <w:t xml:space="preserve"> </w:t>
      </w:r>
      <w:r>
        <w:t xml:space="preserve">Nadalje, </w:t>
      </w:r>
      <w:r w:rsidR="00EA4035">
        <w:t xml:space="preserve">ostao je i kod </w:t>
      </w:r>
      <w:r>
        <w:t xml:space="preserve">prigovara </w:t>
      </w:r>
      <w:r w:rsidR="00EA4035">
        <w:t xml:space="preserve">na </w:t>
      </w:r>
      <w:r w:rsidR="00C95F9F">
        <w:t>nagradu</w:t>
      </w:r>
      <w:r>
        <w:t xml:space="preserve"> stečajnom upravitelju</w:t>
      </w:r>
      <w:r w:rsidR="00EA4035">
        <w:t>,</w:t>
      </w:r>
      <w:r>
        <w:t xml:space="preserve"> kako u osnovi tako i u visini iz razloga što za određivanje nagrad</w:t>
      </w:r>
      <w:r w:rsidR="00C95F9F">
        <w:t>e nisu stečeni zakonski uvjeti.</w:t>
      </w:r>
    </w:p>
    <w:p w:rsidRDefault="0015451A" w:rsidP="00762D4F" w:rsidR="00421750">
      <w:pPr>
        <w:jc w:val="both"/>
      </w:pPr>
      <w:r>
        <w:tab/>
      </w:r>
      <w:r w:rsidR="00DA2843">
        <w:t xml:space="preserve">Nakon održavanja ročišta za diobu, stečajni upravitelj se </w:t>
      </w:r>
      <w:r w:rsidR="0000065E">
        <w:t>podnescima</w:t>
      </w:r>
      <w:r w:rsidR="00DA2843">
        <w:t xml:space="preserve"> </w:t>
      </w:r>
      <w:r w:rsidR="0000065E">
        <w:t xml:space="preserve">od </w:t>
      </w:r>
      <w:r w:rsidR="00903E2C">
        <w:t xml:space="preserve">23.8.2018., 17.9. 2018. i 26.10.2018. </w:t>
      </w:r>
      <w:r w:rsidR="006E7140">
        <w:t xml:space="preserve">ponovo </w:t>
      </w:r>
      <w:r w:rsidR="00DA2843">
        <w:t>očitovao na prigovore punomoćnika razlučnog vjerovnika te</w:t>
      </w:r>
    </w:p>
    <w:p w:rsidRDefault="00DA2843" w:rsidP="00762D4F" w:rsidR="00365D9A">
      <w:pPr>
        <w:jc w:val="both"/>
      </w:pPr>
      <w:r>
        <w:lastRenderedPageBreak/>
        <w:t xml:space="preserve">je </w:t>
      </w:r>
      <w:r w:rsidR="001753B4">
        <w:t>u bitnome naveo da se s</w:t>
      </w:r>
      <w:r>
        <w:t xml:space="preserve">tečajna masa sastojala od pokretnina i nekretnina. Nekretnina je unovčena tek na šestoj dražbi održanoj 7. veljače 2017. godine, dok su pokretnine unovčene zaključno u </w:t>
      </w:r>
      <w:r w:rsidR="00703A48">
        <w:t>rujnu</w:t>
      </w:r>
      <w:r>
        <w:t xml:space="preserve"> 2016. godine. Kako se nakon rujna mjeseca 2016. godine stečajni </w:t>
      </w:r>
      <w:r w:rsidR="00703A48">
        <w:t>postupak</w:t>
      </w:r>
      <w:r>
        <w:t xml:space="preserve"> vodio samo radi unovčenja nekretnine, u prijedlog stvarnih troškova</w:t>
      </w:r>
      <w:r w:rsidR="001753B4">
        <w:t>,</w:t>
      </w:r>
      <w:r>
        <w:t xml:space="preserve"> koji se namiruju nakon prodaje nekretnine su </w:t>
      </w:r>
      <w:r w:rsidR="001753B4">
        <w:t xml:space="preserve">sada </w:t>
      </w:r>
      <w:r w:rsidR="00703A48">
        <w:t>uključeni</w:t>
      </w:r>
      <w:r w:rsidR="00D81609">
        <w:t xml:space="preserve"> troškovi knjigovodstva, koji su se u međuvremenu poveća</w:t>
      </w:r>
      <w:r w:rsidR="00D22965">
        <w:t>l</w:t>
      </w:r>
      <w:r w:rsidR="00D81609">
        <w:t xml:space="preserve">i </w:t>
      </w:r>
      <w:r>
        <w:t xml:space="preserve">od studenog mjeseca 2016. godine do </w:t>
      </w:r>
      <w:r w:rsidR="00CD3A1C">
        <w:t>rujna 2017.</w:t>
      </w:r>
      <w:r>
        <w:t xml:space="preserve"> godine</w:t>
      </w:r>
      <w:r w:rsidR="00CD3A1C">
        <w:t>,</w:t>
      </w:r>
      <w:r>
        <w:t xml:space="preserve"> o čemu je </w:t>
      </w:r>
      <w:r w:rsidR="0001093F">
        <w:t xml:space="preserve">stečajni upravitelj </w:t>
      </w:r>
      <w:r>
        <w:t>priložio kao dokaz i račune.</w:t>
      </w:r>
      <w:r w:rsidR="00D56ED1">
        <w:t xml:space="preserve"> </w:t>
      </w:r>
    </w:p>
    <w:p w:rsidRDefault="00365D9A" w:rsidP="00762D4F" w:rsidR="00365D9A">
      <w:pPr>
        <w:ind w:firstLine="708"/>
        <w:jc w:val="both"/>
      </w:pPr>
      <w:r>
        <w:t>U odnosu na prigovor za trošak angažmana odvjetnika u iznosu od 6.875,00 kuna</w:t>
      </w:r>
      <w:r w:rsidR="00CD3A1C">
        <w:t>,</w:t>
      </w:r>
      <w:r>
        <w:t xml:space="preserve"> </w:t>
      </w:r>
    </w:p>
    <w:p w:rsidRDefault="00365D9A" w:rsidP="00762D4F" w:rsidR="00365D9A">
      <w:pPr>
        <w:jc w:val="both"/>
      </w:pPr>
      <w:r>
        <w:t xml:space="preserve">stečajni upravitelj se očitovao navodeći da je na Skupštini vjerovnika održanoj dana 31. svinja 2016. godine punomoćnik razlučnog vjerovnika GORNJE ZAGREB d.o.o. Zagreb predložio da se od Sudskog registra pribavi spis Tt-035104 s obzirom da je vidljivo da je povećan </w:t>
      </w:r>
      <w:r w:rsidR="00B1296C">
        <w:t xml:space="preserve">temeljni </w:t>
      </w:r>
      <w:r>
        <w:t xml:space="preserve">kapital stečajnog dužnika u vrijednosti nekretnine koja je u zemljišnim knjigama upisana kao vlasništvo zakonskog zastupnika stečajnog dužnika do otvaranja stečajnog postupka. </w:t>
      </w:r>
      <w:r w:rsidR="00B1296C">
        <w:t>Prema prijedlogu s</w:t>
      </w:r>
      <w:r>
        <w:t xml:space="preserve">a Skupštine stečajni upravitelj je angažirao Odvjetničko društvo Antolić i suradnici za izradu pravnog mišljenja. Iz mišljenja o eventualnom isticanju obvezno pravnog zahtjeva odnosno podnošenja vlasničke tužbe protiv upisanih z.k. vlasnika proizlazi da podnošenje vlasničke tužbe ne bi bilo svrsishodno jer je ishod neizvjestan, a eventualni spor za stečajnu masu ne bi donio nikakvu materijalnu korist. Pravno mišljenje je dostavljeno punomoćniku razlučnog vjerovnika. </w:t>
      </w:r>
    </w:p>
    <w:p w:rsidRDefault="00365D9A" w:rsidP="00762D4F" w:rsidR="00016FA0">
      <w:pPr>
        <w:ind w:firstLine="708"/>
        <w:jc w:val="both"/>
      </w:pPr>
      <w:r>
        <w:t>U odnosu na nagradu stečajnog upravitelja</w:t>
      </w:r>
      <w:r w:rsidR="007D6978">
        <w:t>,</w:t>
      </w:r>
      <w:r>
        <w:t xml:space="preserve"> sud je rješenjem od 11. travnja 2017. godine odredio konačnu nagradu stečajnom upravitelju s obzirom da je u trenutku donošenja rješenja sva imovina koja je ulazi</w:t>
      </w:r>
      <w:r w:rsidR="00B1296C">
        <w:t>la u stečajnu masu bila unovčen</w:t>
      </w:r>
      <w:r>
        <w:t>a. Isto rješenje sud je donio imajući u vidu odluku VTS-a Pž-8170/16 od 18. siječnja 2017. godine, a iz koje proizlazi da je sud prije održavanja ročišta za diobu trebao odrediti nagradu stečajnom upravitelju.</w:t>
      </w:r>
    </w:p>
    <w:p w:rsidRDefault="00016FA0" w:rsidP="00762D4F" w:rsidR="0015451A">
      <w:pPr>
        <w:ind w:firstLine="708"/>
        <w:jc w:val="both"/>
      </w:pPr>
      <w:r>
        <w:t xml:space="preserve">Isto tako, vezano za unovčenje </w:t>
      </w:r>
      <w:r w:rsidR="00456A35">
        <w:t xml:space="preserve">udjela </w:t>
      </w:r>
      <w:r>
        <w:t xml:space="preserve">nekretnine </w:t>
      </w:r>
      <w:r w:rsidR="00DD3720">
        <w:t>upisane u z</w:t>
      </w:r>
      <w:r w:rsidR="00456A35">
        <w:t>k.ul.br.5060 k.o. Vrapče Novo</w:t>
      </w:r>
      <w:r w:rsidR="00441B37">
        <w:t>, za koju se pred</w:t>
      </w:r>
      <w:r w:rsidR="00456A35">
        <w:t>mnijeva da je u vlasništvu steč</w:t>
      </w:r>
      <w:r w:rsidR="00441B37">
        <w:t>ajnog dužnika, stečajni upravitelj se pismeno obratio zk vlasnicima predmetne nekretnine, koji nemaju namjere dobrovoljno predati tu nekretninu</w:t>
      </w:r>
      <w:r w:rsidR="00456A35">
        <w:t>, niti priznati dužniku vlasništvo nad istom.</w:t>
      </w:r>
    </w:p>
    <w:p w:rsidRDefault="00365D9A" w:rsidP="00762D4F" w:rsidR="00365D9A">
      <w:pPr>
        <w:ind w:firstLine="708"/>
        <w:jc w:val="both"/>
      </w:pPr>
      <w:r>
        <w:t>U prijedlogu za diobu kupovnine stečajni upravitelj je u iznos</w:t>
      </w:r>
      <w:r w:rsidR="0001093F">
        <w:t>,</w:t>
      </w:r>
      <w:r>
        <w:t xml:space="preserve"> kojim se namiruju troškovi iz kupovnine</w:t>
      </w:r>
      <w:r w:rsidR="0001093F">
        <w:t>,</w:t>
      </w:r>
      <w:r>
        <w:t xml:space="preserve"> naveo alikvotni dio nagrade stečajnom upravitelju, a koji se odnosi na udio sa kojim je predmetna nekretnina sudjelovala u ukupnoj stečajnoj masi. </w:t>
      </w:r>
      <w:r w:rsidR="006126CC">
        <w:t xml:space="preserve"> </w:t>
      </w:r>
    </w:p>
    <w:p w:rsidRDefault="00C30D48" w:rsidP="00762D4F" w:rsidR="00C30D48">
      <w:pPr>
        <w:ind w:firstLine="708"/>
        <w:jc w:val="both"/>
      </w:pPr>
      <w:r>
        <w:t>Prigovore stečajnog vjerovnika</w:t>
      </w:r>
      <w:r w:rsidRPr="00C30D48">
        <w:t xml:space="preserve"> GORNJE ZAGREB d.o.o. Zagreb</w:t>
      </w:r>
      <w:r>
        <w:t xml:space="preserve"> ovaj sud smatra neosnovanim, jer </w:t>
      </w:r>
      <w:r w:rsidR="007E1B02">
        <w:t xml:space="preserve">je stečajni upravitelj u ponovnom postupku odlučivanja o diobi </w:t>
      </w:r>
      <w:r w:rsidR="007F0C4C">
        <w:t xml:space="preserve">kupovnine i namirenja </w:t>
      </w:r>
      <w:r w:rsidR="007E1B02">
        <w:t>napravio novi prijedlog diobe</w:t>
      </w:r>
      <w:r w:rsidR="00A51F6D">
        <w:t xml:space="preserve"> iz kojeg su vid</w:t>
      </w:r>
      <w:r w:rsidR="005E046C">
        <w:t xml:space="preserve">ljivi svi troškovi, koji se odnose na masu, </w:t>
      </w:r>
      <w:r w:rsidR="007F0C4C">
        <w:t xml:space="preserve">i to: </w:t>
      </w:r>
      <w:r w:rsidR="005E046C">
        <w:t>nagrada</w:t>
      </w:r>
      <w:r w:rsidR="00A51F6D">
        <w:t xml:space="preserve"> stečajnom upravitelju</w:t>
      </w:r>
      <w:r w:rsidR="005E046C">
        <w:t xml:space="preserve"> u alikvotnom dijelu</w:t>
      </w:r>
      <w:r w:rsidR="0035526E">
        <w:t xml:space="preserve"> ( članak 170. stavci 1 i 2, a u svezi s člankom 164. SZ-a</w:t>
      </w:r>
      <w:r w:rsidR="00FF0682">
        <w:t>), obrazloženi su i troškovi odvjetnika</w:t>
      </w:r>
      <w:r w:rsidR="009B3513">
        <w:t xml:space="preserve">, kojeg je stečajni upravitelj angažirao po naputku stečajnog vjerovnika </w:t>
      </w:r>
      <w:r w:rsidR="009B3513" w:rsidRPr="009B3513">
        <w:t>za izradu pravnog mišljenja. Iz mišljenja o eventualnom</w:t>
      </w:r>
      <w:r w:rsidR="00FE07A3">
        <w:t xml:space="preserve"> isticanju obvezno-</w:t>
      </w:r>
      <w:r w:rsidR="009B3513" w:rsidRPr="009B3513">
        <w:t>pravnog zahtjeva</w:t>
      </w:r>
      <w:r w:rsidR="00FE07A3">
        <w:t>,</w:t>
      </w:r>
      <w:r w:rsidR="009B3513" w:rsidRPr="009B3513">
        <w:t xml:space="preserve"> odnosno</w:t>
      </w:r>
      <w:r w:rsidR="00FE07A3">
        <w:t>,</w:t>
      </w:r>
      <w:r w:rsidR="009B3513" w:rsidRPr="009B3513">
        <w:t xml:space="preserve"> podnošenja vlasničke tužbe protiv upisanih z.k. vlasnika</w:t>
      </w:r>
      <w:r w:rsidR="00FE07A3">
        <w:t>,</w:t>
      </w:r>
      <w:r w:rsidR="009B3513" w:rsidRPr="009B3513">
        <w:t xml:space="preserve"> proizlazi da podnošenje vlasničke tužbe ne bi bilo svrsishodno</w:t>
      </w:r>
      <w:r w:rsidR="00FE07A3">
        <w:t>,</w:t>
      </w:r>
      <w:r w:rsidR="009B3513" w:rsidRPr="009B3513">
        <w:t xml:space="preserve"> jer je ishod neizvjestan, a eventualni spor za stečajnu masu ne bi donio nikakvu materijalnu korist.</w:t>
      </w:r>
    </w:p>
    <w:p w:rsidRDefault="005D535E" w:rsidP="00762D4F" w:rsidR="005D535E" w:rsidRPr="00C30D48">
      <w:pPr>
        <w:ind w:firstLine="708"/>
        <w:jc w:val="both"/>
      </w:pPr>
      <w:r>
        <w:t>Knjigovodstvene usluge se odnose, prema priloženim računima, na dulje razdoblje</w:t>
      </w:r>
      <w:r w:rsidR="00E62FD3">
        <w:t>, nego u ranijem prijedlogu namirenja i diobe (</w:t>
      </w:r>
      <w:r w:rsidR="00D81609" w:rsidRPr="00D81609">
        <w:t>od studenog mjeseca 2016. godine do rujna 2017. godine</w:t>
      </w:r>
      <w:r w:rsidR="00D81609">
        <w:t>)</w:t>
      </w:r>
      <w:r w:rsidR="00E62FD3">
        <w:t xml:space="preserve"> </w:t>
      </w:r>
      <w:r>
        <w:t xml:space="preserve">, zbog trajanja stečajnog postupka </w:t>
      </w:r>
      <w:r w:rsidR="00335693">
        <w:t xml:space="preserve">i to u iznosu od </w:t>
      </w:r>
      <w:r w:rsidR="00335693" w:rsidRPr="00335693">
        <w:t>28.750,00 kn</w:t>
      </w:r>
      <w:r w:rsidR="00335693">
        <w:t xml:space="preserve"> s PDV-om, a iznose 1.000,00 kn mjesečno i zbog trajanja postupka od 2014.</w:t>
      </w:r>
      <w:r w:rsidR="00D81609">
        <w:t xml:space="preserve">, ovaj ih sud </w:t>
      </w:r>
      <w:r w:rsidR="00421750">
        <w:t xml:space="preserve">ocjenjuje </w:t>
      </w:r>
      <w:r w:rsidR="00FE07A3">
        <w:t xml:space="preserve">realnim i </w:t>
      </w:r>
      <w:r w:rsidR="00D81609">
        <w:t>opravdanim.</w:t>
      </w:r>
      <w:r w:rsidR="00335693">
        <w:t xml:space="preserve"> </w:t>
      </w:r>
    </w:p>
    <w:p w:rsidRDefault="005A4A33" w:rsidP="00762D4F" w:rsidR="005A4A33">
      <w:pPr>
        <w:ind w:firstLine="708"/>
        <w:jc w:val="both"/>
      </w:pPr>
    </w:p>
    <w:p w:rsidRDefault="00B175DA" w:rsidP="00762D4F" w:rsidR="00B175DA">
      <w:pPr>
        <w:ind w:firstLine="708"/>
        <w:jc w:val="both"/>
      </w:pPr>
    </w:p>
    <w:p w:rsidRDefault="005A4A33" w:rsidP="00762D4F" w:rsidR="005A4A33">
      <w:pPr>
        <w:ind w:firstLine="708"/>
        <w:jc w:val="both"/>
      </w:pPr>
    </w:p>
    <w:p w:rsidRDefault="00FE07A3" w:rsidP="00762D4F" w:rsidR="00FE07A3">
      <w:pPr>
        <w:ind w:firstLine="708"/>
        <w:jc w:val="both"/>
      </w:pPr>
    </w:p>
    <w:p w:rsidRDefault="00FE07A3" w:rsidP="00762D4F" w:rsidR="00FE07A3">
      <w:pPr>
        <w:ind w:firstLine="708"/>
        <w:jc w:val="both"/>
      </w:pPr>
    </w:p>
    <w:p w:rsidRDefault="00945930" w:rsidP="00762D4F" w:rsidR="00365146">
      <w:pPr>
        <w:ind w:firstLine="708"/>
        <w:jc w:val="both"/>
      </w:pPr>
      <w:r>
        <w:lastRenderedPageBreak/>
        <w:t>Sud</w:t>
      </w:r>
      <w:r w:rsidR="00FE07A3">
        <w:t>,</w:t>
      </w:r>
      <w:r>
        <w:t xml:space="preserve"> </w:t>
      </w:r>
      <w:r w:rsidR="00421750">
        <w:t>ovime</w:t>
      </w:r>
      <w:r w:rsidR="00FE07A3">
        <w:t>,</w:t>
      </w:r>
      <w:r w:rsidR="00421750">
        <w:t xml:space="preserve"> </w:t>
      </w:r>
      <w:r>
        <w:t>smatra da je prijedlog stečajnog upravitelja o n</w:t>
      </w:r>
      <w:r w:rsidR="00BF2EB0">
        <w:t>amirenju iz kupovnine ostvarene</w:t>
      </w:r>
      <w:r>
        <w:t xml:space="preserve"> prodajom nekretnine na kojoj post</w:t>
      </w:r>
      <w:r w:rsidR="00BF2EB0">
        <w:t>oji razlučno pravo osnovan</w:t>
      </w:r>
      <w:r>
        <w:t xml:space="preserve"> te je</w:t>
      </w:r>
      <w:r w:rsidR="006D5306">
        <w:t>,</w:t>
      </w:r>
      <w:r>
        <w:t xml:space="preserve"> stoga</w:t>
      </w:r>
      <w:r w:rsidR="006D5306">
        <w:t>,</w:t>
      </w:r>
      <w:r>
        <w:t xml:space="preserve"> </w:t>
      </w:r>
      <w:r w:rsidR="00365146" w:rsidRPr="007253E4">
        <w:t>temeljem odredbi čl. 111., 113. i 114. Ovršnog zakona u vezi sa čl. 164</w:t>
      </w:r>
      <w:r w:rsidR="007403AB">
        <w:t xml:space="preserve"> </w:t>
      </w:r>
      <w:r w:rsidR="00BF2EB0">
        <w:t xml:space="preserve">a Stečajnog zakona valjalo </w:t>
      </w:r>
      <w:r w:rsidR="00365146" w:rsidRPr="007253E4">
        <w:t xml:space="preserve"> riješiti kao u izreci. </w:t>
      </w:r>
    </w:p>
    <w:p w:rsidRDefault="006D5306" w:rsidP="00762D4F" w:rsidR="006D5306" w:rsidRPr="007253E4">
      <w:pPr>
        <w:ind w:firstLine="708"/>
        <w:jc w:val="both"/>
      </w:pPr>
      <w:r>
        <w:t xml:space="preserve">Posebnim zaključkom, a nakon pravomoćnosti ovog rješenja, sud će naložiti računovodstvu isplatu troškova stečajnom dužniku i </w:t>
      </w:r>
      <w:r w:rsidR="000D5595">
        <w:t>iznosa</w:t>
      </w:r>
      <w:r w:rsidR="000D5595" w:rsidRPr="000D5595">
        <w:t xml:space="preserve"> od 601.391,97 kn</w:t>
      </w:r>
      <w:r w:rsidR="000D5595">
        <w:t xml:space="preserve"> vjerovniku, na ime djelomičnog namirenja</w:t>
      </w:r>
      <w:r w:rsidR="002735C3">
        <w:t xml:space="preserve"> njegove tražbine, na broj žiro računa, kad bude isti dostavljen</w:t>
      </w:r>
      <w:r w:rsidR="004E4059">
        <w:t>.</w:t>
      </w:r>
    </w:p>
    <w:p w:rsidRDefault="00076D3C" w:rsidP="00365E3B" w:rsidR="00076D3C">
      <w:pPr>
        <w:ind w:firstLine="708"/>
      </w:pPr>
    </w:p>
    <w:p w:rsidRDefault="005A4A33" w:rsidP="00365E3B" w:rsidR="00076D3C" w:rsidRPr="00583494">
      <w:pPr>
        <w:ind w:firstLine="708"/>
      </w:pPr>
      <w:r>
        <w:tab/>
      </w:r>
      <w:r>
        <w:tab/>
      </w:r>
      <w:r>
        <w:tab/>
      </w:r>
      <w:r w:rsidR="00952419">
        <w:t xml:space="preserve">U Zagrebu, </w:t>
      </w:r>
      <w:r w:rsidR="00762D4F">
        <w:t>31</w:t>
      </w:r>
      <w:r w:rsidR="00421750">
        <w:t>. siječnja 2019</w:t>
      </w:r>
      <w:r w:rsidR="00193F4B">
        <w:t xml:space="preserve">. </w:t>
      </w:r>
      <w:r w:rsidR="00002503">
        <w:t xml:space="preserve"> </w:t>
      </w:r>
      <w:r w:rsidR="006F387F">
        <w:t xml:space="preserve"> </w:t>
      </w:r>
      <w:r w:rsidR="00190485">
        <w:t xml:space="preserve"> </w:t>
      </w:r>
      <w:r w:rsidR="00076D3C">
        <w:t xml:space="preserve"> </w:t>
      </w:r>
    </w:p>
    <w:p w:rsidRDefault="00862A7D" w:rsidP="00862A7D" w:rsidR="00862A7D" w:rsidRPr="00583494"/>
    <w:p w:rsidRDefault="005A4A33" w:rsidP="00FE4599" w:rsidR="00862A7D" w:rsidRPr="00583494">
      <w:pPr>
        <w:ind w:firstLine="708" w:left="5664"/>
      </w:pPr>
      <w:r>
        <w:t>Stečajni sudac:</w:t>
      </w:r>
    </w:p>
    <w:p w:rsidRDefault="00365E3B" w:rsidP="00E53D3D" w:rsidR="002103C1">
      <w:pPr>
        <w:pStyle w:val="Uvuenotijeloteksta"/>
        <w:ind w:firstLine="141" w:left="1983"/>
        <w:jc w:val="right"/>
      </w:pPr>
      <w:r w:rsidRPr="00583494">
        <w:tab/>
      </w:r>
      <w:r w:rsidRPr="00583494">
        <w:tab/>
      </w:r>
      <w:r w:rsidRPr="00583494">
        <w:tab/>
      </w:r>
      <w:r w:rsidR="00421750">
        <w:t>Vesna Sremac Šoštar</w:t>
      </w:r>
      <w:r w:rsidR="002103C1">
        <w:t>,v.r.</w:t>
      </w:r>
    </w:p>
    <w:p w:rsidRDefault="002103C1" w:rsidP="00D338FD" w:rsidR="002103C1">
      <w:pPr>
        <w:pStyle w:val="Uvuenotijeloteksta"/>
        <w:ind w:firstLine="141" w:left="1983"/>
        <w:jc w:val="right"/>
      </w:pPr>
      <w:r>
        <w:t>Za točnost otpravka</w:t>
      </w:r>
    </w:p>
    <w:p w:rsidRDefault="002103C1" w:rsidP="002103C1" w:rsidR="00862A7D">
      <w:pPr>
        <w:jc w:val="right"/>
      </w:pPr>
      <w:r>
        <w:t>Matea Bizjak</w:t>
      </w:r>
    </w:p>
    <w:p w:rsidRDefault="00421750" w:rsidP="00862A7D" w:rsidR="00421750"/>
    <w:p w:rsidRDefault="00421750" w:rsidP="00862A7D" w:rsidR="00421750"/>
    <w:p w:rsidRDefault="00421750" w:rsidP="00862A7D" w:rsidR="00421750" w:rsidRPr="00583494"/>
    <w:p w:rsidRDefault="00862A7D" w:rsidP="00862A7D" w:rsidR="00862A7D" w:rsidRPr="00583494">
      <w:r w:rsidRPr="00583494">
        <w:t>UPUTA O PRAVNOM LIJEKU</w:t>
      </w:r>
    </w:p>
    <w:p w:rsidRDefault="00862A7D" w:rsidP="00862A7D" w:rsidR="00862A7D" w:rsidRPr="00583494">
      <w:r w:rsidRPr="00583494">
        <w:t>Protiv ovog rješenja nezadovoljna stranka može uložiti</w:t>
      </w:r>
      <w:r w:rsidR="008B445D">
        <w:t xml:space="preserve"> žalbu Visokom trgovačkom sudu R</w:t>
      </w:r>
      <w:r w:rsidRPr="00583494">
        <w:t xml:space="preserve">epublike Hrvatske u roku od 8 dana a ista se ulaže putem ovog suda u 3 primjerka. </w:t>
      </w:r>
    </w:p>
    <w:p w:rsidRDefault="00FE4599" w:rsidP="00862A7D" w:rsidR="00FE4599" w:rsidRPr="00583494"/>
    <w:p w:rsidRDefault="00862A7D" w:rsidP="00862A7D" w:rsidR="00862A7D" w:rsidRPr="00583494"/>
    <w:p w:rsidRDefault="003035B6" w:rsidP="00862A7D" w:rsidR="003035B6" w:rsidRPr="00583494">
      <w:r w:rsidRPr="00583494">
        <w:tab/>
      </w:r>
      <w:r w:rsidRPr="00583494">
        <w:tab/>
      </w:r>
      <w:r w:rsidRPr="00583494">
        <w:tab/>
      </w:r>
      <w:r w:rsidRPr="00583494">
        <w:tab/>
      </w:r>
      <w:r w:rsidRPr="00583494">
        <w:tab/>
      </w:r>
      <w:r w:rsidRPr="00583494">
        <w:tab/>
      </w:r>
      <w:r w:rsidRPr="00583494">
        <w:tab/>
      </w:r>
      <w:r w:rsidRPr="00583494">
        <w:tab/>
        <w:t xml:space="preserve"> </w:t>
      </w:r>
    </w:p>
    <w:p w:rsidRDefault="003035B6" w:rsidP="003035B6" w:rsidR="009313A3" w:rsidRPr="00583494">
      <w:pPr>
        <w:ind w:left="360"/>
      </w:pPr>
      <w:r w:rsidRPr="00583494">
        <w:tab/>
      </w:r>
      <w:r w:rsidR="00AD4B8B" w:rsidRPr="00583494">
        <w:tab/>
      </w:r>
      <w:r w:rsidR="00AD4B8B" w:rsidRPr="00583494">
        <w:tab/>
      </w:r>
      <w:r w:rsidR="00AD4B8B" w:rsidRPr="00583494">
        <w:tab/>
      </w:r>
      <w:r w:rsidR="00AD4B8B" w:rsidRPr="00583494">
        <w:tab/>
      </w:r>
    </w:p>
    <w:sectPr w:rsidSect="00193F4B" w:rsidR="009313A3" w:rsidRPr="00583494">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4FB8" w:rsidR="003B4FB8">
      <w:r>
        <w:separator/>
      </w:r>
    </w:p>
  </w:endnote>
  <w:endnote w:id="0" w:type="continuationSeparator">
    <w:p w:rsidRDefault="003B4FB8" w:rsidR="003B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4FB8" w:rsidR="003B4FB8">
      <w:r>
        <w:separator/>
      </w:r>
    </w:p>
  </w:footnote>
  <w:footnote w:id="0" w:type="continuationSeparator">
    <w:p w:rsidRDefault="003B4FB8" w:rsidR="003B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74A5" w:rsidP="00EC03E8" w:rsidR="004874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874A5" w:rsidR="004874A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74A5" w:rsidP="00DF4E91" w:rsidR="004874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03C1">
      <w:rPr>
        <w:rStyle w:val="Brojstranice"/>
        <w:noProof/>
      </w:rPr>
      <w:t>6</w:t>
    </w:r>
    <w:r>
      <w:rPr>
        <w:rStyle w:val="Brojstranice"/>
      </w:rPr>
      <w:fldChar w:fldCharType="end"/>
    </w:r>
  </w:p>
  <w:p w:rsidRDefault="004874A5" w:rsidR="004874A5" w:rsidRPr="000335CE">
    <w:pPr>
      <w:pStyle w:val="Zaglavlje"/>
    </w:pPr>
    <w:r w:rsidRPr="000335CE">
      <w:t xml:space="preserve">                                                                                                                  </w:t>
    </w:r>
    <w:r w:rsidR="007A0C2A">
      <w:t xml:space="preserve">           </w:t>
    </w:r>
    <w:r w:rsidR="00D81DAD">
      <w:t>48 St-</w:t>
    </w:r>
    <w:r w:rsidR="007A0C2A">
      <w:t>416/15</w:t>
    </w:r>
    <w:r w:rsidRPr="000335CE">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277045"/>
    <w:multiLevelType w:val="hybridMultilevel"/>
    <w:tmpl w:val="3634CC4A"/>
    <w:lvl w:tplc="AE1AB87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471576F"/>
    <w:multiLevelType w:val="hybridMultilevel"/>
    <w:tmpl w:val="F3D4CAC4"/>
    <w:lvl w:tplc="79040D34"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D32465F"/>
    <w:multiLevelType w:val="hybridMultilevel"/>
    <w:tmpl w:val="805015D8"/>
    <w:lvl w:tplc="2AC40D24"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2862FDE"/>
    <w:multiLevelType w:val="hybridMultilevel"/>
    <w:tmpl w:val="63A879A6"/>
    <w:lvl w:tplc="4E048156" w:ilvl="0">
      <w:start w:val="1"/>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6B32888"/>
    <w:multiLevelType w:val="hybridMultilevel"/>
    <w:tmpl w:val="E29E52F4"/>
    <w:lvl w:tplc="10B2E0C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9B62A46"/>
    <w:multiLevelType w:val="hybridMultilevel"/>
    <w:tmpl w:val="3FA88498"/>
    <w:lvl w:tplc="51DCD68C" w:ilvl="0">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2">
    <w:nsid w:val="3F6C5C84"/>
    <w:multiLevelType w:val="hybridMultilevel"/>
    <w:tmpl w:val="D474DD98"/>
    <w:lvl w:tplc="142C29B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4E1E0EFF"/>
    <w:multiLevelType w:val="hybridMultilevel"/>
    <w:tmpl w:val="A6A46B5A"/>
    <w:lvl w:tplc="830AB6AE" w:ilvl="0">
      <w:start w:val="3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610E1765"/>
    <w:multiLevelType w:val="hybridMultilevel"/>
    <w:tmpl w:val="8C16AAE6"/>
    <w:lvl w:tplc="3C5E3D0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8">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9">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0">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B1E0F22"/>
    <w:multiLevelType w:val="hybridMultilevel"/>
    <w:tmpl w:val="A4B679F8"/>
    <w:lvl w:tplc="4B8CD150"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CA76231"/>
    <w:multiLevelType w:val="hybridMultilevel"/>
    <w:tmpl w:val="EA1CF3B2"/>
    <w:lvl w:tplc="7D4649C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F732F36"/>
    <w:multiLevelType w:val="hybridMultilevel"/>
    <w:tmpl w:val="315C0D44"/>
    <w:lvl w:tplc="975C49EC" w:ilvl="0">
      <w:start w:val="3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5">
    <w:nsid w:val="7F857672"/>
    <w:multiLevelType w:val="hybridMultilevel"/>
    <w:tmpl w:val="81D401B6"/>
    <w:lvl w:tplc="B338DB80"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1"/>
  </w:num>
  <w:num w:numId="2">
    <w:abstractNumId w:val="0"/>
  </w:num>
  <w:num w:numId="3">
    <w:abstractNumId w:val="8"/>
  </w:num>
  <w:num w:numId="4">
    <w:abstractNumId w:val="5"/>
  </w:num>
  <w:num w:numId="5">
    <w:abstractNumId w:val="13"/>
  </w:num>
  <w:num w:numId="6">
    <w:abstractNumId w:val="14"/>
  </w:num>
  <w:num w:numId="7">
    <w:abstractNumId w:val="9"/>
  </w:num>
  <w:num w:numId="8">
    <w:abstractNumId w:val="15"/>
  </w:num>
  <w:num w:numId="9">
    <w:abstractNumId w:val="1"/>
  </w:num>
  <w:num w:numId="10">
    <w:abstractNumId w:val="20"/>
  </w:num>
  <w:num w:numId="11">
    <w:abstractNumId w:val="19"/>
  </w:num>
  <w:num w:numId="12">
    <w:abstractNumId w:val="18"/>
  </w:num>
  <w:num w:numId="13">
    <w:abstractNumId w:val="2"/>
  </w:num>
  <w:num w:numId="14">
    <w:abstractNumId w:val="7"/>
  </w:num>
  <w:num w:numId="15">
    <w:abstractNumId w:val="24"/>
  </w:num>
  <w:num w:numId="16">
    <w:abstractNumId w:val="11"/>
  </w:num>
  <w:num w:numId="17">
    <w:abstractNumId w:val="16"/>
  </w:num>
  <w:num w:numId="18">
    <w:abstractNumId w:val="17"/>
  </w:num>
  <w:num w:numId="19">
    <w:abstractNumId w:val="22"/>
  </w:num>
  <w:num w:numId="20">
    <w:abstractNumId w:val="23"/>
  </w:num>
  <w:num w:numId="21">
    <w:abstractNumId w:val="3"/>
  </w:num>
  <w:num w:numId="22">
    <w:abstractNumId w:val="4"/>
  </w:num>
  <w:num w:numId="23">
    <w:abstractNumId w:val="25"/>
  </w:num>
  <w:num w:numId="24">
    <w:abstractNumId w:val="6"/>
  </w:num>
  <w:num w:numId="25">
    <w:abstractNumId w:val="12"/>
  </w:num>
  <w:num w:numId="26">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065E"/>
    <w:rsid w:val="00002503"/>
    <w:rsid w:val="00002B94"/>
    <w:rsid w:val="00005D5A"/>
    <w:rsid w:val="0001093F"/>
    <w:rsid w:val="00010E1F"/>
    <w:rsid w:val="00011807"/>
    <w:rsid w:val="00011AF3"/>
    <w:rsid w:val="00012639"/>
    <w:rsid w:val="00016FA0"/>
    <w:rsid w:val="0002083D"/>
    <w:rsid w:val="000335CE"/>
    <w:rsid w:val="00042C1C"/>
    <w:rsid w:val="000743F9"/>
    <w:rsid w:val="00076D3C"/>
    <w:rsid w:val="00077012"/>
    <w:rsid w:val="00083C00"/>
    <w:rsid w:val="00090874"/>
    <w:rsid w:val="00094AC4"/>
    <w:rsid w:val="000D44D1"/>
    <w:rsid w:val="000D5595"/>
    <w:rsid w:val="000E02E5"/>
    <w:rsid w:val="000E27D6"/>
    <w:rsid w:val="000F4489"/>
    <w:rsid w:val="0011561C"/>
    <w:rsid w:val="00116E0B"/>
    <w:rsid w:val="0012472C"/>
    <w:rsid w:val="00135866"/>
    <w:rsid w:val="0015451A"/>
    <w:rsid w:val="00160C0B"/>
    <w:rsid w:val="001669EC"/>
    <w:rsid w:val="00174D26"/>
    <w:rsid w:val="001753B4"/>
    <w:rsid w:val="00180B16"/>
    <w:rsid w:val="0018236B"/>
    <w:rsid w:val="00184B7D"/>
    <w:rsid w:val="00190485"/>
    <w:rsid w:val="00193F4B"/>
    <w:rsid w:val="001C0E98"/>
    <w:rsid w:val="001C50E4"/>
    <w:rsid w:val="001D281A"/>
    <w:rsid w:val="001E02D9"/>
    <w:rsid w:val="001E0B8C"/>
    <w:rsid w:val="001E0F72"/>
    <w:rsid w:val="001E7A0D"/>
    <w:rsid w:val="001F4CC6"/>
    <w:rsid w:val="001F5771"/>
    <w:rsid w:val="002103C1"/>
    <w:rsid w:val="0022202C"/>
    <w:rsid w:val="0023358E"/>
    <w:rsid w:val="00242423"/>
    <w:rsid w:val="00244E14"/>
    <w:rsid w:val="002705F8"/>
    <w:rsid w:val="002735C3"/>
    <w:rsid w:val="00295493"/>
    <w:rsid w:val="002971A3"/>
    <w:rsid w:val="002A325E"/>
    <w:rsid w:val="002D2940"/>
    <w:rsid w:val="002E671B"/>
    <w:rsid w:val="002F26B5"/>
    <w:rsid w:val="003035B6"/>
    <w:rsid w:val="00311147"/>
    <w:rsid w:val="00335693"/>
    <w:rsid w:val="00335F4B"/>
    <w:rsid w:val="00344457"/>
    <w:rsid w:val="00350703"/>
    <w:rsid w:val="0035526E"/>
    <w:rsid w:val="003566AE"/>
    <w:rsid w:val="003606B6"/>
    <w:rsid w:val="00365146"/>
    <w:rsid w:val="003658CF"/>
    <w:rsid w:val="00365D9A"/>
    <w:rsid w:val="00365E3B"/>
    <w:rsid w:val="00366FE9"/>
    <w:rsid w:val="003816FC"/>
    <w:rsid w:val="00391423"/>
    <w:rsid w:val="00396E08"/>
    <w:rsid w:val="003A4375"/>
    <w:rsid w:val="003B2FDC"/>
    <w:rsid w:val="003B4FB8"/>
    <w:rsid w:val="003B6D7D"/>
    <w:rsid w:val="003C4F72"/>
    <w:rsid w:val="003C693B"/>
    <w:rsid w:val="003D7403"/>
    <w:rsid w:val="003E48E7"/>
    <w:rsid w:val="003E58DC"/>
    <w:rsid w:val="0040058C"/>
    <w:rsid w:val="004027DD"/>
    <w:rsid w:val="00402C62"/>
    <w:rsid w:val="00410A66"/>
    <w:rsid w:val="00413FF6"/>
    <w:rsid w:val="00421750"/>
    <w:rsid w:val="00431095"/>
    <w:rsid w:val="004378B8"/>
    <w:rsid w:val="00441B37"/>
    <w:rsid w:val="004459B0"/>
    <w:rsid w:val="00450DEC"/>
    <w:rsid w:val="00456A35"/>
    <w:rsid w:val="004613E7"/>
    <w:rsid w:val="00473B78"/>
    <w:rsid w:val="004818BC"/>
    <w:rsid w:val="004870A8"/>
    <w:rsid w:val="004874A5"/>
    <w:rsid w:val="004B3152"/>
    <w:rsid w:val="004C6F91"/>
    <w:rsid w:val="004D1B4B"/>
    <w:rsid w:val="004E2EF3"/>
    <w:rsid w:val="004E4059"/>
    <w:rsid w:val="00500BE4"/>
    <w:rsid w:val="00507147"/>
    <w:rsid w:val="00521B36"/>
    <w:rsid w:val="005273C5"/>
    <w:rsid w:val="00532D1B"/>
    <w:rsid w:val="00563428"/>
    <w:rsid w:val="00563974"/>
    <w:rsid w:val="00567C60"/>
    <w:rsid w:val="00572E85"/>
    <w:rsid w:val="00583494"/>
    <w:rsid w:val="0058623B"/>
    <w:rsid w:val="005866A3"/>
    <w:rsid w:val="00594FB8"/>
    <w:rsid w:val="005A2D11"/>
    <w:rsid w:val="005A4A33"/>
    <w:rsid w:val="005C0ACC"/>
    <w:rsid w:val="005C3B75"/>
    <w:rsid w:val="005C5023"/>
    <w:rsid w:val="005D0466"/>
    <w:rsid w:val="005D535E"/>
    <w:rsid w:val="005E046C"/>
    <w:rsid w:val="005E4EAF"/>
    <w:rsid w:val="005F652A"/>
    <w:rsid w:val="00600FC2"/>
    <w:rsid w:val="006116BE"/>
    <w:rsid w:val="006126CC"/>
    <w:rsid w:val="00623015"/>
    <w:rsid w:val="00626B3A"/>
    <w:rsid w:val="00631801"/>
    <w:rsid w:val="0063660E"/>
    <w:rsid w:val="006418A0"/>
    <w:rsid w:val="00643E8A"/>
    <w:rsid w:val="00655D15"/>
    <w:rsid w:val="006618BD"/>
    <w:rsid w:val="00661AD1"/>
    <w:rsid w:val="00694723"/>
    <w:rsid w:val="0069520C"/>
    <w:rsid w:val="006A4646"/>
    <w:rsid w:val="006A57D8"/>
    <w:rsid w:val="006C32D8"/>
    <w:rsid w:val="006C70BE"/>
    <w:rsid w:val="006D1F6A"/>
    <w:rsid w:val="006D2194"/>
    <w:rsid w:val="006D47E0"/>
    <w:rsid w:val="006D5306"/>
    <w:rsid w:val="006D7030"/>
    <w:rsid w:val="006E5468"/>
    <w:rsid w:val="006E5802"/>
    <w:rsid w:val="006E5B72"/>
    <w:rsid w:val="006E5E23"/>
    <w:rsid w:val="006E7140"/>
    <w:rsid w:val="006F196B"/>
    <w:rsid w:val="006F387F"/>
    <w:rsid w:val="00700BCD"/>
    <w:rsid w:val="00703A48"/>
    <w:rsid w:val="007066CB"/>
    <w:rsid w:val="00714D55"/>
    <w:rsid w:val="007253E4"/>
    <w:rsid w:val="007368A4"/>
    <w:rsid w:val="00737470"/>
    <w:rsid w:val="007403AB"/>
    <w:rsid w:val="00742331"/>
    <w:rsid w:val="00744E75"/>
    <w:rsid w:val="007525C0"/>
    <w:rsid w:val="00757BDE"/>
    <w:rsid w:val="00761A2F"/>
    <w:rsid w:val="00762D4F"/>
    <w:rsid w:val="00763F89"/>
    <w:rsid w:val="00795478"/>
    <w:rsid w:val="00797414"/>
    <w:rsid w:val="007A098A"/>
    <w:rsid w:val="007A0C2A"/>
    <w:rsid w:val="007B0640"/>
    <w:rsid w:val="007B16EB"/>
    <w:rsid w:val="007D3CE0"/>
    <w:rsid w:val="007D6978"/>
    <w:rsid w:val="007D6CAD"/>
    <w:rsid w:val="007E18F0"/>
    <w:rsid w:val="007E1B02"/>
    <w:rsid w:val="007F0C4C"/>
    <w:rsid w:val="007F0E82"/>
    <w:rsid w:val="007F14E2"/>
    <w:rsid w:val="007F219F"/>
    <w:rsid w:val="007F458C"/>
    <w:rsid w:val="007F4E6E"/>
    <w:rsid w:val="007F69B6"/>
    <w:rsid w:val="00805326"/>
    <w:rsid w:val="00810E2D"/>
    <w:rsid w:val="00825502"/>
    <w:rsid w:val="008302E8"/>
    <w:rsid w:val="008307A8"/>
    <w:rsid w:val="00835003"/>
    <w:rsid w:val="0083638F"/>
    <w:rsid w:val="008400B2"/>
    <w:rsid w:val="0084270F"/>
    <w:rsid w:val="0086076D"/>
    <w:rsid w:val="00862A7D"/>
    <w:rsid w:val="00864ABB"/>
    <w:rsid w:val="008703DA"/>
    <w:rsid w:val="008730F8"/>
    <w:rsid w:val="00896E79"/>
    <w:rsid w:val="008A1451"/>
    <w:rsid w:val="008A3B07"/>
    <w:rsid w:val="008B1A82"/>
    <w:rsid w:val="008B2A95"/>
    <w:rsid w:val="008B445D"/>
    <w:rsid w:val="008C0603"/>
    <w:rsid w:val="008E34AC"/>
    <w:rsid w:val="008E5B85"/>
    <w:rsid w:val="008E720C"/>
    <w:rsid w:val="008F56A3"/>
    <w:rsid w:val="008F6217"/>
    <w:rsid w:val="009024AA"/>
    <w:rsid w:val="00903920"/>
    <w:rsid w:val="00903E2C"/>
    <w:rsid w:val="0091204A"/>
    <w:rsid w:val="00920E94"/>
    <w:rsid w:val="00923268"/>
    <w:rsid w:val="00930450"/>
    <w:rsid w:val="009313A3"/>
    <w:rsid w:val="00937A9B"/>
    <w:rsid w:val="00945930"/>
    <w:rsid w:val="00952419"/>
    <w:rsid w:val="009536D1"/>
    <w:rsid w:val="00960F77"/>
    <w:rsid w:val="00966642"/>
    <w:rsid w:val="00970168"/>
    <w:rsid w:val="00971042"/>
    <w:rsid w:val="009816D5"/>
    <w:rsid w:val="009A3707"/>
    <w:rsid w:val="009B1708"/>
    <w:rsid w:val="009B3513"/>
    <w:rsid w:val="009C316E"/>
    <w:rsid w:val="009C3F04"/>
    <w:rsid w:val="009E0729"/>
    <w:rsid w:val="009E08B5"/>
    <w:rsid w:val="009E23B2"/>
    <w:rsid w:val="009E3F8A"/>
    <w:rsid w:val="009E6151"/>
    <w:rsid w:val="009F0823"/>
    <w:rsid w:val="00A01927"/>
    <w:rsid w:val="00A24BC0"/>
    <w:rsid w:val="00A26EAE"/>
    <w:rsid w:val="00A352B4"/>
    <w:rsid w:val="00A4257D"/>
    <w:rsid w:val="00A51F6D"/>
    <w:rsid w:val="00A60BCC"/>
    <w:rsid w:val="00A66BEE"/>
    <w:rsid w:val="00A66F69"/>
    <w:rsid w:val="00A91C4C"/>
    <w:rsid w:val="00A93DDE"/>
    <w:rsid w:val="00AA16CA"/>
    <w:rsid w:val="00AA1E7C"/>
    <w:rsid w:val="00AA1E8C"/>
    <w:rsid w:val="00AA39FD"/>
    <w:rsid w:val="00AA60E2"/>
    <w:rsid w:val="00AC0A85"/>
    <w:rsid w:val="00AD060F"/>
    <w:rsid w:val="00AD406F"/>
    <w:rsid w:val="00AD4B8B"/>
    <w:rsid w:val="00AF7A54"/>
    <w:rsid w:val="00B00539"/>
    <w:rsid w:val="00B03648"/>
    <w:rsid w:val="00B060A6"/>
    <w:rsid w:val="00B1296C"/>
    <w:rsid w:val="00B13A86"/>
    <w:rsid w:val="00B17549"/>
    <w:rsid w:val="00B175DA"/>
    <w:rsid w:val="00B36BB5"/>
    <w:rsid w:val="00B477FD"/>
    <w:rsid w:val="00B54C1F"/>
    <w:rsid w:val="00B57281"/>
    <w:rsid w:val="00B57EAD"/>
    <w:rsid w:val="00B61A84"/>
    <w:rsid w:val="00B83A54"/>
    <w:rsid w:val="00BA63BD"/>
    <w:rsid w:val="00BC255F"/>
    <w:rsid w:val="00BD02F4"/>
    <w:rsid w:val="00BD6B63"/>
    <w:rsid w:val="00BE3A1F"/>
    <w:rsid w:val="00BE5F46"/>
    <w:rsid w:val="00BF2EB0"/>
    <w:rsid w:val="00C02597"/>
    <w:rsid w:val="00C126AE"/>
    <w:rsid w:val="00C12A94"/>
    <w:rsid w:val="00C136B6"/>
    <w:rsid w:val="00C277CA"/>
    <w:rsid w:val="00C30D48"/>
    <w:rsid w:val="00C31DC8"/>
    <w:rsid w:val="00C31FED"/>
    <w:rsid w:val="00C46486"/>
    <w:rsid w:val="00C51E76"/>
    <w:rsid w:val="00C54F67"/>
    <w:rsid w:val="00C72496"/>
    <w:rsid w:val="00C743D5"/>
    <w:rsid w:val="00C81C7F"/>
    <w:rsid w:val="00C84374"/>
    <w:rsid w:val="00C87B67"/>
    <w:rsid w:val="00C90920"/>
    <w:rsid w:val="00C95F9F"/>
    <w:rsid w:val="00CA09A7"/>
    <w:rsid w:val="00CA3019"/>
    <w:rsid w:val="00CA3CEC"/>
    <w:rsid w:val="00CB2BA8"/>
    <w:rsid w:val="00CB2F04"/>
    <w:rsid w:val="00CB49EC"/>
    <w:rsid w:val="00CB74DF"/>
    <w:rsid w:val="00CC0097"/>
    <w:rsid w:val="00CC42AA"/>
    <w:rsid w:val="00CC4CF6"/>
    <w:rsid w:val="00CD3256"/>
    <w:rsid w:val="00CD3A1C"/>
    <w:rsid w:val="00CD4968"/>
    <w:rsid w:val="00CE078E"/>
    <w:rsid w:val="00CF1CC2"/>
    <w:rsid w:val="00D00E7C"/>
    <w:rsid w:val="00D22965"/>
    <w:rsid w:val="00D30AE8"/>
    <w:rsid w:val="00D34DC2"/>
    <w:rsid w:val="00D358A7"/>
    <w:rsid w:val="00D46120"/>
    <w:rsid w:val="00D56ED1"/>
    <w:rsid w:val="00D63610"/>
    <w:rsid w:val="00D70E89"/>
    <w:rsid w:val="00D76C20"/>
    <w:rsid w:val="00D81609"/>
    <w:rsid w:val="00D81B26"/>
    <w:rsid w:val="00D81DAD"/>
    <w:rsid w:val="00DA2069"/>
    <w:rsid w:val="00DA2843"/>
    <w:rsid w:val="00DA555D"/>
    <w:rsid w:val="00DA64CB"/>
    <w:rsid w:val="00DB2364"/>
    <w:rsid w:val="00DD2685"/>
    <w:rsid w:val="00DD3720"/>
    <w:rsid w:val="00DD751C"/>
    <w:rsid w:val="00DE022A"/>
    <w:rsid w:val="00DE3572"/>
    <w:rsid w:val="00DE536E"/>
    <w:rsid w:val="00DE62E3"/>
    <w:rsid w:val="00DF0ECD"/>
    <w:rsid w:val="00DF4E91"/>
    <w:rsid w:val="00E162DC"/>
    <w:rsid w:val="00E17D8E"/>
    <w:rsid w:val="00E210FD"/>
    <w:rsid w:val="00E21D9C"/>
    <w:rsid w:val="00E37908"/>
    <w:rsid w:val="00E62FD3"/>
    <w:rsid w:val="00E6655B"/>
    <w:rsid w:val="00E71A37"/>
    <w:rsid w:val="00E75B24"/>
    <w:rsid w:val="00E764DA"/>
    <w:rsid w:val="00E97FF0"/>
    <w:rsid w:val="00EA4035"/>
    <w:rsid w:val="00EB2D17"/>
    <w:rsid w:val="00EC03E8"/>
    <w:rsid w:val="00EC6429"/>
    <w:rsid w:val="00ED4425"/>
    <w:rsid w:val="00EF5A60"/>
    <w:rsid w:val="00EF6D43"/>
    <w:rsid w:val="00F02B3E"/>
    <w:rsid w:val="00F12F3D"/>
    <w:rsid w:val="00F2162A"/>
    <w:rsid w:val="00F229B4"/>
    <w:rsid w:val="00F52512"/>
    <w:rsid w:val="00F5480D"/>
    <w:rsid w:val="00F562D0"/>
    <w:rsid w:val="00F5757C"/>
    <w:rsid w:val="00F64F10"/>
    <w:rsid w:val="00F66B6E"/>
    <w:rsid w:val="00F6799D"/>
    <w:rsid w:val="00F722F4"/>
    <w:rsid w:val="00F9037D"/>
    <w:rsid w:val="00F93100"/>
    <w:rsid w:val="00FA07AD"/>
    <w:rsid w:val="00FA68F9"/>
    <w:rsid w:val="00FC24E5"/>
    <w:rsid w:val="00FC2D5C"/>
    <w:rsid w:val="00FD37F4"/>
    <w:rsid w:val="00FD5F5A"/>
    <w:rsid w:val="00FD7BB7"/>
    <w:rsid w:val="00FE07A3"/>
    <w:rsid w:val="00FE4599"/>
    <w:rsid w:val="00FE56EB"/>
    <w:rsid w:val="00FF0682"/>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3A1F"/>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Odlomakpopisa" w:type="paragraph">
    <w:name w:val="List Paragraph"/>
    <w:basedOn w:val="Normal"/>
    <w:uiPriority w:val="34"/>
    <w:qFormat/>
    <w:rsid w:val="008B2A95"/>
    <w:pPr>
      <w:ind w:left="720"/>
      <w:contextualSpacing/>
    </w:pPr>
  </w:style>
  <w:style w:styleId="Tekstrezerviranogmjesta" w:type="character">
    <w:name w:val="Placeholder Text"/>
    <w:basedOn w:val="Zadanifontodlomka"/>
    <w:uiPriority w:val="99"/>
    <w:semiHidden/>
    <w:rsid w:val="00AA1E8C"/>
    <w:rPr>
      <w:color w:val="808080"/>
      <w:bdr w:space="0" w:sz="0" w:color="auto" w:val="none"/>
      <w:shd w:fill="auto" w:color="auto" w:val="clear"/>
    </w:rPr>
  </w:style>
  <w:style w:customStyle="true" w:styleId="eSPISCCParagraphDefaultFont" w:type="character">
    <w:name w:val="eSPIS_CC_Paragraph Default Font"/>
    <w:basedOn w:val="Zadanifontodlomka"/>
    <w:rsid w:val="00AA1E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1E8C"/>
    <w:rPr>
      <w:bdr w:space="0" w:sz="0" w:color="auto" w:val="none"/>
      <w:shd w:fill="FFFFCC" w:color="auto" w:val="clear"/>
      <w:lang w:val="hr-HR"/>
    </w:rPr>
  </w:style>
  <w:style w:customStyle="true" w:styleId="PozadinaSvijetloCrvena" w:type="character">
    <w:name w:val="Pozadina_SvijetloCrvena"/>
    <w:basedOn w:val="eSPISCCParagraphDefaultFont"/>
    <w:rsid w:val="00AA1E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1E8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2103C1"/>
    <w:pPr>
      <w:ind w:firstLine="708"/>
      <w:jc w:val="both"/>
    </w:pPr>
  </w:style>
  <w:style w:customStyle="true" w:styleId="UvuenotijelotekstaChar" w:type="character">
    <w:name w:val="Uvučeno tijelo teksta Char"/>
    <w:basedOn w:val="Zadanifontodlomka"/>
    <w:link w:val="Uvuenotijeloteksta"/>
    <w:rsid w:val="002103C1"/>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3A1F"/>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Odlomakpopisa" w:type="paragraph">
    <w:name w:val="List Paragraph"/>
    <w:basedOn w:val="Normal"/>
    <w:uiPriority w:val="34"/>
    <w:qFormat/>
    <w:rsid w:val="008B2A95"/>
    <w:pPr>
      <w:ind w:left="720"/>
      <w:contextualSpacing/>
    </w:pPr>
  </w:style>
  <w:style w:styleId="Tekstrezerviranogmjesta" w:type="character">
    <w:name w:val="Placeholder Text"/>
    <w:basedOn w:val="Zadanifontodlomka"/>
    <w:uiPriority w:val="99"/>
    <w:semiHidden/>
    <w:rsid w:val="00AA1E8C"/>
    <w:rPr>
      <w:color w:val="808080"/>
      <w:bdr w:color="auto" w:space="0" w:sz="0" w:val="none"/>
      <w:shd w:color="auto" w:fill="auto" w:val="clear"/>
    </w:rPr>
  </w:style>
  <w:style w:customStyle="1" w:styleId="eSPISCCParagraphDefaultFont" w:type="character">
    <w:name w:val="eSPIS_CC_Paragraph Default Font"/>
    <w:basedOn w:val="Zadanifontodlomka"/>
    <w:rsid w:val="00AA1E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1E8C"/>
    <w:rPr>
      <w:bdr w:color="auto" w:space="0" w:sz="0" w:val="none"/>
      <w:shd w:color="auto" w:fill="FFFFCC" w:val="clear"/>
      <w:lang w:val="hr-HR"/>
    </w:rPr>
  </w:style>
  <w:style w:customStyle="1" w:styleId="PozadinaSvijetloCrvena" w:type="character">
    <w:name w:val="Pozadina_SvijetloCrvena"/>
    <w:basedOn w:val="eSPISCCParagraphDefaultFont"/>
    <w:rsid w:val="00AA1E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1E8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2103C1"/>
    <w:pPr>
      <w:ind w:firstLine="708"/>
      <w:jc w:val="both"/>
    </w:pPr>
  </w:style>
  <w:style w:customStyle="1" w:styleId="UvuenotijelotekstaChar" w:type="character">
    <w:name w:val="Uvučeno tijelo teksta Char"/>
    <w:basedOn w:val="Zadanifontodlomka"/>
    <w:link w:val="Uvuenotijeloteksta"/>
    <w:rsid w:val="002103C1"/>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62114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2019.</izvorni_sadrzaj>
    <derivirana_varijabla naziv="DomainObject.DatumDonosenjaOdluke_1">31.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2015.</izvorni_sadrzaj>
    <derivirana_varijabla naziv="DomainObject.Predmet.DatumOsnivanja_1">12.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St-416/2015</izvorni_sadrzaj>
    <derivirana_varijabla naziv="DomainObject.Predmet.OznakaBroj_1">St-416/2015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SIM-CENTAR d.o.o.</izvorni_sadrzaj>
    <derivirana_varijabla naziv="DomainObject.Predmet.ProtustrankaFormated_1">  SIM-CENTAR d.o.o.</derivirana_varijabla>
  </DomainObject.Predmet.ProtustrankaFormated>
  <DomainObject.Predmet.ProtustrankaFormatedOIB>
    <izvorni_sadrzaj>  SIM-CENTAR d.o.o., OIB 74800445694</izvorni_sadrzaj>
    <derivirana_varijabla naziv="DomainObject.Predmet.ProtustrankaFormatedOIB_1">  SIM-CENTAR d.o.o., OIB 74800445694</derivirana_varijabla>
  </DomainObject.Predmet.ProtustrankaFormatedOIB>
  <DomainObject.Predmet.ProtustrankaFormatedWithAdress>
    <izvorni_sadrzaj> SIM-CENTAR d.o.o., Kustošijanska 10, 10000 Zagreb</izvorni_sadrzaj>
    <derivirana_varijabla naziv="DomainObject.Predmet.ProtustrankaFormatedWithAdress_1"> SIM-CENTAR d.o.o., Kustošijanska 10, 10000 Zagreb</derivirana_varijabla>
  </DomainObject.Predmet.ProtustrankaFormatedWithAdress>
  <DomainObject.Predmet.ProtustrankaFormatedWithAdressOIB>
    <izvorni_sadrzaj> SIM-CENTAR d.o.o., OIB 74800445694, Kustošijanska 10, 10000 Zagreb</izvorni_sadrzaj>
    <derivirana_varijabla naziv="DomainObject.Predmet.ProtustrankaFormatedWithAdressOIB_1"> SIM-CENTAR d.o.o., OIB 74800445694, Kustošijanska 10, 10000 Zagreb</derivirana_varijabla>
  </DomainObject.Predmet.ProtustrankaFormatedWithAdressOIB>
  <DomainObject.Predmet.ProtustrankaWithAdress>
    <izvorni_sadrzaj>SIM-CENTAR d.o.o. Kustošijanska 10, 10000 Zagreb</izvorni_sadrzaj>
    <derivirana_varijabla naziv="DomainObject.Predmet.ProtustrankaWithAdress_1">SIM-CENTAR d.o.o. Kustošijanska 10, 10000 Zagreb</derivirana_varijabla>
  </DomainObject.Predmet.ProtustrankaWithAdress>
  <DomainObject.Predmet.ProtustrankaWithAdressOIB>
    <izvorni_sadrzaj>SIM-CENTAR d.o.o., OIB 74800445694, Kustošijanska 10, 10000 Zagreb</izvorni_sadrzaj>
    <derivirana_varijabla naziv="DomainObject.Predmet.ProtustrankaWithAdressOIB_1">SIM-CENTAR d.o.o., OIB 74800445694, Kustošijanska 10, 10000 Zagreb</derivirana_varijabla>
  </DomainObject.Predmet.ProtustrankaWithAdressOIB>
  <DomainObject.Predmet.ProtustrankaNazivFormated>
    <izvorni_sadrzaj>SIM-CENTAR d.o.o.</izvorni_sadrzaj>
    <derivirana_varijabla naziv="DomainObject.Predmet.ProtustrankaNazivFormated_1">SIM-CENTAR d.o.o.</derivirana_varijabla>
  </DomainObject.Predmet.ProtustrankaNazivFormated>
  <DomainObject.Predmet.ProtustrankaNazivFormatedOIB>
    <izvorni_sadrzaj>SIM-CENTAR d.o.o., OIB 74800445694</izvorni_sadrzaj>
    <derivirana_varijabla naziv="DomainObject.Predmet.ProtustrankaNazivFormatedOIB_1">SIM-CENTAR d.o.o., OIB 74800445694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MLADENKA BANDOV; KARST društvo s ograničenom odgovornošću za geotehničke radove</izvorni_sadrzaj>
    <derivirana_varijabla naziv="DomainObject.Predmet.StrankaFormated_1">  MLADENKA BANDOV; KARST društvo s ograničenom odgovornošću za geotehničke radove</derivirana_varijabla>
  </DomainObject.Predmet.StrankaFormated>
  <DomainObject.Predmet.StrankaFormatedOIB>
    <izvorni_sadrzaj>  MLADENKA BANDOV, OIB 88835123444; KARST društvo s ograničenom odgovornošću za geotehničke radove, OIB 33162411239</izvorni_sadrzaj>
    <derivirana_varijabla naziv="DomainObject.Predmet.StrankaFormatedOIB_1">  MLADENKA BANDOV, OIB 88835123444; KARST društvo s ograničenom odgovornošću za geotehničke radove, OIB 33162411239</derivirana_varijabla>
  </DomainObject.Predmet.StrankaFormatedOIB>
  <DomainObject.Predmet.StrankaFormatedWithAdress>
    <izvorni_sadrzaj> MLADENKA BANDOV, VIDA DOŠENA 40, 10000 Zagreb; KARST društvo s ograničenom odgovornošću za geotehničke radove, Ul. Nikole Pavića 11, 10000 Zagreb</izvorni_sadrzaj>
    <derivirana_varijabla naziv="DomainObject.Predmet.StrankaFormatedWithAdress_1"> MLADENKA BANDOV, VIDA DOŠENA 40, 10000 Zagreb; KARST društvo s ograničenom odgovornošću za geotehničke radove, Ul. Nikole Pavića 11, 10000 Zagreb</derivirana_varijabla>
  </DomainObject.Predmet.StrankaFormatedWithAdress>
  <DomainObject.Predmet.StrankaFormatedWithAdressOIB>
    <izvorni_sadrzaj> MLADENKA BANDOV, OIB 88835123444, VIDA DOŠENA 40, 10000 Zagreb; KARST društvo s ograničenom odgovornošću za geotehničke radove, OIB 33162411239, Ul. Nikole Pavića 11, 10000 Zagreb</izvorni_sadrzaj>
    <derivirana_varijabla naziv="DomainObject.Predmet.StrankaFormatedWithAdressOIB_1"> MLADENKA BANDOV, OIB 88835123444, VIDA DOŠENA 40, 10000 Zagreb; KARST društvo s ograničenom odgovornošću za geotehničke radove, OIB 33162411239, Ul. Nikole Pavića 11, 10000 Zagreb</derivirana_varijabla>
  </DomainObject.Predmet.StrankaFormatedWithAdressOIB>
  <DomainObject.Predmet.StrankaWithAdress>
    <izvorni_sadrzaj>MLADENKA BANDOV VIDA DOŠENA 40,10000 Zagreb,KARST društvo s ograničenom odgovornošću za geotehničke radove Ul. Nikole Pavića 11,10000 Zagreb</izvorni_sadrzaj>
    <derivirana_varijabla naziv="DomainObject.Predmet.StrankaWithAdress_1">MLADENKA BANDOV VIDA DOŠENA 40,10000 Zagreb,KARST društvo s ograničenom odgovornošću za geotehničke radove Ul. Nikole Pavića 11,10000 Zagreb</derivirana_varijabla>
  </DomainObject.Predmet.StrankaWithAdress>
  <DomainObject.Predmet.StrankaWithAdressOIB>
    <izvorni_sadrzaj>MLADENKA BANDOV, OIB 88835123444, VIDA DOŠENA 40,10000 Zagreb,KARST društvo s ograničenom odgovornošću za geotehničke radove, OIB 33162411239, Ul. Nikole Pavića 11,10000 Zagreb</izvorni_sadrzaj>
    <derivirana_varijabla naziv="DomainObject.Predmet.StrankaWithAdressOIB_1">MLADENKA BANDOV, OIB 88835123444, VIDA DOŠENA 40,10000 Zagreb,KARST društvo s ograničenom odgovornošću za geotehničke radove, OIB 33162411239, Ul. Nikole Pavića 11,10000 Zagreb</derivirana_varijabla>
  </DomainObject.Predmet.StrankaWithAdressOIB>
  <DomainObject.Predmet.StrankaNazivFormated>
    <izvorni_sadrzaj>MLADENKA BANDOV,KARST društvo s ograničenom odgovornošću za geotehničke radove</izvorni_sadrzaj>
    <derivirana_varijabla naziv="DomainObject.Predmet.StrankaNazivFormated_1">MLADENKA BANDOV,KARST društvo s ograničenom odgovornošću za geotehničke radove</derivirana_varijabla>
  </DomainObject.Predmet.StrankaNazivFormated>
  <DomainObject.Predmet.StrankaNazivFormatedOIB>
    <izvorni_sadrzaj>MLADENKA BANDOV, OIB 88835123444,KARST društvo s ograničenom odgovornošću za geotehničke radove, OIB 33162411239</izvorni_sadrzaj>
    <derivirana_varijabla naziv="DomainObject.Predmet.StrankaNazivFormatedOIB_1">MLADENKA BANDOV, OIB 88835123444,KARST društvo s ograničenom odgovornošću za geotehničke radove, OIB 33162411239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MLADENKA BANDOV</item>
      <item>KARST društvo s ograničenom odgovornošću za geotehničke radove</item>
    </izvorni_sadrzaj>
    <derivirana_varijabla naziv="DomainObject.Predmet.StrankaListFormated_1">
      <item>MLADENKA BANDOV</item>
      <item>KARST društvo s ograničenom odgovornošću za geotehničke radove</item>
    </derivirana_varijabla>
  </DomainObject.Predmet.StrankaListFormated>
  <DomainObject.Predmet.StrankaListFormatedOIB>
    <izvorni_sadrzaj>
      <item>MLADENKA BANDOV, OIB 88835123444</item>
      <item>KARST društvo s ograničenom odgovornošću za geotehničke radove, OIB 33162411239</item>
    </izvorni_sadrzaj>
    <derivirana_varijabla naziv="DomainObject.Predmet.StrankaListFormatedOIB_1">
      <item>MLADENKA BANDOV, OIB 88835123444</item>
      <item>KARST društvo s ograničenom odgovornošću za geotehničke radove, OIB 33162411239</item>
    </derivirana_varijabla>
  </DomainObject.Predmet.StrankaListFormatedOIB>
  <DomainObject.Predmet.StrankaListFormatedWithAdress>
    <izvorni_sadrzaj>
      <item>MLADENKA BANDOV, VIDA DOŠENA 40, 10000 Zagreb</item>
      <item>KARST društvo s ograničenom odgovornošću za geotehničke radove, Ul. Nikole Pavića 11, 10000 Zagreb</item>
    </izvorni_sadrzaj>
    <derivirana_varijabla naziv="DomainObject.Predmet.StrankaListFormatedWithAdress_1">
      <item>MLADENKA BANDOV, VIDA DOŠENA 40, 10000 Zagreb</item>
      <item>KARST društvo s ograničenom odgovornošću za geotehničke radove, Ul. Nikole Pavića 11, 10000 Zagreb</item>
    </derivirana_varijabla>
  </DomainObject.Predmet.StrankaListFormatedWithAdress>
  <DomainObject.Predmet.StrankaListFormatedWithAdressOIB>
    <izvorni_sadrzaj>
      <item>MLADENKA BANDOV, OIB 88835123444, VIDA DOŠENA 40, 10000 Zagreb</item>
      <item>KARST društvo s ograničenom odgovornošću za geotehničke radove, OIB 33162411239, Ul. Nikole Pavića 11, 10000 Zagreb</item>
    </izvorni_sadrzaj>
    <derivirana_varijabla naziv="DomainObject.Predmet.StrankaListFormatedWithAdressOIB_1">
      <item>MLADENKA BANDOV, OIB 88835123444, VIDA DOŠENA 40, 10000 Zagreb</item>
      <item>KARST društvo s ograničenom odgovornošću za geotehničke radove, OIB 33162411239, Ul. Nikole Pavića 11, 10000 Zagreb</item>
    </derivirana_varijabla>
  </DomainObject.Predmet.StrankaListFormatedWithAdressOIB>
  <DomainObject.Predmet.StrankaListNazivFormated>
    <izvorni_sadrzaj>
      <item>MLADENKA BANDOV</item>
      <item>KARST društvo s ograničenom odgovornošću za geotehničke radove</item>
    </izvorni_sadrzaj>
    <derivirana_varijabla naziv="DomainObject.Predmet.StrankaListNazivFormated_1">
      <item>MLADENKA BANDOV</item>
      <item>KARST društvo s ograničenom odgovornošću za geotehničke radove</item>
    </derivirana_varijabla>
  </DomainObject.Predmet.StrankaListNazivFormated>
  <DomainObject.Predmet.StrankaListNazivFormatedOIB>
    <izvorni_sadrzaj>
      <item>MLADENKA BANDOV, OIB 88835123444</item>
      <item>KARST društvo s ograničenom odgovornošću za geotehničke radove, OIB 33162411239</item>
    </izvorni_sadrzaj>
    <derivirana_varijabla naziv="DomainObject.Predmet.StrankaListNazivFormatedOIB_1">
      <item>MLADENKA BANDOV, OIB 88835123444</item>
      <item>KARST društvo s ograničenom odgovornošću za geotehničke radove, OIB 33162411239</item>
    </derivirana_varijabla>
  </DomainObject.Predmet.StrankaListNazivFormatedOIB>
  <DomainObject.Predmet.ProtuStrankaListFormated>
    <izvorni_sadrzaj>
      <item>SIM-CENTAR d.o.o.</item>
    </izvorni_sadrzaj>
    <derivirana_varijabla naziv="DomainObject.Predmet.ProtuStrankaListFormated_1">
      <item>SIM-CENTAR d.o.o.</item>
    </derivirana_varijabla>
  </DomainObject.Predmet.ProtuStrankaListFormated>
  <DomainObject.Predmet.ProtuStrankaListFormatedOIB>
    <izvorni_sadrzaj>
      <item>SIM-CENTAR d.o.o., OIB 74800445694</item>
    </izvorni_sadrzaj>
    <derivirana_varijabla naziv="DomainObject.Predmet.ProtuStrankaListFormatedOIB_1">
      <item>SIM-CENTAR d.o.o., OIB 74800445694</item>
    </derivirana_varijabla>
  </DomainObject.Predmet.ProtuStrankaListFormatedOIB>
  <DomainObject.Predmet.ProtuStrankaListFormatedWithAdress>
    <izvorni_sadrzaj>
      <item>SIM-CENTAR d.o.o., Kustošijanska 10, 10000 Zagreb</item>
    </izvorni_sadrzaj>
    <derivirana_varijabla naziv="DomainObject.Predmet.ProtuStrankaListFormatedWithAdress_1">
      <item>SIM-CENTAR d.o.o., Kustošijanska 10, 10000 Zagreb</item>
    </derivirana_varijabla>
  </DomainObject.Predmet.ProtuStrankaListFormatedWithAdress>
  <DomainObject.Predmet.ProtuStrankaListFormatedWithAdressOIB>
    <izvorni_sadrzaj>
      <item>SIM-CENTAR d.o.o., OIB 74800445694, Kustošijanska 10, 10000 Zagreb</item>
    </izvorni_sadrzaj>
    <derivirana_varijabla naziv="DomainObject.Predmet.ProtuStrankaListFormatedWithAdressOIB_1">
      <item>SIM-CENTAR d.o.o., OIB 74800445694, Kustošijanska 10, 10000 Zagreb</item>
    </derivirana_varijabla>
  </DomainObject.Predmet.ProtuStrankaListFormatedWithAdressOIB>
  <DomainObject.Predmet.ProtuStrankaListNazivFormated>
    <izvorni_sadrzaj>
      <item>SIM-CENTAR d.o.o.</item>
    </izvorni_sadrzaj>
    <derivirana_varijabla naziv="DomainObject.Predmet.ProtuStrankaListNazivFormated_1">
      <item>SIM-CENTAR d.o.o.</item>
    </derivirana_varijabla>
  </DomainObject.Predmet.ProtuStrankaListNazivFormated>
  <DomainObject.Predmet.ProtuStrankaListNazivFormatedOIB>
    <izvorni_sadrzaj>
      <item>SIM-CENTAR d.o.o., OIB 74800445694</item>
    </izvorni_sadrzaj>
    <derivirana_varijabla naziv="DomainObject.Predmet.ProtuStrankaListNazivFormatedOIB_1">
      <item>SIM-CENTAR d.o.o., OIB 74800445694</item>
    </derivirana_varijabla>
  </DomainObject.Predmet.ProtuStrankaListNazivFormatedOIB>
  <DomainObject.Predmet.OstaliListFormated>
    <izvorni_sadrzaj>
      <item>Dražen Đuretić</item>
      <item>Josip Lončarić</item>
      <item>Miroslav Leko</item>
      <item>KRISTINA CEZNER BUJAN</item>
    </izvorni_sadrzaj>
    <derivirana_varijabla naziv="DomainObject.Predmet.OstaliListFormated_1">
      <item>Dražen Đuretić</item>
      <item>Josip Lončarić</item>
      <item>Miroslav Leko</item>
      <item>KRISTINA CEZNER BUJAN</item>
    </derivirana_varijabla>
  </DomainObject.Predmet.OstaliListFormated>
  <DomainObject.Predmet.OstaliListFormatedOIB>
    <izvorni_sadrzaj>
      <item>Dražen Đuretić, OIB 05266988476</item>
      <item>Josip Lončarić, OIB 14673501229</item>
      <item>Miroslav Leko</item>
      <item>KRISTINA CEZNER BUJAN, OIB 28244979631</item>
    </izvorni_sadrzaj>
    <derivirana_varijabla naziv="DomainObject.Predmet.OstaliListFormatedOIB_1">
      <item>Dražen Đuretić, OIB 05266988476</item>
      <item>Josip Lončarić, OIB 14673501229</item>
      <item>Miroslav Leko</item>
      <item>KRISTINA CEZNER BUJAN, OIB 28244979631</item>
    </derivirana_varijabla>
  </DomainObject.Predmet.OstaliListFormatedOIB>
  <DomainObject.Predmet.OstaliListFormatedWithAdress>
    <izvorni_sadrzaj>
      <item>Dražen Đuretić, Kustošijanska 10, 10000 Zagreb</item>
      <item>Josip Lončarić, Kosirnikova 9, 10000 Zagreb</item>
      <item>Miroslav Leko, Domagojeva ulica 18, 10000 Zagreb</item>
      <item>KRISTINA CEZNER BUJAN, GRADIŠĆANSKA 30, 10000 Zagreb</item>
    </izvorni_sadrzaj>
    <derivirana_varijabla naziv="DomainObject.Predmet.OstaliListFormatedWithAdress_1">
      <item>Dražen Đuretić, Kustošijanska 10, 10000 Zagreb</item>
      <item>Josip Lončarić, Kosirnikova 9, 10000 Zagreb</item>
      <item>Miroslav Leko, Domagojeva ulica 18, 10000 Zagreb</item>
      <item>KRISTINA CEZNER BUJAN, GRADIŠĆANSKA 30, 10000 Zagreb</item>
    </derivirana_varijabla>
  </DomainObject.Predmet.OstaliListFormatedWithAdress>
  <DomainObject.Predmet.OstaliListFormatedWithAdressOIB>
    <izvorni_sadrzaj>
      <item>Dražen Đuretić, OIB 05266988476, Kustošijanska 10, 10000 Zagreb</item>
      <item>Josip Lončarić, OIB 14673501229, Kosirnikova 9, 10000 Zagreb</item>
      <item>Miroslav Leko, Domagojeva ulica 18, 10000 Zagreb</item>
      <item>KRISTINA CEZNER BUJAN, OIB 28244979631, GRADIŠĆANSKA 30, 10000 Zagreb</item>
    </izvorni_sadrzaj>
    <derivirana_varijabla naziv="DomainObject.Predmet.OstaliListFormatedWithAdressOIB_1">
      <item>Dražen Đuretić, OIB 05266988476, Kustošijanska 10, 10000 Zagreb</item>
      <item>Josip Lončarić, OIB 14673501229, Kosirnikova 9, 10000 Zagreb</item>
      <item>Miroslav Leko, Domagojeva ulica 18, 10000 Zagreb</item>
      <item>KRISTINA CEZNER BUJAN, OIB 28244979631, GRADIŠĆANSKA 30, 10000 Zagreb</item>
    </derivirana_varijabla>
  </DomainObject.Predmet.OstaliListFormatedWithAdressOIB>
  <DomainObject.Predmet.OstaliListNazivFormated>
    <izvorni_sadrzaj>
      <item>Dražen Đuretić</item>
      <item>Josip Lončarić</item>
      <item>Miroslav Leko</item>
      <item>KRISTINA CEZNER BUJAN</item>
    </izvorni_sadrzaj>
    <derivirana_varijabla naziv="DomainObject.Predmet.OstaliListNazivFormated_1">
      <item>Dražen Đuretić</item>
      <item>Josip Lončarić</item>
      <item>Miroslav Leko</item>
      <item>KRISTINA CEZNER BUJAN</item>
    </derivirana_varijabla>
  </DomainObject.Predmet.OstaliListNazivFormated>
  <DomainObject.Predmet.OstaliListNazivFormatedOIB>
    <izvorni_sadrzaj>
      <item>Dražen Đuretić, OIB 05266988476</item>
      <item>Josip Lončarić, OIB 14673501229</item>
      <item>Miroslav Leko</item>
      <item>KRISTINA CEZNER BUJAN, OIB 28244979631</item>
    </izvorni_sadrzaj>
    <derivirana_varijabla naziv="DomainObject.Predmet.OstaliListNazivFormatedOIB_1">
      <item>Dražen Đuretić, OIB 05266988476</item>
      <item>Josip Lončarić, OIB 14673501229</item>
      <item>Miroslav Leko</item>
      <item>KRISTINA CEZNER BUJAN, OIB 28244979631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
    <derivirana_varijabla naziv="DomainObject.PoslovniBrojDokumenta_1"/>
  </DomainObject.PoslovniBrojDokumenta>
  <DomainObject.Predmet.StrankaIDrugi>
    <izvorni_sadrzaj>MLADENKA BANDOV i dr.</izvorni_sadrzaj>
    <derivirana_varijabla naziv="DomainObject.Predmet.StrankaIDrugi_1">MLADENKA BANDOV i dr.</derivirana_varijabla>
  </DomainObject.Predmet.StrankaIDrugi>
  <DomainObject.Predmet.ProtustrankaIDrugi>
    <izvorni_sadrzaj>SIM-CENTAR d.o.o.</izvorni_sadrzaj>
    <derivirana_varijabla naziv="DomainObject.Predmet.ProtustrankaIDrugi_1">SIM-CENTAR d.o.o.</derivirana_varijabla>
  </DomainObject.Predmet.ProtustrankaIDrugi>
  <DomainObject.Predmet.StrankaIDrugiAdressOIB>
    <izvorni_sadrzaj>MLADENKA BANDOV, OIB 88835123444, VIDA DOŠENA 40, 10000 Zagreb i dr.</izvorni_sadrzaj>
    <derivirana_varijabla naziv="DomainObject.Predmet.StrankaIDrugiAdressOIB_1">MLADENKA BANDOV, OIB 88835123444, VIDA DOŠENA 40, 10000 Zagreb i dr.</derivirana_varijabla>
  </DomainObject.Predmet.StrankaIDrugiAdressOIB>
  <DomainObject.Predmet.ProtustrankaIDrugiAdressOIB>
    <izvorni_sadrzaj>SIM-CENTAR d.o.o., OIB 74800445694, Kustošijanska 10, 10000 Zagreb</izvorni_sadrzaj>
    <derivirana_varijabla naziv="DomainObject.Predmet.ProtustrankaIDrugiAdressOIB_1">SIM-CENTAR d.o.o., OIB 74800445694, Kustošijanska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MLADENKA BANDOV</item>
      <item>SIM-CENTAR d.o.o.</item>
      <item>Dražen Đuretić</item>
      <item>Josip Lončarić</item>
      <item>Miroslav Leko</item>
      <item>KRISTINA CEZNER BUJAN</item>
      <item>KARST društvo s ograničenom odgovornošću za geotehničke radove</item>
    </izvorni_sadrzaj>
    <derivirana_varijabla naziv="DomainObject.Predmet.SudioniciListNaziv_1">
      <item>MLADENKA BANDOV</item>
      <item>SIM-CENTAR d.o.o.</item>
      <item>Dražen Đuretić</item>
      <item>Josip Lončarić</item>
      <item>Miroslav Leko</item>
      <item>KRISTINA CEZNER BUJAN</item>
      <item>KARST društvo s ograničenom odgovornošću za geotehničke radove</item>
    </derivirana_varijabla>
  </DomainObject.Predmet.SudioniciListNaziv>
  <DomainObject.Predmet.SudioniciListAdressOIB>
    <izvorni_sadrzaj>
      <item>MLADENKA BANDOV, OIB 88835123444, VIDA DOŠENA 40,10000 Zagreb</item>
      <item>SIM-CENTAR d.o.o., OIB 74800445694, Kustošijanska 10,10000 Zagreb</item>
      <item>Dražen Đuretić, OIB 05266988476, Kustošijanska 10,10000 Zagreb</item>
      <item>Josip Lončarić, OIB 14673501229, Kosirnikova 9,10000 Zagreb</item>
      <item>Miroslav Leko, Domagojeva ulica 18,10000 Zagreb</item>
      <item>KRISTINA CEZNER BUJAN, OIB 28244979631, GRADIŠĆANSKA 30,10000 Zagreb</item>
      <item>KARST društvo s ograničenom odgovornošću za geotehničke radove, OIB 33162411239, Ul. Nikole Pavića 11,10000 Zagreb</item>
    </izvorni_sadrzaj>
    <derivirana_varijabla naziv="DomainObject.Predmet.SudioniciListAdressOIB_1">
      <item>MLADENKA BANDOV, OIB 88835123444, VIDA DOŠENA 40,10000 Zagreb</item>
      <item>SIM-CENTAR d.o.o., OIB 74800445694, Kustošijanska 10,10000 Zagreb</item>
      <item>Dražen Đuretić, OIB 05266988476, Kustošijanska 10,10000 Zagreb</item>
      <item>Josip Lončarić, OIB 14673501229, Kosirnikova 9,10000 Zagreb</item>
      <item>Miroslav Leko, Domagojeva ulica 18,10000 Zagreb</item>
      <item>KRISTINA CEZNER BUJAN, OIB 28244979631, GRADIŠĆANSKA 30,10000 Zagreb</item>
      <item>KARST društvo s ograničenom odgovornošću za geotehničke radove, OIB 33162411239, Ul. Nikole Pavića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88835123444</item>
      <item>, OIB 74800445694</item>
      <item>, OIB 05266988476</item>
      <item>, OIB 14673501229</item>
      <item>, OIB null</item>
      <item>, OIB 28244979631</item>
      <item>, OIB 33162411239</item>
    </izvorni_sadrzaj>
    <derivirana_varijabla naziv="DomainObject.Predmet.SudioniciListNazivOIB_1">
      <item>, OIB 88835123444</item>
      <item>, OIB 74800445694</item>
      <item>, OIB 05266988476</item>
      <item>, OIB 14673501229</item>
      <item>, OIB null</item>
      <item>, OIB 28244979631</item>
      <item>, OIB 33162411239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C321B7-ABF8-48A7-9DDB-77BEFF40EC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6</properties:Pages>
  <properties:Words>2065</properties:Words>
  <properties:Characters>12983</properties:Characters>
  <properties:Lines>292</properties:Lines>
  <properties:Paragraphs>134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2019-01-30T13:40:00Z</dcterms:created>
  <dc:creator>Nada Kraljić</dc:creator>
  <cp:lastModifiedBy>Matea Bizjak</cp:lastModifiedBy>
  <cp:lastPrinted>2019-01-31T08:59:00Z</cp:lastPrinted>
  <dcterms:modified xmlns:xsi="http://www.w3.org/2001/XMLSchema-instance" xsi:type="dcterms:W3CDTF">2019-01-31T08:59:00Z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(St-416-15-namirenje-stari zakon.docx)</vt:lpwstr>
  </prop:property>
  <prop:property name="CC_coloring" pid="4" fmtid="{D5CDD505-2E9C-101B-9397-08002B2CF9AE}">
    <vt:bool>false</vt:bool>
  </prop:property>
  <prop:property name="BrojStranica" pid="5" fmtid="{D5CDD505-2E9C-101B-9397-08002B2CF9AE}">
    <vt:i4>6</vt:i4>
  </prop:property>
</prop:Properties>
</file>