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a5e8" w14:paraId="18ea5e8" w:rsidRDefault="00B73A29" w:rsidP="00B73A29" w:rsidR="00B73A29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B73A29" w:rsidP="00B73A29" w:rsidR="00B73A29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="00C631C5">
        <w:tab/>
      </w:r>
      <w:r w:rsidR="00C631C5">
        <w:tab/>
        <w:t xml:space="preserve">       2 St-116</w:t>
      </w:r>
      <w:r w:rsidR="00D8623B">
        <w:t>/2018-8</w:t>
      </w:r>
      <w:r>
        <w:t xml:space="preserve"> </w:t>
      </w:r>
    </w:p>
    <w:p w:rsidRDefault="00B73A29" w:rsidP="00B73A29" w:rsidR="00B73A29" w:rsidRPr="004D3099">
      <w:r w:rsidRPr="004D3099">
        <w:t xml:space="preserve"> TRGOVAČKI SUD U PAZINU</w:t>
      </w:r>
      <w:r w:rsidR="00D8623B">
        <w:tab/>
      </w:r>
      <w:r w:rsidR="00D8623B">
        <w:tab/>
      </w:r>
      <w:r w:rsidR="00D8623B">
        <w:tab/>
      </w:r>
      <w:r w:rsidR="00D8623B">
        <w:tab/>
      </w:r>
      <w:r w:rsidR="00D8623B">
        <w:tab/>
      </w:r>
      <w:r w:rsidR="00D8623B">
        <w:tab/>
        <w:t xml:space="preserve">  (prije St-599</w:t>
      </w:r>
      <w:r w:rsidR="00D8623B" w:rsidRPr="004D3099">
        <w:t>/</w:t>
      </w:r>
      <w:r w:rsidR="00D8623B">
        <w:t>20</w:t>
      </w:r>
      <w:r w:rsidR="00D8623B" w:rsidRPr="004D3099">
        <w:t>1</w:t>
      </w:r>
      <w:r w:rsidR="00D8623B">
        <w:t>7)</w:t>
      </w:r>
    </w:p>
    <w:p w:rsidRDefault="00B73A29" w:rsidP="00B73A29" w:rsidR="00B73A29" w:rsidRPr="009C3F78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73A29" w:rsidP="00B73A29" w:rsidR="00B73A29" w:rsidRPr="009C3F78">
      <w:pPr>
        <w:jc w:val="both"/>
      </w:pPr>
    </w:p>
    <w:p w:rsidRDefault="00B73A29" w:rsidP="00B73A29" w:rsidR="00B73A29" w:rsidRPr="009C3F78">
      <w:pPr>
        <w:jc w:val="center"/>
      </w:pPr>
      <w:r w:rsidRPr="009C3F78">
        <w:t>R E P U B L I K A   H R V A T S K A</w:t>
      </w:r>
    </w:p>
    <w:p w:rsidRDefault="00B73A29" w:rsidP="00B73A29" w:rsidR="00B73A29" w:rsidRPr="009C3F78">
      <w:pPr>
        <w:jc w:val="center"/>
      </w:pPr>
    </w:p>
    <w:p w:rsidRDefault="00B73A29" w:rsidP="00B73A29" w:rsidR="00B73A29" w:rsidRPr="009C3F78">
      <w:pPr>
        <w:jc w:val="center"/>
      </w:pPr>
      <w:r w:rsidRPr="009C3F78">
        <w:t>R J E Š E N J E</w:t>
      </w:r>
    </w:p>
    <w:p w:rsidRDefault="00B73A29" w:rsidP="00B73A29" w:rsidR="00B73A29" w:rsidRPr="009C3F78">
      <w:pPr>
        <w:jc w:val="both"/>
      </w:pPr>
    </w:p>
    <w:p w:rsidRDefault="00B73A29" w:rsidP="00B73A29" w:rsidR="00B73A29">
      <w:pPr>
        <w:ind w:firstLine="708"/>
        <w:jc w:val="both"/>
      </w:pPr>
      <w:r w:rsidRPr="009C3F78">
        <w:t xml:space="preserve">Trgovački sud u Pazinu, po stečajnom sucu Adrijani Labinjan Skok, </w:t>
      </w:r>
      <w:r>
        <w:t xml:space="preserve">povodom prijedloga </w:t>
      </w:r>
      <w:r w:rsidR="0032597B">
        <w:t>stečajne upraviteljice Lovorke Juranović iz Rijeke</w:t>
      </w:r>
      <w:r>
        <w:t xml:space="preserve">, radi upisa stečajne mase iza </w:t>
      </w:r>
      <w:r w:rsidR="0032597B">
        <w:t>THAIS d.o.o. u stečaju</w:t>
      </w:r>
      <w:r>
        <w:t xml:space="preserve">, </w:t>
      </w:r>
      <w:r w:rsidR="0032597B">
        <w:t>2. svibnja 2018.</w:t>
      </w:r>
    </w:p>
    <w:p w:rsidRDefault="00B73A29" w:rsidP="00B73A29" w:rsidR="00B73A29" w:rsidRPr="00294B6C">
      <w:pPr>
        <w:jc w:val="both"/>
      </w:pPr>
    </w:p>
    <w:p w:rsidRDefault="00B73A29" w:rsidP="00B73A29" w:rsidR="00B73A29" w:rsidRPr="004D3099">
      <w:pPr>
        <w:jc w:val="center"/>
      </w:pPr>
      <w:r w:rsidRPr="004D3099">
        <w:t>r i j e š i o  j e</w:t>
      </w:r>
    </w:p>
    <w:p w:rsidRDefault="00B73A29" w:rsidP="00B73A29" w:rsidR="00B73A29" w:rsidRPr="004D3099">
      <w:pPr>
        <w:jc w:val="center"/>
      </w:pPr>
    </w:p>
    <w:p w:rsidRDefault="00B73A29" w:rsidP="00B73A29" w:rsidR="00B73A29" w:rsidRPr="00287A9C">
      <w:pPr>
        <w:jc w:val="both"/>
      </w:pPr>
      <w:r>
        <w:tab/>
        <w:t xml:space="preserve">Odbija se prijedlog </w:t>
      </w:r>
      <w:r w:rsidR="0032597B">
        <w:t>stečajne upraviteljice Lovorke Juranović iz Rijeke</w:t>
      </w:r>
      <w:r>
        <w:t xml:space="preserve">, od </w:t>
      </w:r>
      <w:r w:rsidR="0032597B">
        <w:t>3. travnja 2018.</w:t>
      </w:r>
      <w:r>
        <w:t>,</w:t>
      </w:r>
      <w:r w:rsidRPr="00885476">
        <w:t xml:space="preserve"> </w:t>
      </w:r>
      <w:r>
        <w:t xml:space="preserve">za upis </w:t>
      </w:r>
      <w:r w:rsidR="0032597B">
        <w:t>stečajne mase iza THAIS d.o.o. u stečaju</w:t>
      </w:r>
      <w:r>
        <w:t xml:space="preserve"> u sudski registar</w:t>
      </w:r>
      <w:r w:rsidR="0032597B">
        <w:t>,</w:t>
      </w:r>
      <w:r>
        <w:t xml:space="preserve"> i za </w:t>
      </w:r>
      <w:r w:rsidR="0032597B">
        <w:t>nastavak postupka</w:t>
      </w:r>
      <w:r>
        <w:t>.</w:t>
      </w:r>
    </w:p>
    <w:p w:rsidRDefault="00B73A29" w:rsidP="00B73A29" w:rsidR="00B73A29">
      <w:pPr>
        <w:jc w:val="center"/>
      </w:pPr>
    </w:p>
    <w:p w:rsidRDefault="00B73A29" w:rsidP="00B73A29" w:rsidR="00B73A29" w:rsidRPr="00287A9C">
      <w:pPr>
        <w:jc w:val="center"/>
      </w:pPr>
      <w:r w:rsidRPr="00287A9C">
        <w:t>Obrazloženje</w:t>
      </w:r>
    </w:p>
    <w:p w:rsidRDefault="00B73A29" w:rsidP="00B73A29" w:rsidR="00B73A29" w:rsidRPr="00287A9C">
      <w:pPr>
        <w:ind w:firstLine="708"/>
        <w:jc w:val="both"/>
      </w:pPr>
    </w:p>
    <w:p w:rsidRDefault="00B73A29" w:rsidP="00B73A29" w:rsidR="00B73A29">
      <w:pPr>
        <w:jc w:val="both"/>
      </w:pPr>
      <w:r>
        <w:tab/>
        <w:t xml:space="preserve">Rješenjem ovog suda </w:t>
      </w:r>
      <w:r w:rsidR="0032597B">
        <w:t>11</w:t>
      </w:r>
      <w:r>
        <w:t xml:space="preserve"> </w:t>
      </w:r>
      <w:r w:rsidRPr="00096515">
        <w:t>St-</w:t>
      </w:r>
      <w:r w:rsidR="0032597B">
        <w:t>599</w:t>
      </w:r>
      <w:r w:rsidRPr="00096515">
        <w:t>/201</w:t>
      </w:r>
      <w:r w:rsidR="0032597B">
        <w:t>7</w:t>
      </w:r>
      <w:r w:rsidRPr="00096515">
        <w:t>-</w:t>
      </w:r>
      <w:r w:rsidR="0032597B">
        <w:t>4</w:t>
      </w:r>
      <w:r>
        <w:t xml:space="preserve"> od </w:t>
      </w:r>
      <w:r w:rsidR="0032597B">
        <w:t>8. veljače 2018</w:t>
      </w:r>
      <w:r>
        <w:t>. otvoren je i zaključen skraćeni stečajni postupak nad dužnikom</w:t>
      </w:r>
      <w:r w:rsidR="0032597B">
        <w:t xml:space="preserve"> THAIS d.o.o., Poreč, Buići 6c, OIB: 67741000124</w:t>
      </w:r>
      <w:r>
        <w:t xml:space="preserve">, i imenovan stečajni upravitelj </w:t>
      </w:r>
      <w:r w:rsidR="0032597B">
        <w:t>Lovorka Juranović iz Rijeke</w:t>
      </w:r>
      <w:r>
        <w:t>.</w:t>
      </w:r>
    </w:p>
    <w:p w:rsidRDefault="00B73A29" w:rsidP="00B73A29" w:rsidR="00B73A29">
      <w:pPr>
        <w:jc w:val="both"/>
      </w:pPr>
    </w:p>
    <w:p w:rsidRDefault="00B73A29" w:rsidP="00B73A29" w:rsidR="00B73A29">
      <w:pPr>
        <w:jc w:val="both"/>
      </w:pPr>
      <w:r>
        <w:tab/>
        <w:t xml:space="preserve">Uvidom u povijesni izvadak iz sudskog registra utvrđeno je da je društvo </w:t>
      </w:r>
      <w:r w:rsidR="0032597B">
        <w:t>THAIS d.o.o., Poreč, Buići 6c, OIB: 67741000124</w:t>
      </w:r>
      <w:r>
        <w:t xml:space="preserve">, prestalo postojati brisanjem </w:t>
      </w:r>
      <w:r w:rsidRPr="00AD07E7">
        <w:t>iz sudskog registra</w:t>
      </w:r>
      <w:r>
        <w:t xml:space="preserve"> po pravomoćnosti rješenja o otvaranju i zaključenju stečajnog postupka</w:t>
      </w:r>
      <w:r w:rsidRPr="00AD07E7">
        <w:t>.</w:t>
      </w:r>
    </w:p>
    <w:p w:rsidRDefault="00B73A29" w:rsidP="00B73A29" w:rsidR="00B73A29">
      <w:pPr>
        <w:jc w:val="both"/>
      </w:pPr>
    </w:p>
    <w:p w:rsidRDefault="00B73A29" w:rsidP="0032597B" w:rsidR="00B73A29">
      <w:pPr>
        <w:jc w:val="both"/>
      </w:pPr>
      <w:r>
        <w:tab/>
        <w:t xml:space="preserve">U podnesku od </w:t>
      </w:r>
      <w:r w:rsidR="0032597B">
        <w:t>3. travnja 2018.</w:t>
      </w:r>
      <w:r>
        <w:t xml:space="preserve"> </w:t>
      </w:r>
      <w:r w:rsidR="0032597B">
        <w:t>stečajna</w:t>
      </w:r>
      <w:r w:rsidRPr="000B10AC">
        <w:t xml:space="preserve"> </w:t>
      </w:r>
      <w:r>
        <w:t>upravitelj</w:t>
      </w:r>
      <w:r w:rsidR="0032597B">
        <w:t>ica Lovorka Juranović</w:t>
      </w:r>
      <w:r>
        <w:t xml:space="preserve"> </w:t>
      </w:r>
      <w:r w:rsidR="0032597B">
        <w:t>predložila</w:t>
      </w:r>
      <w:r>
        <w:t xml:space="preserve"> je u sudski registar upisati stečajnu masu iza </w:t>
      </w:r>
      <w:r w:rsidR="0032597B">
        <w:t>THAIS d.o.o. u stečaju</w:t>
      </w:r>
      <w:r>
        <w:t xml:space="preserve">, jer da </w:t>
      </w:r>
      <w:r w:rsidR="0032597B">
        <w:t>je u predmetu Općinskog suda u Puli – Pola Ovr-7328/16 određen prekid tog postupka zbog zaključenja stečajnog postupka nad dužnikom. Nadalje navodi da je zabilježba navedene ovrhe na nekretnini stečajnog dužnika upisana 26. listopada 2016., kao i da je nekretnina prodana ovrhovoditelju na javnoj dražbi te da je kupac upisan u zemljišne knjige. Ročište za diobu kupovnine koje je bilo zakazano u ovršnom postupku za 13. ožujka 2018., odgođeno je te je ovršni postupak još u prekidu. Predložila je upisati stečajnu masu u sudski registar i nastaviti postupak te naložiti Financijskog agenciji da predu</w:t>
      </w:r>
      <w:r w:rsidR="00E32A9C">
        <w:t>jam uplaćen za sudjelovanje na</w:t>
      </w:r>
      <w:r w:rsidR="0032597B">
        <w:t xml:space="preserve"> javnoj dražbi uplati na račun ovoga suda</w:t>
      </w:r>
      <w:r w:rsidR="00E32A9C">
        <w:t>.</w:t>
      </w:r>
    </w:p>
    <w:p w:rsidRDefault="00B73A29" w:rsidP="00B73A29" w:rsidR="00B73A29">
      <w:pPr>
        <w:jc w:val="both"/>
      </w:pPr>
    </w:p>
    <w:p w:rsidRDefault="00B73A29" w:rsidP="00B73A29" w:rsidR="00B73A29">
      <w:pPr>
        <w:jc w:val="both"/>
      </w:pPr>
      <w:r>
        <w:tab/>
        <w:t xml:space="preserve">U konkretnom slučaju nisu ispunjenje zakonske pretpostavke iz čl. 133., čl.  </w:t>
      </w:r>
      <w:r w:rsidRPr="00AD07E7">
        <w:t>289.</w:t>
      </w:r>
      <w:r>
        <w:t xml:space="preserve"> </w:t>
      </w:r>
      <w:r w:rsidR="00846AF1">
        <w:t>i čl. 437.  Stečajnog zakona (Narodne novine broj</w:t>
      </w:r>
      <w:r>
        <w:t xml:space="preserve"> 71/15, </w:t>
      </w:r>
      <w:r w:rsidR="00846AF1">
        <w:t xml:space="preserve">104/17, </w:t>
      </w:r>
      <w:r>
        <w:t>dalje: SZ), za upis stečajne mase u sudski registar.</w:t>
      </w:r>
    </w:p>
    <w:p w:rsidRDefault="00B73A29" w:rsidP="00B73A29" w:rsidR="00B73A29">
      <w:pPr>
        <w:jc w:val="both"/>
      </w:pPr>
    </w:p>
    <w:p w:rsidRDefault="00B73A29" w:rsidP="00B73A29" w:rsidR="00B73A29">
      <w:pPr>
        <w:jc w:val="both"/>
      </w:pPr>
      <w:r>
        <w:tab/>
        <w:t>Naime, prema čl. 133. st. 2. SZ-a  stečajna masa će se upisati u sudski registar</w:t>
      </w:r>
      <w:r w:rsidRPr="00AD07E7">
        <w:t xml:space="preserve"> </w:t>
      </w:r>
      <w:r>
        <w:t xml:space="preserve">u slučaju iz st. 1. toga članka – ako nakon zaključenja stečajnoga postupka prema odredbi </w:t>
      </w:r>
      <w:r>
        <w:lastRenderedPageBreak/>
        <w:t>članka 132. st. 2. toga zakona stečajni upravitelj u ime i za račun stečajne mase unovči imovinu dužnika.</w:t>
      </w:r>
    </w:p>
    <w:p w:rsidRDefault="00B73A29" w:rsidP="00B73A29" w:rsidR="00B73A29">
      <w:pPr>
        <w:jc w:val="both"/>
      </w:pPr>
    </w:p>
    <w:p w:rsidRDefault="00B73A29" w:rsidP="00B73A29" w:rsidR="00B73A29">
      <w:pPr>
        <w:jc w:val="both"/>
      </w:pPr>
      <w:r>
        <w:tab/>
        <w:t>Iz prijedloga predlagatelja ne proizlazi da je u konkretnom slučaju</w:t>
      </w:r>
      <w:r w:rsidR="00941B70">
        <w:t xml:space="preserve"> stečajna upraviteljica unovčila imovinu</w:t>
      </w:r>
      <w:r>
        <w:t xml:space="preserve"> dužnika.</w:t>
      </w:r>
    </w:p>
    <w:p w:rsidRDefault="00B73A29" w:rsidP="00B73A29" w:rsidR="00B73A29">
      <w:pPr>
        <w:jc w:val="both"/>
      </w:pPr>
      <w:r>
        <w:t xml:space="preserve"> </w:t>
      </w:r>
    </w:p>
    <w:p w:rsidRDefault="00B73A29" w:rsidP="00B73A29" w:rsidR="00B73A29">
      <w:pPr>
        <w:jc w:val="both"/>
      </w:pPr>
      <w:r>
        <w:tab/>
        <w:t>Prema čl. 289. st.</w:t>
      </w:r>
      <w:r w:rsidR="00941B70">
        <w:t xml:space="preserve"> </w:t>
      </w:r>
      <w:r>
        <w:t>5. SZ-a stečajna masa će se upisati u sudski registar</w:t>
      </w:r>
      <w:r w:rsidRPr="00AD07E7">
        <w:t xml:space="preserve"> </w:t>
      </w:r>
      <w:r>
        <w:t>u slučaju iz st. 4. toga članka – ako se u ime i za račun te mase vode sporovi.</w:t>
      </w:r>
    </w:p>
    <w:p w:rsidRDefault="00B73A29" w:rsidP="00B73A29" w:rsidR="00B73A29">
      <w:pPr>
        <w:jc w:val="both"/>
      </w:pPr>
    </w:p>
    <w:p w:rsidRDefault="00B73A29" w:rsidP="00B73A29" w:rsidR="00B73A29">
      <w:pPr>
        <w:jc w:val="both"/>
      </w:pPr>
      <w:r>
        <w:tab/>
        <w:t>Iz prijedloga predlagatelja ne proizlazi da se u konkretnom slučaju u ime i za račun te mase vode sporovi (</w:t>
      </w:r>
      <w:r w:rsidR="00D8623B">
        <w:t xml:space="preserve">a i </w:t>
      </w:r>
      <w:r w:rsidR="00941B70">
        <w:t>ovrha</w:t>
      </w:r>
      <w:r>
        <w:t xml:space="preserve"> se vodi protiv dužnika, a ne za njegov račun).</w:t>
      </w:r>
    </w:p>
    <w:p w:rsidRDefault="00B73A29" w:rsidP="00B73A29" w:rsidR="00B73A29">
      <w:pPr>
        <w:jc w:val="both"/>
      </w:pPr>
    </w:p>
    <w:p w:rsidRDefault="00B73A29" w:rsidP="00B73A29" w:rsidR="00B73A29">
      <w:pPr>
        <w:jc w:val="both"/>
      </w:pPr>
      <w:r>
        <w:tab/>
      </w:r>
      <w:r w:rsidRPr="00E33417">
        <w:t xml:space="preserve">Prema čl. </w:t>
      </w:r>
      <w:r>
        <w:t>437. st. 2</w:t>
      </w:r>
      <w:r w:rsidRPr="00E33417">
        <w:t xml:space="preserve">. SZ-a stečajna masa će se upisati u sudski registar u slučaju iz </w:t>
      </w:r>
      <w:r>
        <w:t xml:space="preserve">st. 1. toga članka – kada se </w:t>
      </w:r>
      <w:r w:rsidRPr="00BC022E">
        <w:t>provodi stečajni postupak nad likvidacijskom imovinom.</w:t>
      </w:r>
    </w:p>
    <w:p w:rsidRDefault="00B73A29" w:rsidP="00B73A29" w:rsidR="00B73A29">
      <w:pPr>
        <w:jc w:val="both"/>
      </w:pPr>
    </w:p>
    <w:p w:rsidRDefault="00B73A29" w:rsidP="00B73A29" w:rsidR="00B73A29">
      <w:pPr>
        <w:jc w:val="both"/>
      </w:pPr>
      <w:r>
        <w:tab/>
        <w:t xml:space="preserve">Iz prijedloga predlagatelja ne proizlazi da se u konkretnom slučaju provodi stečajni postupak </w:t>
      </w:r>
      <w:r w:rsidRPr="00E33417">
        <w:t>nad likvidacijskom imovinom</w:t>
      </w:r>
      <w:r>
        <w:t>.</w:t>
      </w:r>
    </w:p>
    <w:p w:rsidRDefault="00B73A29" w:rsidP="00B73A29" w:rsidR="00B73A29">
      <w:pPr>
        <w:jc w:val="both"/>
      </w:pPr>
    </w:p>
    <w:p w:rsidRDefault="00B73A29" w:rsidP="00B73A29" w:rsidR="00B73A29">
      <w:pPr>
        <w:jc w:val="both"/>
      </w:pPr>
      <w:r>
        <w:tab/>
        <w:t>Budući da je, s obzirom na prethodno obrazloženo, utvrđeno da nisu ispunjenje zakonske pretpostavke za upis stečajne mase u sudski registar, odlučeno je kao u izreci.</w:t>
      </w:r>
    </w:p>
    <w:p w:rsidRDefault="00B73A29" w:rsidP="00B73A29" w:rsidR="00B73A29">
      <w:pPr>
        <w:jc w:val="both"/>
      </w:pPr>
    </w:p>
    <w:p w:rsidRDefault="00941B70" w:rsidP="00B73A29" w:rsidR="00941B70">
      <w:pPr>
        <w:jc w:val="both"/>
      </w:pPr>
      <w:r>
        <w:tab/>
        <w:t>Ovršni postupak može se nastaviti u odnosu na ovršenika – stečajnu masu iza THAIS d.o.o. u stečaju i bez da je upisana u sudski registar.</w:t>
      </w:r>
    </w:p>
    <w:p w:rsidRDefault="00941B70" w:rsidP="00B73A29" w:rsidR="00941B70">
      <w:pPr>
        <w:jc w:val="both"/>
      </w:pPr>
      <w:r>
        <w:tab/>
        <w:t xml:space="preserve">S obzirom da je zabilježba ovrhe na nekretnini dužnika upisana prije otvaranja stečajnog postupka nad dužnikom, to se primjenjuje odredba čl. 441. st. 1. SZ-a, što znači da je ovršni postupak ovlašten </w:t>
      </w:r>
      <w:r w:rsidR="00D8623B">
        <w:t>provesti</w:t>
      </w:r>
      <w:r>
        <w:t xml:space="preserve"> ovršni sud koji je započeo ovršni postupak. Posljedično tome primjenjuje se odredba čl. 164.a st. 1. Stečajnog zakona (Narodne novine broj</w:t>
      </w:r>
      <w:r w:rsidR="00D8623B">
        <w:t xml:space="preserve"> </w:t>
      </w:r>
      <w:r w:rsidR="00D8623B" w:rsidRPr="003A5F82">
        <w:t xml:space="preserve">44/96, 29/99, 129/00, </w:t>
      </w:r>
      <w:r w:rsidR="00D8623B">
        <w:t>123/03, 82/06, 116/10, 25/12 i 133/12</w:t>
      </w:r>
      <w:r>
        <w:t>)</w:t>
      </w:r>
      <w:r w:rsidR="00D8623B">
        <w:t xml:space="preserve">, prema kojoj će ovršni sud, nakon što unovči stvar, iz iznosa ostvarenog prodajom namiri troškove do tada provedenog ovršnog postupka i preostali novac predati stečajnom sucu. </w:t>
      </w:r>
    </w:p>
    <w:p w:rsidRDefault="00D8623B" w:rsidP="00B73A29" w:rsidR="00D8623B">
      <w:pPr>
        <w:jc w:val="both"/>
      </w:pPr>
      <w:r>
        <w:tab/>
        <w:t xml:space="preserve">Stoga, nakon što se u ovršnom postupku podmire troškovi, ukoliko preostane određeni novčani iznos, trebalo bi ga proslijediti stečajnom sucu koji će potom postupiti po čl. 164.a st. 2. Stečajnog zakona (Narodne novine broj </w:t>
      </w:r>
      <w:r w:rsidRPr="003A5F82">
        <w:t xml:space="preserve">44/96, 29/99, 129/00, </w:t>
      </w:r>
      <w:r>
        <w:t>123/03, 82/06, 116/10, 25/12 i 133/12).</w:t>
      </w:r>
    </w:p>
    <w:p w:rsidRDefault="00B73A29" w:rsidP="00B73A29" w:rsidR="00B73A29" w:rsidRPr="004D3099">
      <w:pPr>
        <w:jc w:val="both"/>
      </w:pPr>
    </w:p>
    <w:p w:rsidRDefault="00B73A29" w:rsidP="00B73A29" w:rsidR="00B73A29">
      <w:pPr>
        <w:jc w:val="center"/>
      </w:pPr>
      <w:r w:rsidRPr="004D3099">
        <w:t>U Pa</w:t>
      </w:r>
      <w:r w:rsidRPr="00514C65">
        <w:t xml:space="preserve">zinu </w:t>
      </w:r>
      <w:r w:rsidR="00941B70">
        <w:t>2. svibnja 2018</w:t>
      </w:r>
      <w:r w:rsidRPr="00514C65">
        <w:t>.</w:t>
      </w:r>
    </w:p>
    <w:p w:rsidRDefault="00B73A29" w:rsidP="00B73A29" w:rsidR="00B73A29" w:rsidRPr="004D3099">
      <w:pPr>
        <w:jc w:val="center"/>
      </w:pPr>
    </w:p>
    <w:p w:rsidRDefault="00B73A29" w:rsidP="00B73A29" w:rsidR="00B73A29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  <w:r w:rsidR="00941B70">
        <w:t>Stečajna sutkinja</w:t>
      </w:r>
    </w:p>
    <w:p w:rsidRDefault="00B73A29" w:rsidP="00B73A29" w:rsidR="00B73A2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B73A29" w:rsidP="00B73A29" w:rsidR="00B73A29" w:rsidRPr="004D3099">
      <w:pPr>
        <w:jc w:val="both"/>
      </w:pPr>
    </w:p>
    <w:p w:rsidRDefault="00B73A29" w:rsidP="00B73A29" w:rsidR="00B73A29" w:rsidRPr="00287A9C">
      <w:r w:rsidRPr="00287A9C">
        <w:t>UPUTA O PRAVNOM LIJEKU:</w:t>
      </w:r>
    </w:p>
    <w:p w:rsidRDefault="00B73A29" w:rsidP="00B73A29" w:rsidR="00B73A29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B73A29" w:rsidP="00B73A29" w:rsidR="00B73A29" w:rsidRPr="00E605C9">
      <w:pPr>
        <w:jc w:val="both"/>
      </w:pPr>
    </w:p>
    <w:p w:rsidRDefault="00B73A29" w:rsidP="00B73A29" w:rsidR="00B73A29">
      <w:pPr>
        <w:jc w:val="both"/>
      </w:pPr>
      <w:r w:rsidRPr="004D3099">
        <w:t>DNA:</w:t>
      </w:r>
    </w:p>
    <w:p w:rsidRDefault="00D8623B" w:rsidP="00B73A29" w:rsidR="00B73A29">
      <w:pPr>
        <w:jc w:val="both"/>
      </w:pPr>
      <w:r>
        <w:t>- stečajna</w:t>
      </w:r>
      <w:r w:rsidR="00B73A29">
        <w:t xml:space="preserve"> upravitelj</w:t>
      </w:r>
      <w:r>
        <w:t>ica</w:t>
      </w:r>
      <w:r w:rsidR="00B73A29">
        <w:t xml:space="preserve"> </w:t>
      </w:r>
      <w:r>
        <w:t>Lovorka Juranović, Rijeke, Verdieva 6/III</w:t>
      </w:r>
    </w:p>
    <w:p w:rsidRDefault="00B73A29" w:rsidP="00D8623B" w:rsidR="00500701">
      <w:pPr>
        <w:jc w:val="both"/>
      </w:pPr>
      <w:r w:rsidRPr="00046AE0">
        <w:rPr>
          <w:rStyle w:val="f01"/>
        </w:rPr>
        <w:t xml:space="preserve">- e-Oglasna ploča suda </w:t>
      </w:r>
      <w:r>
        <w:rPr>
          <w:rStyle w:val="f01"/>
        </w:rPr>
        <w:t xml:space="preserve">8 dana </w:t>
      </w:r>
    </w:p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A29" w:rsidP="00B73A29" w:rsidR="00B73A29">
      <w:r>
        <w:separator/>
      </w:r>
    </w:p>
  </w:endnote>
  <w:endnote w:id="0" w:type="continuationSeparator">
    <w:p w:rsidRDefault="00B73A29" w:rsidP="00B73A29" w:rsidR="00B73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A29" w:rsidP="00B73A29" w:rsidR="00B73A29">
      <w:r>
        <w:separator/>
      </w:r>
    </w:p>
  </w:footnote>
  <w:footnote w:id="0" w:type="continuationSeparator">
    <w:p w:rsidRDefault="00B73A29" w:rsidP="00B73A29" w:rsidR="00B73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23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5B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23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2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623B" w:rsidP="00E17310" w:rsidR="00D8623B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 w:rsidR="00B73A29">
      <w:tab/>
      <w:t xml:space="preserve">   </w:t>
    </w:r>
    <w:r w:rsidR="00C631C5">
      <w:t xml:space="preserve">    2 St-116</w:t>
    </w:r>
    <w:r>
      <w:t xml:space="preserve">/2018-8 </w:t>
    </w:r>
    <w:r w:rsidR="00B73A29">
      <w:t xml:space="preserve">   </w:t>
    </w:r>
  </w:p>
  <w:p w:rsidRDefault="00B73A29" w:rsidP="00E17310" w:rsidR="00E17310" w:rsidRPr="009C3F78">
    <w:r>
      <w:t xml:space="preserve"> </w:t>
    </w:r>
    <w:r w:rsidR="00D8623B">
      <w:tab/>
    </w:r>
    <w:r w:rsidR="00D8623B">
      <w:tab/>
    </w:r>
    <w:r w:rsidR="00D8623B">
      <w:tab/>
    </w:r>
    <w:r w:rsidR="00D8623B">
      <w:tab/>
    </w:r>
    <w:r w:rsidR="00D8623B">
      <w:tab/>
    </w:r>
    <w:r w:rsidR="00D8623B">
      <w:tab/>
    </w:r>
    <w:r w:rsidR="00D8623B">
      <w:tab/>
    </w:r>
    <w:r w:rsidR="00D8623B">
      <w:tab/>
    </w:r>
    <w:r w:rsidR="00D8623B">
      <w:tab/>
    </w:r>
    <w:r w:rsidR="00D8623B">
      <w:tab/>
      <w:t xml:space="preserve">  (prije St-599</w:t>
    </w:r>
    <w:r w:rsidR="00D8623B" w:rsidRPr="004D3099">
      <w:t>/</w:t>
    </w:r>
    <w:r w:rsidR="00D8623B">
      <w:t>20</w:t>
    </w:r>
    <w:r w:rsidR="00D8623B" w:rsidRPr="004D3099">
      <w:t>1</w:t>
    </w:r>
    <w:r w:rsidR="00D8623B">
      <w:t>7)</w:t>
    </w:r>
  </w:p>
  <w:p w:rsidRDefault="00C025BC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23B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A29"/>
    <w:rsid w:val="0032597B"/>
    <w:rsid w:val="00554328"/>
    <w:rsid w:val="00846AF1"/>
    <w:rsid w:val="00941B70"/>
    <w:rsid w:val="00985388"/>
    <w:rsid w:val="00B73A29"/>
    <w:rsid w:val="00C025BC"/>
    <w:rsid w:val="00C631C5"/>
    <w:rsid w:val="00D8623B"/>
    <w:rsid w:val="00E3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3A2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73A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73A2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3A29"/>
  </w:style>
  <w:style w:customStyle="true" w:styleId="f01" w:type="character">
    <w:name w:val="f01"/>
    <w:rsid w:val="00B73A29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3A2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3A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A2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5B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5B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5B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5B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3A2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73A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73A2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3A29"/>
  </w:style>
  <w:style w:customStyle="1" w:styleId="f01" w:type="character">
    <w:name w:val="f01"/>
    <w:rsid w:val="00B73A29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3A2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3A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A2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5B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5B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5B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5B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prijedlogu
za upis stečajne mase</izvorni_sadrzaj>
    <derivirana_varijabla naziv="DomainObject.Predmet.Opis_1">novi broj radi odluke o prijedlogu
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THAIS d.o.o. POREČ</izvorni_sadrzaj>
    <derivirana_varijabla naziv="DomainObject.Predmet.ProtustrankaFormated_1">  THAIS d.o.o. POREČ</derivirana_varijabla>
  </DomainObject.Predmet.ProtustrankaFormated>
  <DomainObject.Predmet.ProtustrankaFormatedOIB>
    <izvorni_sadrzaj>  THAIS d.o.o. POREČ, OIB 67741000124</izvorni_sadrzaj>
    <derivirana_varijabla naziv="DomainObject.Predmet.ProtustrankaFormatedOIB_1">  THAIS d.o.o. POREČ, OIB 67741000124</derivirana_varijabla>
  </DomainObject.Predmet.ProtustrankaFormatedOIB>
  <DomainObject.Predmet.ProtustrankaFormatedWithAdress>
    <izvorni_sadrzaj> THAIS d.o.o. POREČ, Buići, Buići 6C, 52440 Poreč</izvorni_sadrzaj>
    <derivirana_varijabla naziv="DomainObject.Predmet.ProtustrankaFormatedWithAdress_1"> THAIS d.o.o. POREČ, Buići, Buići 6C, 52440 Poreč</derivirana_varijabla>
  </DomainObject.Predmet.ProtustrankaFormatedWithAdress>
  <DomainObject.Predmet.ProtustrankaFormatedWithAdressOIB>
    <izvorni_sadrzaj> THAIS d.o.o. POREČ, OIB 67741000124, Buići, Buići 6C, 52440 Poreč</izvorni_sadrzaj>
    <derivirana_varijabla naziv="DomainObject.Predmet.ProtustrankaFormatedWithAdressOIB_1"> THAIS d.o.o. POREČ, OIB 67741000124, Buići, Buići 6C, 52440 Poreč</derivirana_varijabla>
  </DomainObject.Predmet.ProtustrankaFormatedWithAdressOIB>
  <DomainObject.Predmet.ProtustrankaWithAdress>
    <izvorni_sadrzaj>THAIS d.o.o. POREČ Buići, Buići 6C, 52440 Poreč</izvorni_sadrzaj>
    <derivirana_varijabla naziv="DomainObject.Predmet.ProtustrankaWithAdress_1">THAIS d.o.o. POREČ Buići, Buići 6C, 52440 Poreč</derivirana_varijabla>
  </DomainObject.Predmet.ProtustrankaWithAdress>
  <DomainObject.Predmet.ProtustrankaWithAdressOIB>
    <izvorni_sadrzaj>THAIS d.o.o. POREČ, OIB 67741000124, Buići, Buići 6C, 52440 Poreč</izvorni_sadrzaj>
    <derivirana_varijabla naziv="DomainObject.Predmet.ProtustrankaWithAdressOIB_1">THAIS d.o.o. POREČ, OIB 67741000124, Buići, Buići 6C, 52440 Poreč</derivirana_varijabla>
  </DomainObject.Predmet.ProtustrankaWithAdressOIB>
  <DomainObject.Predmet.ProtustrankaNazivFormated>
    <izvorni_sadrzaj>THAIS d.o.o. POREČ</izvorni_sadrzaj>
    <derivirana_varijabla naziv="DomainObject.Predmet.ProtustrankaNazivFormated_1">THAIS d.o.o. POREČ</derivirana_varijabla>
  </DomainObject.Predmet.ProtustrankaNazivFormated>
  <DomainObject.Predmet.ProtustrankaNazivFormatedOIB>
    <izvorni_sadrzaj>THAIS d.o.o. POREČ, OIB 67741000124</izvorni_sadrzaj>
    <derivirana_varijabla naziv="DomainObject.Predmet.ProtustrankaNazivFormatedOIB_1">THAIS d.o.o. POREČ, OIB 67741000124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upraviteljica Lovorka Juranović</izvorni_sadrzaj>
    <derivirana_varijabla naziv="DomainObject.Predmet.StrankaFormated_1">  Stečajna upraviteljica Lovorka Juranović</derivirana_varijabla>
  </DomainObject.Predmet.StrankaFormated>
  <DomainObject.Predmet.StrankaFormatedOIB>
    <izvorni_sadrzaj>  Stečajna upraviteljica Lovorka Juranović, OIB 83481633615</izvorni_sadrzaj>
    <derivirana_varijabla naziv="DomainObject.Predmet.StrankaFormatedOIB_1">  Stečajna upraviteljica Lovorka Juranović, OIB 83481633615</derivirana_varijabla>
  </DomainObject.Predmet.StrankaFormatedOIB>
  <DomainObject.Predmet.StrankaFormatedWithAdress>
    <izvorni_sadrzaj> Stečajna upraviteljica Lovorka Juranović, Verdieva 6/III, 51000 Rijeka</izvorni_sadrzaj>
    <derivirana_varijabla naziv="DomainObject.Predmet.StrankaFormatedWithAdress_1"> Stečajna upraviteljica Lovorka Juranović, Verdieva 6/III, 51000 Rijeka</derivirana_varijabla>
  </DomainObject.Predmet.StrankaFormatedWithAdress>
  <DomainObject.Predmet.StrankaFormatedWithAdressOIB>
    <izvorni_sadrzaj> Stečajna upraviteljica Lovorka Juranović, OIB 83481633615, Verdieva 6/III, 51000 Rijeka</izvorni_sadrzaj>
    <derivirana_varijabla naziv="DomainObject.Predmet.StrankaFormatedWithAdressOIB_1"> Stečajna upraviteljica Lovorka Juranović, OIB 83481633615, Verdieva 6/III, 51000 Rijeka</derivirana_varijabla>
  </DomainObject.Predmet.StrankaFormatedWithAdressOIB>
  <DomainObject.Predmet.StrankaWithAdress>
    <izvorni_sadrzaj>Stečajna upraviteljica Lovorka Juranović Verdieva 6/III,51000 Rijeka</izvorni_sadrzaj>
    <derivirana_varijabla naziv="DomainObject.Predmet.StrankaWithAdress_1">Stečajna upraviteljica Lovorka Juranović Verdieva 6/III,51000 Rijeka</derivirana_varijabla>
  </DomainObject.Predmet.StrankaWithAdress>
  <DomainObject.Predmet.StrankaWithAdressOIB>
    <izvorni_sadrzaj>Stečajna upraviteljica Lovorka Juranović, OIB 83481633615, Verdieva 6/III,51000 Rijeka</izvorni_sadrzaj>
    <derivirana_varijabla naziv="DomainObject.Predmet.StrankaWithAdressOIB_1">Stečajna upraviteljica Lovorka Juranović, OIB 83481633615, Verdieva 6/III,51000 Rijeka</derivirana_varijabla>
  </DomainObject.Predmet.StrankaWithAdressOIB>
  <DomainObject.Predmet.StrankaNazivFormated>
    <izvorni_sadrzaj>Stečajna upraviteljica Lovorka Juranović</izvorni_sadrzaj>
    <derivirana_varijabla naziv="DomainObject.Predmet.StrankaNazivFormated_1">Stečajna upraviteljica Lovorka Juranović</derivirana_varijabla>
  </DomainObject.Predmet.StrankaNazivFormated>
  <DomainObject.Predmet.StrankaNazivFormatedOIB>
    <izvorni_sadrzaj>Stečajna upraviteljica Lovorka Juranović, OIB 83481633615</izvorni_sadrzaj>
    <derivirana_varijabla naziv="DomainObject.Predmet.StrankaNazivFormatedOIB_1">Stečajna upraviteljica Lovorka Juranović, OIB 83481633615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6961.48</izvorni_sadrzaj>
    <derivirana_varijabla naziv="DomainObject.Predmet.TrenutnaVrijednost_1">6961.48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Stečajna upraviteljica Lovorka Juranović</item>
    </izvorni_sadrzaj>
    <derivirana_varijabla naziv="DomainObject.Predmet.StrankaListFormated_1">
      <item>Stečajna upraviteljica Lovorka Juranović</item>
    </derivirana_varijabla>
  </DomainObject.Predmet.StrankaListFormated>
  <DomainObject.Predmet.StrankaListFormatedOIB>
    <izvorni_sadrzaj>
      <item>Stečajna upraviteljica Lovorka Juranović, OIB 83481633615</item>
    </izvorni_sadrzaj>
    <derivirana_varijabla naziv="DomainObject.Predmet.StrankaListFormatedOIB_1">
      <item>Stečajna upraviteljica Lovorka Juranović, OIB 83481633615</item>
    </derivirana_varijabla>
  </DomainObject.Predmet.StrankaListFormatedOIB>
  <DomainObject.Predmet.StrankaListFormatedWithAdress>
    <izvorni_sadrzaj>
      <item>Stečajna upraviteljica Lovorka Juranović, Verdieva 6/III, 51000 Rijeka</item>
    </izvorni_sadrzaj>
    <derivirana_varijabla naziv="DomainObject.Predmet.StrankaListFormatedWithAdress_1">
      <item>Stečajna upraviteljica Lovorka Juranović, Verdieva 6/III, 51000 Rijeka</item>
    </derivirana_varijabla>
  </DomainObject.Predmet.StrankaListFormatedWithAdress>
  <DomainObject.Predmet.StrankaListFormatedWithAdressOIB>
    <izvorni_sadrzaj>
      <item>Stečajna upraviteljica Lovorka Juranović, OIB 83481633615, Verdieva 6/III, 51000 Rijeka</item>
    </izvorni_sadrzaj>
    <derivirana_varijabla naziv="DomainObject.Predmet.StrankaListFormatedWithAdressOIB_1">
      <item>Stečajna upraviteljica Lovorka Juranović, OIB 83481633615, Verdieva 6/III, 51000 Rijeka</item>
    </derivirana_varijabla>
  </DomainObject.Predmet.StrankaListFormatedWithAdressOIB>
  <DomainObject.Predmet.StrankaListNazivFormated>
    <izvorni_sadrzaj>
      <item>Stečajna upraviteljica Lovorka Juranović</item>
    </izvorni_sadrzaj>
    <derivirana_varijabla naziv="DomainObject.Predmet.StrankaListNazivFormated_1">
      <item>Stečajna upraviteljica Lovorka Juranović</item>
    </derivirana_varijabla>
  </DomainObject.Predmet.StrankaListNazivFormated>
  <DomainObject.Predmet.StrankaListNazivFormatedOIB>
    <izvorni_sadrzaj>
      <item>Stečajna upraviteljica Lovorka Juranović, OIB 83481633615</item>
    </izvorni_sadrzaj>
    <derivirana_varijabla naziv="DomainObject.Predmet.StrankaListNazivFormatedOIB_1">
      <item>Stečajna upraviteljica Lovorka Juranović, OIB 83481633615</item>
    </derivirana_varijabla>
  </DomainObject.Predmet.StrankaListNazivFormatedOIB>
  <DomainObject.Predmet.ProtuStrankaListFormated>
    <izvorni_sadrzaj>
      <item>THAIS d.o.o. POREČ</item>
    </izvorni_sadrzaj>
    <derivirana_varijabla naziv="DomainObject.Predmet.ProtuStrankaListFormated_1">
      <item>THAIS d.o.o. POREČ</item>
    </derivirana_varijabla>
  </DomainObject.Predmet.ProtuStrankaListFormated>
  <DomainObject.Predmet.ProtuStrankaListFormatedOIB>
    <izvorni_sadrzaj>
      <item>THAIS d.o.o. POREČ, OIB 67741000124</item>
    </izvorni_sadrzaj>
    <derivirana_varijabla naziv="DomainObject.Predmet.ProtuStrankaListFormatedOIB_1">
      <item>THAIS d.o.o. POREČ, OIB 67741000124</item>
    </derivirana_varijabla>
  </DomainObject.Predmet.ProtuStrankaListFormatedOIB>
  <DomainObject.Predmet.ProtuStrankaListFormatedWithAdress>
    <izvorni_sadrzaj>
      <item>THAIS d.o.o. POREČ, Buići, Buići 6C, 52440 Poreč</item>
    </izvorni_sadrzaj>
    <derivirana_varijabla naziv="DomainObject.Predmet.ProtuStrankaListFormatedWithAdress_1">
      <item>THAIS d.o.o. POREČ, Buići, Buići 6C, 52440 Poreč</item>
    </derivirana_varijabla>
  </DomainObject.Predmet.ProtuStrankaListFormatedWithAdress>
  <DomainObject.Predmet.ProtuStrankaListFormatedWithAdressOIB>
    <izvorni_sadrzaj>
      <item>THAIS d.o.o. POREČ, OIB 67741000124, Buići, Buići 6C, 52440 Poreč</item>
    </izvorni_sadrzaj>
    <derivirana_varijabla naziv="DomainObject.Predmet.ProtuStrankaListFormatedWithAdressOIB_1">
      <item>THAIS d.o.o. POREČ, OIB 67741000124, Buići, Buići 6C, 52440 Poreč</item>
    </derivirana_varijabla>
  </DomainObject.Predmet.ProtuStrankaListFormatedWithAdressOIB>
  <DomainObject.Predmet.ProtuStrankaListNazivFormated>
    <izvorni_sadrzaj>
      <item>THAIS d.o.o. POREČ</item>
    </izvorni_sadrzaj>
    <derivirana_varijabla naziv="DomainObject.Predmet.ProtuStrankaListNazivFormated_1">
      <item>THAIS d.o.o. POREČ</item>
    </derivirana_varijabla>
  </DomainObject.Predmet.ProtuStrankaListNazivFormated>
  <DomainObject.Predmet.ProtuStrankaListNazivFormatedOIB>
    <izvorni_sadrzaj>
      <item>THAIS d.o.o. POREČ, OIB 67741000124</item>
    </izvorni_sadrzaj>
    <derivirana_varijabla naziv="DomainObject.Predmet.ProtuStrankaListNazivFormatedOIB_1">
      <item>THAIS d.o.o. POREČ, OIB 67741000124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upraviteljica Lovorka Juranović</izvorni_sadrzaj>
    <derivirana_varijabla naziv="DomainObject.Predmet.StrankaIDrugi_1">Stečajna upraviteljica Lovorka Juranović</derivirana_varijabla>
  </DomainObject.Predmet.StrankaIDrugi>
  <DomainObject.Predmet.ProtustrankaIDrugi>
    <izvorni_sadrzaj>THAIS d.o.o. POREČ</izvorni_sadrzaj>
    <derivirana_varijabla naziv="DomainObject.Predmet.ProtustrankaIDrugi_1">THAIS d.o.o. POREČ</derivirana_varijabla>
  </DomainObject.Predmet.ProtustrankaIDrugi>
  <DomainObject.Predmet.StrankaIDrugiAdressOIB>
    <izvorni_sadrzaj>Stečajna upraviteljica Lovorka Juranović, OIB 83481633615, Verdieva 6/III, 51000 Rijeka</izvorni_sadrzaj>
    <derivirana_varijabla naziv="DomainObject.Predmet.StrankaIDrugiAdressOIB_1">Stečajna upraviteljica Lovorka Juranović, OIB 83481633615, Verdieva 6/III, 51000 Rijeka</derivirana_varijabla>
  </DomainObject.Predmet.StrankaIDrugiAdressOIB>
  <DomainObject.Predmet.ProtustrankaIDrugiAdressOIB>
    <izvorni_sadrzaj>THAIS d.o.o. POREČ, OIB 67741000124, Buići, Buići 6C, 52440 Poreč</izvorni_sadrzaj>
    <derivirana_varijabla naziv="DomainObject.Predmet.ProtustrankaIDrugiAdressOIB_1">THAIS d.o.o. POREČ, OIB 67741000124, Buići, Buići 6C,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THAIS d.o.o. POREČ</item>
      <item>Stečajna upraviteljica Lovorka Juranović</item>
    </izvorni_sadrzaj>
    <derivirana_varijabla naziv="DomainObject.Predmet.SudioniciListNaziv_1">
      <item>THAIS d.o.o. POREČ</item>
      <item>Stečajna upraviteljica Lovorka Juranović</item>
    </derivirana_varijabla>
  </DomainObject.Predmet.SudioniciListNaziv>
  <DomainObject.Predmet.SudioniciListAdressOIB>
    <izvorni_sadrzaj>
      <item>THAIS d.o.o. POREČ, OIB 67741000124, Buići, Buići 6C,52440 Poreč</item>
      <item>Stečajna upraviteljica Lovorka Juranović, OIB 83481633615, Verdieva 6/III,51000 Rijeka</item>
    </izvorni_sadrzaj>
    <derivirana_varijabla naziv="DomainObject.Predmet.SudioniciListAdressOIB_1">
      <item>THAIS d.o.o. POREČ, OIB 67741000124, Buići, Buići 6C,52440 Poreč</item>
      <item>Stečajna upraviteljica Lovorka Juranović, OIB 83481633615, Verdieva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67741000124</item>
      <item>, OIB 83481633615</item>
    </izvorni_sadrzaj>
    <derivirana_varijabla naziv="DomainObject.Predmet.SudioniciListNazivOIB_1">
      <item>, OIB 67741000124</item>
      <item>, OIB 83481633615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4002</properties:Characters>
  <properties:Lines>95</properties:Lines>
  <properties:Paragraphs>31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2018-05-02T07:11:00Z</dcterms:created>
  <dc:creator>Jasmina Matika</dc:creator>
  <cp:lastModifiedBy>Jasmina Matika</cp:lastModifiedBy>
  <dcterms:modified xmlns:xsi="http://www.w3.org/2001/XMLSchema-instance" xsi:type="dcterms:W3CDTF">2018-05-02T08:07:00Z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(St-116-18 - RJEŠENJE - ODBIJANJE PRIJEDLOGA ZA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