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6137" w14:paraId="0c06137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C7758F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AA7BE8">
        <w:rPr>
          <w:rFonts w:hAnsi="Times New Roman" w:ascii="Times New Roman"/>
          <w:szCs w:val="24"/>
          <w:lang w:val="hr-HR"/>
        </w:rPr>
        <w:t>Trgovački sud u Zagrebu</w:t>
      </w:r>
      <w:r w:rsidRPr="00AA7BE8">
        <w:rPr>
          <w:rFonts w:hAnsi="Times New Roman" w:ascii="Times New Roman"/>
          <w:szCs w:val="24"/>
          <w:lang w:val="hr-HR"/>
        </w:rPr>
        <w:t xml:space="preserve"> </w:t>
      </w:r>
      <w:r w:rsidR="00D34E6B">
        <w:rPr>
          <w:rFonts w:hAnsi="Times New Roman" w:ascii="Times New Roman"/>
          <w:szCs w:val="24"/>
          <w:lang w:val="hr-HR"/>
        </w:rPr>
        <w:t>po sucu pojedincu</w:t>
      </w:r>
      <w:r w:rsidR="009E6DF7">
        <w:rPr>
          <w:rFonts w:hAnsi="Times New Roman" w:ascii="Times New Roman"/>
          <w:szCs w:val="24"/>
          <w:lang w:val="hr-HR"/>
        </w:rPr>
        <w:t xml:space="preserve"> Nevenki Siladi </w:t>
      </w:r>
      <w:r w:rsidRPr="00AA7BE8">
        <w:rPr>
          <w:rFonts w:hAnsi="Times New Roman" w:ascii="Times New Roman"/>
          <w:szCs w:val="24"/>
          <w:lang w:val="hr-HR"/>
        </w:rPr>
        <w:t xml:space="preserve">Rstić </w:t>
      </w:r>
      <w:r w:rsidR="001B3E77" w:rsidRPr="00AA7BE8">
        <w:rPr>
          <w:rFonts w:hAnsi="Times New Roman" w:ascii="Times New Roman"/>
          <w:szCs w:val="24"/>
          <w:lang w:val="hr-HR"/>
        </w:rPr>
        <w:t>u prethodnom postupku nad</w:t>
      </w:r>
      <w:r w:rsidR="009E6DF7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dužnikom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2058C3">
        <w:rPr>
          <w:rFonts w:hAnsi="Times New Roman" w:ascii="Times New Roman"/>
          <w:szCs w:val="24"/>
        </w:rPr>
        <w:t>MD Consultatio d.o.o. za trgovinu i usluge, Zagreb, Mandrovićeva 3/b, OIB: 75567097227</w:t>
      </w:r>
      <w:r w:rsidR="00FE5E1F" w:rsidRPr="00C7758F">
        <w:rPr>
          <w:rFonts w:hAnsi="Times New Roman" w:ascii="Times New Roman"/>
          <w:szCs w:val="24"/>
          <w:lang w:val="hr-HR"/>
        </w:rPr>
        <w:t>,</w:t>
      </w:r>
      <w:r w:rsidR="00F2310C" w:rsidRPr="00C7758F">
        <w:rPr>
          <w:rFonts w:hAnsi="Times New Roman" w:ascii="Times New Roman"/>
          <w:szCs w:val="24"/>
          <w:lang w:val="hr-HR"/>
        </w:rPr>
        <w:t xml:space="preserve"> </w:t>
      </w:r>
      <w:r w:rsidR="002058C3">
        <w:rPr>
          <w:rFonts w:hAnsi="Times New Roman" w:ascii="Times New Roman"/>
          <w:szCs w:val="24"/>
          <w:lang w:val="hr-HR"/>
        </w:rPr>
        <w:t>23</w:t>
      </w:r>
      <w:r w:rsidR="00EC0E18" w:rsidRPr="00C7758F">
        <w:rPr>
          <w:rFonts w:hAnsi="Times New Roman" w:ascii="Times New Roman"/>
          <w:szCs w:val="24"/>
          <w:lang w:val="hr-HR"/>
        </w:rPr>
        <w:t xml:space="preserve">. </w:t>
      </w:r>
      <w:r w:rsidR="00B85323">
        <w:rPr>
          <w:rFonts w:hAnsi="Times New Roman" w:ascii="Times New Roman"/>
          <w:szCs w:val="24"/>
          <w:lang w:val="hr-HR"/>
        </w:rPr>
        <w:t>rujna</w:t>
      </w:r>
      <w:r w:rsidR="00EC0E18" w:rsidRPr="00C7758F">
        <w:rPr>
          <w:rFonts w:hAnsi="Times New Roman" w:ascii="Times New Roman"/>
          <w:szCs w:val="24"/>
          <w:lang w:val="hr-HR"/>
        </w:rPr>
        <w:t xml:space="preserve"> </w:t>
      </w:r>
      <w:r w:rsidR="009B6170">
        <w:rPr>
          <w:rFonts w:hAnsi="Times New Roman" w:ascii="Times New Roman"/>
          <w:szCs w:val="24"/>
          <w:lang w:val="hr-HR"/>
        </w:rPr>
        <w:t>2015.</w:t>
      </w: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2058C3">
        <w:rPr>
          <w:rFonts w:hAnsi="Times New Roman" w:ascii="Times New Roman"/>
          <w:szCs w:val="24"/>
        </w:rPr>
        <w:t>MD Consultatio d.o.o. za trgovinu i usluge, Zagreb, Mandrovićeva 3/b, OIB: 75567097227</w:t>
      </w:r>
      <w:r w:rsidR="002058C3">
        <w:rPr>
          <w:rFonts w:hAnsi="Times New Roman" w:ascii="Times New Roman"/>
          <w:szCs w:val="24"/>
          <w:lang w:val="hr-HR"/>
        </w:rPr>
        <w:t>,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 xml:space="preserve"> 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86625E">
        <w:rPr>
          <w:rFonts w:hAnsi="Times New Roman" w:ascii="Times New Roman"/>
          <w:szCs w:val="24"/>
          <w:lang w:val="hr-HR"/>
        </w:rPr>
        <w:t>25</w:t>
      </w:r>
      <w:r w:rsidR="001311CF">
        <w:rPr>
          <w:rFonts w:hAnsi="Times New Roman" w:ascii="Times New Roman"/>
          <w:szCs w:val="24"/>
          <w:lang w:val="hr-HR"/>
        </w:rPr>
        <w:t>.000,00</w:t>
      </w:r>
      <w:r w:rsidR="0037626D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>kn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 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2058C3">
        <w:rPr>
          <w:rFonts w:hAnsi="Times New Roman" w:ascii="Times New Roman"/>
          <w:b/>
          <w:i/>
          <w:szCs w:val="24"/>
          <w:lang w:val="hr-HR"/>
        </w:rPr>
        <w:t>53415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9E6DF7" w:rsidP="0001395E" w:rsidR="009E6DF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01395E" w:rsidR="00473DE1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2058C3">
        <w:rPr>
          <w:rFonts w:hAnsi="Times New Roman" w:ascii="Times New Roman"/>
          <w:szCs w:val="24"/>
          <w:lang w:val="hr-HR"/>
        </w:rPr>
        <w:t>23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B85323">
        <w:rPr>
          <w:rFonts w:hAnsi="Times New Roman" w:ascii="Times New Roman"/>
          <w:szCs w:val="24"/>
          <w:lang w:val="hr-HR"/>
        </w:rPr>
        <w:t>rujna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0326EA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2058C3">
      <w:rPr>
        <w:rFonts w:hAnsi="Times New Roman" w:ascii="Times New Roman"/>
        <w:szCs w:val="24"/>
        <w:lang w:val="hr-HR"/>
      </w:rPr>
      <w:t>534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2058C3">
      <w:rPr>
        <w:rFonts w:hAnsi="Times New Roman" w:ascii="Times New Roman"/>
        <w:sz w:val="20"/>
        <w:lang w:val="hr-HR"/>
      </w:rPr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2058C3">
      <w:rPr>
        <w:rFonts w:hAnsi="Times New Roman" w:ascii="Times New Roman"/>
        <w:szCs w:val="24"/>
        <w:lang w:val="hr-HR"/>
      </w:rPr>
      <w:t>534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2058C3">
      <w:rPr>
        <w:rFonts w:hAnsi="Times New Roman" w:ascii="Times New Roman"/>
        <w:sz w:val="20"/>
        <w:lang w:val="hr-HR"/>
      </w:rPr>
      <w:t>10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26EA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32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6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6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6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6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32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6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6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6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6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63. SZ-a</izvorni_sadrzaj>
    <derivirana_varijabla naziv="DomainObject.Primjedba_1">Poziv vjerovnicima po čl. 63. SZ-a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St-534/2015</izvorni_sadrzaj>
    <derivirana_varijabla naziv="DomainObject.Predmet.OznakaBroj_1">St-534/2015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CONSULTATIO d.o.o.</izvorni_sadrzaj>
    <derivirana_varijabla naziv="DomainObject.Predmet.ProtustrankaFormated_1">  MD CONSULTATIO d.o.o.</derivirana_varijabla>
  </DomainObject.Predmet.ProtustrankaFormated>
  <DomainObject.Predmet.ProtustrankaFormatedOIB>
    <izvorni_sadrzaj>  MD CONSULTATIO d.o.o., OIB 75567097227</izvorni_sadrzaj>
    <derivirana_varijabla naziv="DomainObject.Predmet.ProtustrankaFormatedOIB_1">  MD CONSULTATIO d.o.o., OIB 75567097227</derivirana_varijabla>
  </DomainObject.Predmet.ProtustrankaFormatedOIB>
  <DomainObject.Predmet.ProtustrankaFormatedWithAdress>
    <izvorni_sadrzaj> MD CONSULTATIO d.o.o., Mandrovićeva 3/b, 10000 Zagreb</izvorni_sadrzaj>
    <derivirana_varijabla naziv="DomainObject.Predmet.ProtustrankaFormatedWithAdress_1"> MD CONSULTATIO d.o.o., Mandrovićeva 3/b, 10000 Zagreb</derivirana_varijabla>
  </DomainObject.Predmet.ProtustrankaFormatedWithAdress>
  <DomainObject.Predmet.ProtustrankaFormatedWithAdressOIB>
    <izvorni_sadrzaj> MD CONSULTATIO d.o.o., OIB 75567097227, Mandrovićeva 3/b, 10000 Zagreb</izvorni_sadrzaj>
    <derivirana_varijabla naziv="DomainObject.Predmet.ProtustrankaFormatedWithAdressOIB_1"> MD CONSULTATIO d.o.o., OIB 75567097227, Mandrovićeva 3/b, 10000 Zagreb</derivirana_varijabla>
  </DomainObject.Predmet.ProtustrankaFormatedWithAdressOIB>
  <DomainObject.Predmet.ProtustrankaWithAdress>
    <izvorni_sadrzaj>MD CONSULTATIO d.o.o. Mandrovićeva 3/b, 10000 Zagreb</izvorni_sadrzaj>
    <derivirana_varijabla naziv="DomainObject.Predmet.ProtustrankaWithAdress_1">MD CONSULTATIO d.o.o. Mandrovićeva 3/b, 10000 Zagreb</derivirana_varijabla>
  </DomainObject.Predmet.ProtustrankaWithAdress>
  <DomainObject.Predmet.ProtustrankaWithAdressOIB>
    <izvorni_sadrzaj>MD CONSULTATIO d.o.o., OIB 75567097227, Mandrovićeva 3/b, 10000 Zagreb</izvorni_sadrzaj>
    <derivirana_varijabla naziv="DomainObject.Predmet.ProtustrankaWithAdressOIB_1">MD CONSULTATIO d.o.o., OIB 75567097227, Mandrovićeva 3/b, 10000 Zagreb</derivirana_varijabla>
  </DomainObject.Predmet.ProtustrankaWithAdressOIB>
  <DomainObject.Predmet.ProtustrankaNazivFormated>
    <izvorni_sadrzaj>MD CONSULTATIO d.o.o.</izvorni_sadrzaj>
    <derivirana_varijabla naziv="DomainObject.Predmet.ProtustrankaNazivFormated_1">MD CONSULTATIO d.o.o.</derivirana_varijabla>
  </DomainObject.Predmet.ProtustrankaNazivFormated>
  <DomainObject.Predmet.ProtustrankaNazivFormatedOIB>
    <izvorni_sadrzaj>MD CONSULTATIO d.o.o., OIB 75567097227</izvorni_sadrzaj>
    <derivirana_varijabla naziv="DomainObject.Predmet.ProtustrankaNazivFormatedOIB_1">MD CONSULTATIO d.o.o., OIB 75567097227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CONSULTATIO d.o.o.</item>
    </izvorni_sadrzaj>
    <derivirana_varijabla naziv="DomainObject.Predmet.ProtuStrankaListFormated_1">
      <item>MD CONSULTATIO d.o.o.</item>
    </derivirana_varijabla>
  </DomainObject.Predmet.ProtuStrankaListFormated>
  <DomainObject.Predmet.ProtuStrankaListFormatedOIB>
    <izvorni_sadrzaj>
      <item>MD CONSULTATIO d.o.o., OIB 75567097227</item>
    </izvorni_sadrzaj>
    <derivirana_varijabla naziv="DomainObject.Predmet.ProtuStrankaListFormatedOIB_1">
      <item>MD CONSULTATIO d.o.o., OIB 75567097227</item>
    </derivirana_varijabla>
  </DomainObject.Predmet.ProtuStrankaListFormatedOIB>
  <DomainObject.Predmet.ProtuStrankaListFormatedWithAdress>
    <izvorni_sadrzaj>
      <item>MD CONSULTATIO d.o.o., Mandrovićeva 3/b, 10000 Zagreb</item>
    </izvorni_sadrzaj>
    <derivirana_varijabla naziv="DomainObject.Predmet.ProtuStrankaListFormatedWithAdress_1">
      <item>MD CONSULTATIO d.o.o., Mandrovićeva 3/b, 10000 Zagreb</item>
    </derivirana_varijabla>
  </DomainObject.Predmet.ProtuStrankaListFormatedWithAdress>
  <DomainObject.Predmet.ProtuStrankaListFormatedWithAdressOIB>
    <izvorni_sadrzaj>
      <item>MD CONSULTATIO d.o.o., OIB 75567097227, Mandrovićeva 3/b, 10000 Zagreb</item>
    </izvorni_sadrzaj>
    <derivirana_varijabla naziv="DomainObject.Predmet.ProtuStrankaListFormatedWithAdressOIB_1">
      <item>MD CONSULTATIO d.o.o., OIB 75567097227, Mandrovićeva 3/b, 10000 Zagreb</item>
    </derivirana_varijabla>
  </DomainObject.Predmet.ProtuStrankaListFormatedWithAdressOIB>
  <DomainObject.Predmet.ProtuStrankaListNazivFormated>
    <izvorni_sadrzaj>
      <item>MD CONSULTATIO d.o.o.</item>
    </izvorni_sadrzaj>
    <derivirana_varijabla naziv="DomainObject.Predmet.ProtuStrankaListNazivFormated_1">
      <item>MD CONSULTATIO d.o.o.</item>
    </derivirana_varijabla>
  </DomainObject.Predmet.ProtuStrankaListNazivFormated>
  <DomainObject.Predmet.ProtuStrankaListNazivFormatedOIB>
    <izvorni_sadrzaj>
      <item>MD CONSULTATIO d.o.o., OIB 75567097227</item>
    </izvorni_sadrzaj>
    <derivirana_varijabla naziv="DomainObject.Predmet.ProtuStrankaListNazivFormatedOIB_1">
      <item>MD CONSULTATIO d.o.o., OIB 75567097227</item>
    </derivirana_varijabla>
  </DomainObject.Predmet.ProtuStrankaListNazivFormatedOIB>
  <DomainObject.Predmet.OstaliListFormated>
    <izvorni_sadrzaj>
      <item>Damir Maravić</item>
    </izvorni_sadrzaj>
    <derivirana_varijabla naziv="DomainObject.Predmet.OstaliListFormated_1">
      <item>Damir Maravić</item>
    </derivirana_varijabla>
  </DomainObject.Predmet.OstaliListFormated>
  <DomainObject.Predmet.OstaliListFormatedOIB>
    <izvorni_sadrzaj>
      <item>Damir Maravić, OIB 08178250422</item>
    </izvorni_sadrzaj>
    <derivirana_varijabla naziv="DomainObject.Predmet.OstaliListFormatedOIB_1">
      <item>Damir Maravić, OIB 08178250422</item>
    </derivirana_varijabla>
  </DomainObject.Predmet.OstaliListFormatedOIB>
  <DomainObject.Predmet.OstaliListFormatedWithAdress>
    <izvorni_sadrzaj>
      <item>Damir Maravić, Kuhačeva 3, 10000 Zagreb</item>
    </izvorni_sadrzaj>
    <derivirana_varijabla naziv="DomainObject.Predmet.OstaliListFormatedWithAdress_1">
      <item>Damir Maravić, Kuhačeva 3, 10000 Zagreb</item>
    </derivirana_varijabla>
  </DomainObject.Predmet.OstaliListFormatedWithAdress>
  <DomainObject.Predmet.OstaliListFormatedWithAdressOIB>
    <izvorni_sadrzaj>
      <item>Damir Maravić, OIB 08178250422, Kuhačeva 3, 10000 Zagreb</item>
    </izvorni_sadrzaj>
    <derivirana_varijabla naziv="DomainObject.Predmet.OstaliListFormatedWithAdressOIB_1">
      <item>Damir Maravić, OIB 08178250422, Kuhačeva 3, 10000 Zagreb</item>
    </derivirana_varijabla>
  </DomainObject.Predmet.OstaliListFormatedWithAdressOIB>
  <DomainObject.Predmet.OstaliListNazivFormated>
    <izvorni_sadrzaj>
      <item>Damir Maravić</item>
    </izvorni_sadrzaj>
    <derivirana_varijabla naziv="DomainObject.Predmet.OstaliListNazivFormated_1">
      <item>Damir Maravić</item>
    </derivirana_varijabla>
  </DomainObject.Predmet.OstaliListNazivFormated>
  <DomainObject.Predmet.OstaliListNazivFormatedOIB>
    <izvorni_sadrzaj>
      <item>Damir Maravić, OIB 08178250422</item>
    </izvorni_sadrzaj>
    <derivirana_varijabla naziv="DomainObject.Predmet.OstaliListNazivFormatedOIB_1">
      <item>Damir Maravić, OIB 08178250422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CONSULTATIO d.o.o.</izvorni_sadrzaj>
    <derivirana_varijabla naziv="DomainObject.Predmet.ProtustrankaIDrugi_1">MD CONSULTATIO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MD CONSULTATIO d.o.o., OIB 75567097227, Mandrovićeva 3/b, 10000 Zagreb</izvorni_sadrzaj>
    <derivirana_varijabla naziv="DomainObject.Predmet.ProtustrankaIDrugiAdressOIB_1">MD CONSULTATIO d.o.o., OIB 75567097227, Mandrovićeva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CONSULTATIO d.o.o.</item>
      <item>Damir Maravić</item>
    </izvorni_sadrzaj>
    <derivirana_varijabla naziv="DomainObject.Predmet.SudioniciListNaziv_1">
      <item>FINA Regionalni centar Zagreb</item>
      <item>MD CONSULTATIO d.o.o.</item>
      <item>Damir Maravić</item>
    </derivirana_varijabla>
  </DomainObject.Predmet.SudioniciListNaziv>
  <DomainObject.Predmet.SudioniciListAdressOIB>
    <izvorni_sadrzaj>
      <item>FINA Regionalni centar Zagreb, OIB 85821130368, Ul.grada Vukovara 70,10000 Zagreb</item>
      <item>MD CONSULTATIO d.o.o., OIB 75567097227, Mandrovićeva 3/b,10000 Zagreb</item>
      <item>Damir Maravić, OIB 08178250422, Kuhačeva 3,10000 Zagreb</item>
    </izvorni_sadrzaj>
    <derivirana_varijabla naziv="DomainObject.Predmet.SudioniciListAdressOIB_1">
      <item>FINA Regionalni centar Zagreb, OIB 85821130368, Ul.grada Vukovara 70,10000 Zagreb</item>
      <item>MD CONSULTATIO d.o.o., OIB 75567097227, Mandrovićeva 3/b,10000 Zagreb</item>
      <item>Damir Maravić, OIB 08178250422, Kuhačeva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75567097227</item>
      <item>, OIB 08178250422</item>
    </izvorni_sadrzaj>
    <derivirana_varijabla naziv="DomainObject.Predmet.SudioniciListNazivOIB_1">
      <item>, OIB 85821130368</item>
      <item>, OIB 75567097227</item>
      <item>, OIB 08178250422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2554</properties:Characters>
  <properties:Lines>68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2015-09-23T11:24:00Z</dcterms:created>
  <dc:creator>rsticn</dc:creator>
  <cp:lastModifiedBy>Ana Brlek</cp:lastModifiedBy>
  <cp:lastPrinted>2015-09-23T11:24:00Z</cp:lastPrinted>
  <dcterms:modified xmlns:xsi="http://www.w3.org/2001/XMLSchema-instance" xsi:type="dcterms:W3CDTF">2015-09-23T11:25:00Z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