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8e827f6" w14:paraId="8e827f6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CA7B02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CA7B02">
              <w:rPr>
                <w:rFonts w:hAnsi="Times New Roman" w:ascii="Times New Roman"/>
                <w:snapToGrid/>
                <w:szCs w:val="24"/>
                <w:lang w:eastAsia="hr-HR" w:val="hr-HR"/>
              </w:rPr>
              <w:t>10/2012-120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CA7B02">
      <w:pPr>
        <w:ind w:firstLine="720"/>
        <w:jc w:val="both"/>
        <w:rPr>
          <w:rFonts w:hAnsi="Times New Roman" w:ascii="Times New Roman"/>
          <w:lang w:val="hr-HR"/>
        </w:rPr>
      </w:pPr>
      <w:r w:rsidRPr="00CA7B02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2A25F2" w:rsidRPr="00CA7B02">
        <w:rPr>
          <w:rFonts w:hAnsi="Times New Roman" w:ascii="Times New Roman"/>
          <w:lang w:val="hr-HR"/>
        </w:rPr>
        <w:t xml:space="preserve"> stečajnim dužnikom</w:t>
      </w:r>
      <w:r w:rsidR="00CA7B02" w:rsidRPr="00CA7B02">
        <w:rPr>
          <w:rFonts w:hAnsi="Times New Roman" w:ascii="Times New Roman"/>
          <w:lang w:val="hr-HR"/>
        </w:rPr>
        <w:t xml:space="preserve"> HA-LIM d.o.o. u stečaju, Grkaveščak 35, MBS: 070060634, OIB: 17620044635, </w:t>
      </w:r>
      <w:r w:rsidR="00CA7B02" w:rsidRPr="00CA7B02">
        <w:rPr>
          <w:rFonts w:hAnsi="Times New Roman" w:ascii="Times New Roman"/>
          <w:szCs w:val="24"/>
          <w:lang w:val="hr-HR"/>
        </w:rPr>
        <w:t>28</w:t>
      </w:r>
      <w:r w:rsidR="009803EE" w:rsidRPr="00CA7B02">
        <w:rPr>
          <w:rFonts w:eastAsia="SimSun" w:hAnsi="Times New Roman" w:ascii="Times New Roman"/>
          <w:kern w:val="2"/>
          <w:szCs w:val="24"/>
          <w:lang w:bidi="hi-IN" w:eastAsia="zh-CN" w:val="hr-HR"/>
        </w:rPr>
        <w:t>. veljače 2019</w:t>
      </w:r>
      <w:r w:rsidR="009F2A99" w:rsidRPr="00CA7B0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8543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7B0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</w:t>
      </w:r>
      <w:r w:rsidR="009803EE">
        <w:rPr>
          <w:rFonts w:hAnsi="Times New Roman" w:ascii="Times New Roman"/>
          <w:b/>
          <w:szCs w:val="24"/>
          <w:lang w:val="hr-HR"/>
        </w:rPr>
        <w:t>. ožujka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12,30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7B02" w:rsidP="00CA7B02" w:rsidR="00CA7B02" w:rsidRPr="00CA7B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A7B02">
        <w:rPr>
          <w:rFonts w:hAnsi="Times New Roman" w:ascii="Times New Roman"/>
          <w:szCs w:val="24"/>
          <w:lang w:val="hr-HR"/>
        </w:rPr>
        <w:t>1.</w:t>
      </w:r>
      <w:r w:rsidRPr="00CA7B02">
        <w:rPr>
          <w:rFonts w:hAnsi="Times New Roman" w:ascii="Times New Roman"/>
          <w:szCs w:val="24"/>
          <w:lang w:val="hr-HR"/>
        </w:rPr>
        <w:tab/>
        <w:t>Odlu</w:t>
      </w:r>
      <w:r w:rsidRPr="00CA7B02">
        <w:rPr>
          <w:rFonts w:hAnsi="Times New Roman" w:ascii="Times New Roman" w:hint="eastAsia"/>
          <w:szCs w:val="24"/>
          <w:lang w:val="hr-HR"/>
        </w:rPr>
        <w:t>č</w:t>
      </w:r>
      <w:r w:rsidRPr="00CA7B02">
        <w:rPr>
          <w:rFonts w:hAnsi="Times New Roman" w:ascii="Times New Roman"/>
          <w:szCs w:val="24"/>
          <w:lang w:val="hr-HR"/>
        </w:rPr>
        <w:t>ivanje o tome da se ovaj ste</w:t>
      </w:r>
      <w:r w:rsidRPr="00CA7B02">
        <w:rPr>
          <w:rFonts w:hAnsi="Times New Roman" w:ascii="Times New Roman" w:hint="eastAsia"/>
          <w:szCs w:val="24"/>
          <w:lang w:val="hr-HR"/>
        </w:rPr>
        <w:t>č</w:t>
      </w:r>
      <w:r w:rsidRPr="00CA7B02">
        <w:rPr>
          <w:rFonts w:hAnsi="Times New Roman" w:ascii="Times New Roman"/>
          <w:szCs w:val="24"/>
          <w:lang w:val="hr-HR"/>
        </w:rPr>
        <w:t>ajni postupak zaklju</w:t>
      </w:r>
      <w:r w:rsidRPr="00CA7B02">
        <w:rPr>
          <w:rFonts w:hAnsi="Times New Roman" w:ascii="Times New Roman" w:hint="eastAsia"/>
          <w:szCs w:val="24"/>
          <w:lang w:val="hr-HR"/>
        </w:rPr>
        <w:t>č</w:t>
      </w:r>
      <w:r w:rsidRPr="00CA7B02">
        <w:rPr>
          <w:rFonts w:hAnsi="Times New Roman" w:ascii="Times New Roman"/>
          <w:szCs w:val="24"/>
          <w:lang w:val="hr-HR"/>
        </w:rPr>
        <w:t>i zbog toga jer se ne može unov</w:t>
      </w:r>
      <w:r w:rsidRPr="00CA7B02">
        <w:rPr>
          <w:rFonts w:hAnsi="Times New Roman" w:ascii="Times New Roman" w:hint="eastAsia"/>
          <w:szCs w:val="24"/>
          <w:lang w:val="hr-HR"/>
        </w:rPr>
        <w:t>č</w:t>
      </w:r>
      <w:r w:rsidRPr="00CA7B02">
        <w:rPr>
          <w:rFonts w:hAnsi="Times New Roman" w:ascii="Times New Roman"/>
          <w:szCs w:val="24"/>
          <w:lang w:val="hr-HR"/>
        </w:rPr>
        <w:t>iti nekretnina ste</w:t>
      </w:r>
      <w:r w:rsidRPr="00CA7B02">
        <w:rPr>
          <w:rFonts w:hAnsi="Times New Roman" w:ascii="Times New Roman" w:hint="eastAsia"/>
          <w:szCs w:val="24"/>
          <w:lang w:val="hr-HR"/>
        </w:rPr>
        <w:t>č</w:t>
      </w:r>
      <w:r w:rsidRPr="00CA7B02">
        <w:rPr>
          <w:rFonts w:hAnsi="Times New Roman" w:ascii="Times New Roman"/>
          <w:szCs w:val="24"/>
          <w:lang w:val="hr-HR"/>
        </w:rPr>
        <w:t>ajnog dužnika,</w:t>
      </w:r>
    </w:p>
    <w:p w:rsidRDefault="00CA7B02" w:rsidP="00CA7B02" w:rsidR="003956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A7B02">
        <w:rPr>
          <w:rFonts w:hAnsi="Times New Roman" w:ascii="Times New Roman"/>
          <w:szCs w:val="24"/>
          <w:lang w:val="hr-HR"/>
        </w:rPr>
        <w:t>2.</w:t>
      </w:r>
      <w:r w:rsidRPr="00CA7B02">
        <w:rPr>
          <w:rFonts w:hAnsi="Times New Roman" w:ascii="Times New Roman"/>
          <w:szCs w:val="24"/>
          <w:lang w:val="hr-HR"/>
        </w:rPr>
        <w:tab/>
        <w:t>Razno.</w:t>
      </w:r>
    </w:p>
    <w:p w:rsidRDefault="00CA7B02" w:rsidP="00CA7B02" w:rsidR="00CA7B0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CA7B02">
        <w:rPr>
          <w:rFonts w:hAnsi="Times New Roman" w:ascii="Times New Roman"/>
          <w:szCs w:val="24"/>
          <w:lang w:val="hr-HR"/>
        </w:rPr>
        <w:t>28</w:t>
      </w:r>
      <w:r w:rsidR="009803EE">
        <w:rPr>
          <w:rFonts w:hAnsi="Times New Roman" w:ascii="Times New Roman"/>
          <w:szCs w:val="24"/>
          <w:lang w:val="hr-HR"/>
        </w:rPr>
        <w:t>. veljače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CA7B02" w:rsidP="00974D3F" w:rsidR="00974D3F" w:rsidRPr="00974D3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</w:t>
      </w:r>
      <w:r w:rsidR="009F2A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upraviteljica Sanja Kraljek, Kralja Tomislava 14, Čakovec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7E4" w:rsidP="00BE64B7" w:rsidR="006677E4">
      <w:r>
        <w:separator/>
      </w:r>
    </w:p>
  </w:endnote>
  <w:endnote w:id="0" w:type="continuationSeparator">
    <w:p w:rsidRDefault="006677E4" w:rsidP="00BE64B7" w:rsidR="00667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7E4" w:rsidP="00BE64B7" w:rsidR="006677E4">
      <w:r>
        <w:separator/>
      </w:r>
    </w:p>
  </w:footnote>
  <w:footnote w:id="0" w:type="continuationSeparator">
    <w:p w:rsidRDefault="006677E4" w:rsidP="00BE64B7" w:rsidR="00667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9803EE" w:rsidRPr="009803EE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St-1194/15-41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6677E4"/>
    <w:rsid w:val="0070318D"/>
    <w:rsid w:val="00714CD2"/>
    <w:rsid w:val="00792560"/>
    <w:rsid w:val="00794F17"/>
    <w:rsid w:val="007D626D"/>
    <w:rsid w:val="007D790B"/>
    <w:rsid w:val="007E300D"/>
    <w:rsid w:val="00854367"/>
    <w:rsid w:val="008718A5"/>
    <w:rsid w:val="008946B5"/>
    <w:rsid w:val="008D0F01"/>
    <w:rsid w:val="00943C34"/>
    <w:rsid w:val="00954A84"/>
    <w:rsid w:val="00974D3F"/>
    <w:rsid w:val="009803EE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C813C2"/>
    <w:rsid w:val="00CA7B02"/>
    <w:rsid w:val="00D161F4"/>
    <w:rsid w:val="00D465DD"/>
    <w:rsid w:val="00DA28C1"/>
    <w:rsid w:val="00DC4C97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5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5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5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5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5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5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5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5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  <item>Hasan Hadžić, Grkaveščak 34 A, 40313 Grkaveščak</item>
      <item>PEĆAREVIĆ &amp; RELIĆ odvjetničko društvo, Zaharova 5, 10000 Zagreb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OIB 15337812244, R. Boškovića 33, 40000 Čakovec</item>
      <item>Hasan Hadžić, OIB 00399809572, Grkaveščak 34 A, 40313 Grkaveščak</item>
      <item>PEĆAREVIĆ &amp; RELIĆ odvjetničko društvo, OIB 09348249237, Zaharova 5, 10000 Zagreb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Kriković, OIB 15337812244</item>
      <item>Hasan Hadžić, OIB 00399809572</item>
      <item>PEĆAREVIĆ &amp; RELIĆ odvjetničko društvo, OIB 09348249237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  <item>ZOU Plavetić - Knežević - Kriković</item>
      <item>Hasan Hadžić</item>
      <item>PEĆAREVIĆ &amp; RELIĆ odvjetničko društvo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  <item>ZOU Plavetić - Knežević - Kriković, OIB 15337812244, R. Boškovića 33,40000 Čakovec</item>
      <item>Hasan Hadžić, OIB 00399809572, Grkaveščak 34 A,40313 Grkaveščak</item>
      <item>PEĆAREVIĆ &amp; RELIĆ odvjetničko društvo, OIB 09348249237, Zaharova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  <item>, OIB 15337812244</item>
      <item>, OIB 00399809572</item>
      <item>, OIB 09348249237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St-10/2012-107</izvorni_sadrzaj>
    <derivirana_varijabla naziv="DomainObject.PredzadnjaOdlukaIzPredmeta.Oznaka_1">St-10/2012-107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049CC8-63BD-4AEF-83D1-772CBDB04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219</properties:Words>
  <properties:Characters>1003</properties:Characters>
  <properties:Lines>51</properties:Lines>
  <properties:Paragraphs>25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2019-02-28T08:28:00Z</cp:lastPrinted>
  <dcterms:modified xmlns:xsi="http://www.w3.org/2001/XMLSchema-instance" xsi:type="dcterms:W3CDTF">2019-02-28T08:28:00Z</dcterms:modified>
  <cp:revision>64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(ST-1194-15-47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