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8aa2" w14:paraId="0848aa2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2D138D" w:rsidR="002D138D" w:rsidRPr="00FF6CC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FF6CCB">
        <w:rPr>
          <w:rFonts w:hAnsi="Times New Roman" w:ascii="Times New Roman"/>
          <w:b/>
        </w:rPr>
        <w:t xml:space="preserve"> </w:t>
      </w:r>
      <w:r w:rsidR="002D138D" w:rsidRPr="00FF6CCB">
        <w:rPr>
          <w:rFonts w:hAnsi="Times New Roman" w:ascii="Times New Roman"/>
        </w:rPr>
        <w:t>40.</w:t>
      </w:r>
      <w:r w:rsidR="002D138D" w:rsidRPr="00FF6CCB">
        <w:rPr>
          <w:rFonts w:hAnsi="Times New Roman" w:ascii="Times New Roman"/>
          <w:b/>
        </w:rPr>
        <w:t xml:space="preserve"> </w:t>
      </w:r>
      <w:r w:rsidR="002D138D" w:rsidRPr="00FF6CCB">
        <w:rPr>
          <w:rFonts w:hAnsi="Times New Roman" w:ascii="Times New Roman"/>
        </w:rPr>
        <w:t>St-</w:t>
      </w:r>
      <w:r w:rsidR="004B1FB2">
        <w:rPr>
          <w:rFonts w:hAnsi="Times New Roman" w:ascii="Times New Roman"/>
        </w:rPr>
        <w:t>715</w:t>
      </w:r>
      <w:r w:rsidR="002D138D" w:rsidRPr="00FF6CCB">
        <w:rPr>
          <w:rFonts w:hAnsi="Times New Roman" w:ascii="Times New Roman"/>
        </w:rPr>
        <w:t>/1</w:t>
      </w:r>
      <w:r w:rsidR="004B1FB2">
        <w:rPr>
          <w:rFonts w:hAnsi="Times New Roman" w:ascii="Times New Roman"/>
        </w:rPr>
        <w:t>5</w:t>
      </w:r>
    </w:p>
    <w:p w:rsidRDefault="00EC42FB" w:rsidP="00EC42FB" w:rsidR="00EC42FB" w:rsidRPr="00EC42FB">
      <w:pPr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FF6CCB" w:rsidR="00FF6CCB" w:rsidRPr="00096678">
      <w:pPr>
        <w:pStyle w:val="Odlomakpopisa"/>
        <w:ind w:left="0"/>
        <w:jc w:val="both"/>
        <w:rPr>
          <w:rFonts w:hAnsi="Times New Roman" w:ascii="Times New Roman"/>
        </w:rPr>
      </w:pPr>
      <w:r w:rsidRPr="00B808D0">
        <w:rPr>
          <w:rFonts w:hAnsi="Times New Roman" w:ascii="Times New Roman"/>
        </w:rPr>
        <w:tab/>
      </w:r>
    </w:p>
    <w:p w:rsidRDefault="004B1FB2" w:rsidP="00096678" w:rsidR="00FF6CCB" w:rsidRPr="006D5304">
      <w:pPr>
        <w:pStyle w:val="Odlomakpopisa"/>
        <w:ind w:firstLine="708" w:left="0"/>
        <w:jc w:val="both"/>
        <w:rPr>
          <w:rFonts w:hAnsi="Times New Roman" w:ascii="Times New Roman"/>
        </w:rPr>
      </w:pPr>
      <w:r w:rsidRPr="006D5304">
        <w:rPr>
          <w:rFonts w:hAnsi="Times New Roman" w:ascii="Times New Roman"/>
        </w:rPr>
        <w:t xml:space="preserve">Trgovački sud u Zagrebu po sucu tog suda Anti Galiću, u pravnoj stvari podnositelja zahtjeva Financijska agencija, za provedbu skraćenog stečajnog postupka nad dužnikom SELLA ALTA d.o.o. Zagreb, Kustošijanska 113.,  (OIB 12375569885), </w:t>
      </w:r>
      <w:r w:rsidR="00FF6CCB" w:rsidRPr="006D5304">
        <w:rPr>
          <w:rFonts w:hAnsi="Times New Roman" w:ascii="Times New Roman"/>
        </w:rPr>
        <w:t>dana 2</w:t>
      </w:r>
      <w:r w:rsidR="006D5304">
        <w:rPr>
          <w:rFonts w:hAnsi="Times New Roman" w:ascii="Times New Roman"/>
        </w:rPr>
        <w:t>2</w:t>
      </w:r>
      <w:r w:rsidR="00FF6CCB" w:rsidRPr="006D5304">
        <w:rPr>
          <w:rFonts w:hAnsi="Times New Roman" w:ascii="Times New Roman"/>
        </w:rPr>
        <w:t>.siječnja 2019.</w:t>
      </w:r>
    </w:p>
    <w:p w:rsidRDefault="00182088" w:rsidP="00997BA9" w:rsidR="00997BA9" w:rsidRPr="00F67295">
      <w:pPr>
        <w:jc w:val="center"/>
        <w:rPr>
          <w:rFonts w:hAnsi="Times New Roman" w:ascii="Times New Roman"/>
          <w:b/>
          <w:szCs w:val="24"/>
        </w:rPr>
      </w:pPr>
      <w:r w:rsidRPr="00F67295">
        <w:rPr>
          <w:rFonts w:hAnsi="Times New Roman" w:ascii="Times New Roman"/>
          <w:b/>
          <w:szCs w:val="24"/>
        </w:rPr>
        <w:t xml:space="preserve">r i j e š </w:t>
      </w:r>
      <w:r w:rsidR="00997BA9" w:rsidRPr="00F67295">
        <w:rPr>
          <w:rFonts w:hAnsi="Times New Roman" w:ascii="Times New Roman"/>
          <w:b/>
          <w:szCs w:val="24"/>
        </w:rPr>
        <w:t>i o    je</w:t>
      </w:r>
    </w:p>
    <w:p w:rsidRDefault="008D5425" w:rsidP="008D5425" w:rsidR="008D5425" w:rsidRPr="00F67295">
      <w:pPr>
        <w:pStyle w:val="BodyText21"/>
        <w:ind w:firstLine="0" w:left="0"/>
        <w:rPr>
          <w:rFonts w:hAnsi="Times New Roman" w:ascii="Times New Roman"/>
          <w:b/>
          <w:szCs w:val="24"/>
        </w:rPr>
      </w:pPr>
    </w:p>
    <w:p w:rsidRDefault="008D5425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I. </w:t>
      </w:r>
      <w:r w:rsidR="00EE69E5" w:rsidRPr="00A145A2">
        <w:rPr>
          <w:rFonts w:hAnsi="Times New Roman" w:ascii="Times New Roman"/>
          <w:szCs w:val="24"/>
        </w:rPr>
        <w:t xml:space="preserve">Otvara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="00CB70D7">
        <w:rPr>
          <w:rFonts w:hAnsi="Times New Roman" w:ascii="Times New Roman"/>
          <w:szCs w:val="24"/>
        </w:rPr>
        <w:t xml:space="preserve"> </w:t>
      </w:r>
      <w:r w:rsidR="00864F11" w:rsidRPr="006D5304">
        <w:rPr>
          <w:rFonts w:hAnsi="Times New Roman" w:ascii="Times New Roman"/>
        </w:rPr>
        <w:t>SELLA ALTA d.o.o. Zagreb, Kustošijanska 113.,  (OIB 12375569885)</w:t>
      </w:r>
      <w:r w:rsidR="00864F11">
        <w:rPr>
          <w:rFonts w:hAnsi="Times New Roman" w:ascii="Times New Roman"/>
        </w:rPr>
        <w:t>.</w:t>
      </w:r>
      <w:r w:rsidR="00F25613" w:rsidRPr="00A145A2">
        <w:rPr>
          <w:rFonts w:hAnsi="Times New Roman" w:ascii="Times New Roman"/>
          <w:szCs w:val="24"/>
        </w:rPr>
        <w:t xml:space="preserve"> </w:t>
      </w:r>
      <w:r w:rsidR="00EE69E5" w:rsidRPr="00A145A2">
        <w:rPr>
          <w:rFonts w:hAnsi="Times New Roman" w:ascii="Times New Roman"/>
          <w:szCs w:val="24"/>
        </w:rPr>
        <w:t>Stečajni postupak otvoren je dana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FF6CCB">
        <w:rPr>
          <w:rFonts w:hAnsi="Times New Roman" w:ascii="Times New Roman"/>
          <w:szCs w:val="24"/>
        </w:rPr>
        <w:t>2</w:t>
      </w:r>
      <w:r w:rsidR="00864F11">
        <w:rPr>
          <w:rFonts w:hAnsi="Times New Roman" w:ascii="Times New Roman"/>
          <w:szCs w:val="24"/>
        </w:rPr>
        <w:t>2</w:t>
      </w:r>
      <w:r w:rsidR="00FF6CCB">
        <w:rPr>
          <w:rFonts w:hAnsi="Times New Roman" w:ascii="Times New Roman"/>
          <w:szCs w:val="24"/>
        </w:rPr>
        <w:t>.siječnja</w:t>
      </w:r>
      <w:r w:rsidR="00EB0875">
        <w:rPr>
          <w:rFonts w:hAnsi="Times New Roman" w:ascii="Times New Roman"/>
          <w:szCs w:val="24"/>
        </w:rPr>
        <w:t xml:space="preserve"> </w:t>
      </w:r>
      <w:r w:rsidR="00FE2B5A" w:rsidRPr="00A145A2">
        <w:rPr>
          <w:rFonts w:hAnsi="Times New Roman" w:ascii="Times New Roman"/>
          <w:szCs w:val="24"/>
        </w:rPr>
        <w:t>201</w:t>
      </w:r>
      <w:r w:rsidR="00FF6CCB">
        <w:rPr>
          <w:rFonts w:hAnsi="Times New Roman" w:ascii="Times New Roman"/>
          <w:szCs w:val="24"/>
        </w:rPr>
        <w:t>9</w:t>
      </w:r>
      <w:r w:rsidR="00FE2B5A" w:rsidRPr="00A145A2">
        <w:rPr>
          <w:rFonts w:hAnsi="Times New Roman" w:ascii="Times New Roman"/>
          <w:szCs w:val="24"/>
        </w:rPr>
        <w:t xml:space="preserve">., </w:t>
      </w:r>
      <w:r w:rsidR="001A0ADD" w:rsidRPr="00A145A2">
        <w:rPr>
          <w:rFonts w:hAnsi="Times New Roman" w:ascii="Times New Roman"/>
          <w:szCs w:val="24"/>
        </w:rPr>
        <w:t xml:space="preserve">u </w:t>
      </w:r>
      <w:r w:rsidR="00FF6CCB">
        <w:rPr>
          <w:rFonts w:hAnsi="Times New Roman" w:ascii="Times New Roman"/>
          <w:szCs w:val="24"/>
        </w:rPr>
        <w:t>15,00 sati</w:t>
      </w:r>
      <w:r w:rsidR="00EE69E5" w:rsidRPr="00A145A2">
        <w:rPr>
          <w:rFonts w:hAnsi="Times New Roman" w:ascii="Times New Roman"/>
          <w:szCs w:val="24"/>
        </w:rPr>
        <w:t>, kada je ovo rješenje</w:t>
      </w:r>
      <w:r w:rsidR="00B2463B" w:rsidRPr="00A145A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145A2">
        <w:rPr>
          <w:rFonts w:hAnsi="Times New Roman" w:ascii="Times New Roman"/>
          <w:szCs w:val="24"/>
        </w:rPr>
        <w:t>Trgovačkog suda u Zagrebu</w:t>
      </w:r>
      <w:r w:rsidR="00B2463B" w:rsidRPr="00A145A2">
        <w:rPr>
          <w:rFonts w:hAnsi="Times New Roman" w:ascii="Times New Roman"/>
          <w:szCs w:val="24"/>
        </w:rPr>
        <w:t>.</w:t>
      </w:r>
    </w:p>
    <w:p w:rsidRDefault="00836165" w:rsidP="00EB1310" w:rsidR="00836165" w:rsidRPr="00A145A2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A145A2">
        <w:rPr>
          <w:rFonts w:hAnsi="Times New Roman" w:ascii="Times New Roman"/>
          <w:szCs w:val="24"/>
        </w:rPr>
        <w:t xml:space="preserve">II. </w:t>
      </w:r>
      <w:r w:rsidR="00EE69E5" w:rsidRPr="00A145A2">
        <w:rPr>
          <w:rFonts w:hAnsi="Times New Roman" w:ascii="Times New Roman"/>
          <w:szCs w:val="24"/>
        </w:rPr>
        <w:t xml:space="preserve">Za stečajnog upravitelja imenuje se </w:t>
      </w:r>
      <w:r w:rsidR="00C84937">
        <w:rPr>
          <w:rFonts w:hAnsi="Times New Roman" w:ascii="Times New Roman"/>
          <w:szCs w:val="24"/>
        </w:rPr>
        <w:t>David jakovljević, Zagreb, Trg Nikole Šubića Zrinskog 10., OIB 63014812654</w:t>
      </w:r>
      <w:r w:rsidR="001429FA">
        <w:rPr>
          <w:rFonts w:hAnsi="Times New Roman" w:ascii="Times New Roman"/>
          <w:szCs w:val="24"/>
        </w:rPr>
        <w:t>.</w:t>
      </w:r>
    </w:p>
    <w:p w:rsidRDefault="00EE69E5" w:rsidP="00EE69E5" w:rsidR="00EE69E5" w:rsidRPr="00A145A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048FC" w:rsidR="00864F11">
      <w:pPr>
        <w:ind w:firstLine="720"/>
        <w:jc w:val="both"/>
        <w:rPr>
          <w:rFonts w:hAnsi="Times New Roman" w:ascii="Times New Roman"/>
        </w:rPr>
      </w:pPr>
      <w:r w:rsidRPr="00A145A2">
        <w:rPr>
          <w:rFonts w:hAnsi="Times New Roman" w:ascii="Times New Roman"/>
          <w:szCs w:val="24"/>
        </w:rPr>
        <w:t xml:space="preserve">III. </w:t>
      </w:r>
      <w:r w:rsidR="00EE69E5" w:rsidRPr="00A145A2">
        <w:rPr>
          <w:rFonts w:hAnsi="Times New Roman" w:ascii="Times New Roman"/>
          <w:szCs w:val="24"/>
        </w:rPr>
        <w:t xml:space="preserve">Zaključuje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="00E048FC" w:rsidRPr="00E048FC">
        <w:t xml:space="preserve"> </w:t>
      </w:r>
      <w:r w:rsidR="00864F11" w:rsidRPr="006D5304">
        <w:rPr>
          <w:rFonts w:hAnsi="Times New Roman" w:ascii="Times New Roman"/>
        </w:rPr>
        <w:t>SELLA ALTA d.o.o. Zagreb, Kustošijanska 113.,  (OIB 12375569885)</w:t>
      </w:r>
    </w:p>
    <w:p w:rsidRDefault="00CB70D7" w:rsidP="00E048FC" w:rsidR="00E54F31" w:rsidRPr="00A145A2">
      <w:pPr>
        <w:ind w:firstLine="720"/>
        <w:jc w:val="both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 </w:t>
      </w:r>
    </w:p>
    <w:p w:rsidRDefault="00EB1310" w:rsidP="00EB0875" w:rsidR="00EE69E5" w:rsidRPr="00B808D0">
      <w:pPr>
        <w:ind w:firstLine="72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 xml:space="preserve">Nakon </w:t>
      </w:r>
      <w:r w:rsidR="00EE69E5" w:rsidRPr="00B808D0">
        <w:rPr>
          <w:rFonts w:hAnsi="Times New Roman" w:ascii="Times New Roman"/>
          <w:szCs w:val="24"/>
        </w:rPr>
        <w:t xml:space="preserve">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FF6CCB" w:rsidP="00EE69E5" w:rsidR="00FF6CCB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</w:t>
      </w:r>
      <w:r w:rsidR="009742A0">
        <w:rPr>
          <w:rFonts w:hAnsi="Times New Roman" w:ascii="Times New Roman"/>
          <w:szCs w:val="24"/>
        </w:rPr>
        <w:t xml:space="preserve"> i 104/15</w:t>
      </w:r>
      <w:r w:rsidRPr="009A59F6">
        <w:rPr>
          <w:rFonts w:hAnsi="Times New Roman" w:ascii="Times New Roman"/>
          <w:szCs w:val="24"/>
        </w:rPr>
        <w:t>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992BBF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t xml:space="preserve">-osobe ovlaštene za zastupanje dužnika po zakonu </w:t>
      </w:r>
      <w:r w:rsidR="00864F11">
        <w:rPr>
          <w:rFonts w:hAnsi="Times New Roman" w:ascii="Times New Roman"/>
        </w:rPr>
        <w:t xml:space="preserve">nisu </w:t>
      </w:r>
      <w:r w:rsidR="00FF6CCB">
        <w:rPr>
          <w:rFonts w:hAnsi="Times New Roman" w:ascii="Times New Roman"/>
        </w:rPr>
        <w:t xml:space="preserve"> </w:t>
      </w:r>
      <w:r w:rsidR="00E714D7" w:rsidRPr="00E714D7">
        <w:rPr>
          <w:rFonts w:hAnsi="Times New Roman" w:ascii="Times New Roman"/>
        </w:rPr>
        <w:t>podnijele</w:t>
      </w:r>
      <w:r w:rsidR="00CB70D7">
        <w:rPr>
          <w:rFonts w:hAnsi="Times New Roman" w:ascii="Times New Roman"/>
        </w:rPr>
        <w:t xml:space="preserve"> sudu</w:t>
      </w:r>
      <w:r w:rsidR="00E714D7" w:rsidRPr="00E714D7">
        <w:rPr>
          <w:rFonts w:hAnsi="Times New Roman" w:ascii="Times New Roman"/>
        </w:rPr>
        <w:t xml:space="preserve"> </w:t>
      </w:r>
      <w:r w:rsidR="00992BBF">
        <w:rPr>
          <w:rFonts w:hAnsi="Times New Roman" w:ascii="Times New Roman"/>
        </w:rPr>
        <w:t xml:space="preserve"> javnoovjerovljeni</w:t>
      </w:r>
      <w:r w:rsidR="00E714D7" w:rsidRPr="00E714D7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>popis imovine i obveza</w:t>
      </w:r>
      <w:r w:rsidR="00992BBF">
        <w:rPr>
          <w:rFonts w:hAnsi="Times New Roman" w:ascii="Times New Roman"/>
        </w:rPr>
        <w:t xml:space="preserve">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867F16" w:rsidP="0042162E" w:rsidR="00867F16">
      <w:pPr>
        <w:jc w:val="both"/>
        <w:rPr>
          <w:rFonts w:hAnsi="Times New Roman" w:ascii="Times New Roman"/>
        </w:rPr>
      </w:pP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8E725C">
        <w:rPr>
          <w:rFonts w:hAnsi="Times New Roman" w:ascii="Times New Roman"/>
        </w:rPr>
        <w:t>2</w:t>
      </w:r>
      <w:r w:rsidR="003E2F56">
        <w:rPr>
          <w:rFonts w:hAnsi="Times New Roman" w:ascii="Times New Roman"/>
        </w:rPr>
        <w:t>2</w:t>
      </w:r>
      <w:r w:rsidR="008E725C">
        <w:rPr>
          <w:rFonts w:hAnsi="Times New Roman" w:ascii="Times New Roman"/>
        </w:rPr>
        <w:t>.siječnja</w:t>
      </w:r>
      <w:r w:rsidR="00A94E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8E725C">
        <w:rPr>
          <w:rFonts w:hAnsi="Times New Roman" w:ascii="Times New Roman"/>
        </w:rPr>
        <w:t>9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D44D4F" w:rsidR="00D44D4F" w:rsidRPr="0042162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Ante Galić</w:t>
      </w:r>
      <w:r w:rsidR="006569C3">
        <w:rPr>
          <w:rFonts w:hAnsi="Times New Roman" w:ascii="Times New Roman"/>
        </w:rPr>
        <w:t xml:space="preserve"> v.r.</w:t>
      </w: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6569C3" w:rsidP="006569C3" w:rsidR="006569C3" w:rsidRPr="006569C3">
      <w:pPr>
        <w:ind w:firstLine="720" w:left="2880"/>
        <w:jc w:val="both"/>
        <w:rPr>
          <w:rFonts w:hAnsi="Times New Roman" w:ascii="Times New Roman"/>
        </w:rPr>
      </w:pPr>
      <w:r w:rsidRPr="006569C3">
        <w:rPr>
          <w:rFonts w:hAnsi="Times New Roman" w:ascii="Times New Roman"/>
        </w:rPr>
        <w:t>Za točnost otpravka, ovlašteni službenik:</w:t>
      </w:r>
    </w:p>
    <w:p w:rsidRDefault="006569C3" w:rsidP="000C1713" w:rsidR="000C1713" w:rsidRPr="006569C3">
      <w:pPr>
        <w:jc w:val="both"/>
        <w:rPr>
          <w:rFonts w:hAnsi="Times New Roman" w:ascii="Times New Roman"/>
        </w:rPr>
      </w:pPr>
      <w:r w:rsidRPr="006569C3">
        <w:rPr>
          <w:rFonts w:hAnsi="Times New Roman" w:ascii="Times New Roman"/>
        </w:rPr>
        <w:t xml:space="preserve">               </w:t>
      </w:r>
      <w:r w:rsidRPr="006569C3">
        <w:rPr>
          <w:rFonts w:hAnsi="Times New Roman" w:ascii="Times New Roman"/>
        </w:rPr>
        <w:tab/>
      </w:r>
      <w:r w:rsidRPr="006569C3">
        <w:rPr>
          <w:rFonts w:hAnsi="Times New Roman" w:ascii="Times New Roman"/>
        </w:rPr>
        <w:tab/>
      </w:r>
      <w:r w:rsidRPr="006569C3">
        <w:rPr>
          <w:rFonts w:hAnsi="Times New Roman" w:ascii="Times New Roman"/>
        </w:rPr>
        <w:tab/>
      </w:r>
      <w:r w:rsidRPr="006569C3">
        <w:rPr>
          <w:rFonts w:hAnsi="Times New Roman" w:ascii="Times New Roman"/>
        </w:rPr>
        <w:tab/>
      </w:r>
      <w:r w:rsidRPr="006569C3">
        <w:rPr>
          <w:rFonts w:hAnsi="Times New Roman" w:ascii="Times New Roman"/>
        </w:rPr>
        <w:tab/>
      </w:r>
      <w:r w:rsidRPr="006569C3">
        <w:rPr>
          <w:rFonts w:hAnsi="Times New Roman" w:ascii="Times New Roman"/>
        </w:rPr>
        <w:tab/>
        <w:t xml:space="preserve">Valentina Delač </w:t>
      </w:r>
    </w:p>
    <w:p w:rsidRDefault="000C1713" w:rsidR="000C1713" w:rsidRPr="006569C3">
      <w:pPr>
        <w:jc w:val="both"/>
        <w:rPr>
          <w:rFonts w:hAnsi="Times New Roman" w:ascii="Times New Roman"/>
          <w:szCs w:val="24"/>
        </w:rPr>
      </w:pPr>
    </w:p>
    <w:sectPr w:rsidSect="00840E3D" w:rsidR="000C1713" w:rsidRPr="006569C3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315" w:rsidP="00DB4528" w:rsidR="00223315">
      <w:r>
        <w:separator/>
      </w:r>
    </w:p>
  </w:endnote>
  <w:endnote w:id="0" w:type="continuationSeparator">
    <w:p w:rsidRDefault="00223315" w:rsidP="00DB4528" w:rsidR="00223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69C3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315" w:rsidP="00DB4528" w:rsidR="00223315">
      <w:r>
        <w:separator/>
      </w:r>
    </w:p>
  </w:footnote>
  <w:footnote w:id="0" w:type="continuationSeparator">
    <w:p w:rsidRDefault="00223315" w:rsidP="00DB4528" w:rsidR="002233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48FC" w:rsidP="00E048FC" w:rsidR="009742A0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 xml:space="preserve">-2-    </w:t>
    </w:r>
  </w:p>
  <w:p w:rsidRDefault="009742A0" w:rsidP="00E048FC" w:rsidR="00DB4528" w:rsidRPr="00E048FC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E048FC">
      <w:rPr>
        <w:rFonts w:hAnsi="Times New Roman" w:ascii="Times New Roman"/>
      </w:rPr>
      <w:t>40. St-</w:t>
    </w:r>
    <w:r w:rsidR="004B1FB2">
      <w:rPr>
        <w:rFonts w:hAnsi="Times New Roman" w:ascii="Times New Roman"/>
      </w:rPr>
      <w:t>715</w:t>
    </w:r>
    <w:r w:rsidR="00523675">
      <w:rPr>
        <w:rFonts w:hAnsi="Times New Roman" w:ascii="Times New Roman"/>
      </w:rPr>
      <w:t>/1</w:t>
    </w:r>
    <w:r w:rsidR="004B1FB2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13A"/>
    <w:rsid w:val="00046071"/>
    <w:rsid w:val="00096678"/>
    <w:rsid w:val="000A4F52"/>
    <w:rsid w:val="000B609B"/>
    <w:rsid w:val="000C1713"/>
    <w:rsid w:val="000C47B3"/>
    <w:rsid w:val="000D2198"/>
    <w:rsid w:val="000E7489"/>
    <w:rsid w:val="00112B50"/>
    <w:rsid w:val="00130595"/>
    <w:rsid w:val="00135BF3"/>
    <w:rsid w:val="00137652"/>
    <w:rsid w:val="001429FA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13FF"/>
    <w:rsid w:val="001E77C1"/>
    <w:rsid w:val="00203F9E"/>
    <w:rsid w:val="0020453D"/>
    <w:rsid w:val="00223315"/>
    <w:rsid w:val="00280A5F"/>
    <w:rsid w:val="002A6ED0"/>
    <w:rsid w:val="002B3ED7"/>
    <w:rsid w:val="002D138D"/>
    <w:rsid w:val="002E1310"/>
    <w:rsid w:val="00314802"/>
    <w:rsid w:val="00325C1E"/>
    <w:rsid w:val="003336E2"/>
    <w:rsid w:val="003500B2"/>
    <w:rsid w:val="0036343F"/>
    <w:rsid w:val="003E2F56"/>
    <w:rsid w:val="0042162E"/>
    <w:rsid w:val="004470B4"/>
    <w:rsid w:val="004567D4"/>
    <w:rsid w:val="00480E62"/>
    <w:rsid w:val="004B1FB2"/>
    <w:rsid w:val="004B795C"/>
    <w:rsid w:val="004C4AD3"/>
    <w:rsid w:val="004F50FD"/>
    <w:rsid w:val="00523675"/>
    <w:rsid w:val="00532B71"/>
    <w:rsid w:val="00537BDA"/>
    <w:rsid w:val="00560B25"/>
    <w:rsid w:val="00591C1A"/>
    <w:rsid w:val="005940E9"/>
    <w:rsid w:val="005E7A3D"/>
    <w:rsid w:val="005F2889"/>
    <w:rsid w:val="006356C5"/>
    <w:rsid w:val="006569C3"/>
    <w:rsid w:val="006703C0"/>
    <w:rsid w:val="006D5304"/>
    <w:rsid w:val="006E732C"/>
    <w:rsid w:val="007156C3"/>
    <w:rsid w:val="00730EAB"/>
    <w:rsid w:val="00747D39"/>
    <w:rsid w:val="00751C7E"/>
    <w:rsid w:val="00761DED"/>
    <w:rsid w:val="007A29F9"/>
    <w:rsid w:val="007F34F5"/>
    <w:rsid w:val="008255C1"/>
    <w:rsid w:val="00836165"/>
    <w:rsid w:val="008361FC"/>
    <w:rsid w:val="00840E3D"/>
    <w:rsid w:val="00864F11"/>
    <w:rsid w:val="00865A3C"/>
    <w:rsid w:val="00867F16"/>
    <w:rsid w:val="008A274F"/>
    <w:rsid w:val="008D5425"/>
    <w:rsid w:val="008E725C"/>
    <w:rsid w:val="0090428A"/>
    <w:rsid w:val="00935486"/>
    <w:rsid w:val="00955E9E"/>
    <w:rsid w:val="009742A0"/>
    <w:rsid w:val="00974C2D"/>
    <w:rsid w:val="00987982"/>
    <w:rsid w:val="00992BBF"/>
    <w:rsid w:val="0099623A"/>
    <w:rsid w:val="00997930"/>
    <w:rsid w:val="00997BA9"/>
    <w:rsid w:val="009A59F6"/>
    <w:rsid w:val="009E03D4"/>
    <w:rsid w:val="009F2249"/>
    <w:rsid w:val="009F5765"/>
    <w:rsid w:val="00A145A2"/>
    <w:rsid w:val="00A94E90"/>
    <w:rsid w:val="00A95334"/>
    <w:rsid w:val="00AB7883"/>
    <w:rsid w:val="00AD54EF"/>
    <w:rsid w:val="00AF40B4"/>
    <w:rsid w:val="00B02A04"/>
    <w:rsid w:val="00B03169"/>
    <w:rsid w:val="00B07B03"/>
    <w:rsid w:val="00B2463B"/>
    <w:rsid w:val="00B4251A"/>
    <w:rsid w:val="00B808D0"/>
    <w:rsid w:val="00BA25F3"/>
    <w:rsid w:val="00BB2D96"/>
    <w:rsid w:val="00BC0475"/>
    <w:rsid w:val="00BD6627"/>
    <w:rsid w:val="00C06C05"/>
    <w:rsid w:val="00C402E3"/>
    <w:rsid w:val="00C56D4F"/>
    <w:rsid w:val="00C57CAF"/>
    <w:rsid w:val="00C84937"/>
    <w:rsid w:val="00C87EE2"/>
    <w:rsid w:val="00CB3343"/>
    <w:rsid w:val="00CB70D7"/>
    <w:rsid w:val="00CF2939"/>
    <w:rsid w:val="00CF67E0"/>
    <w:rsid w:val="00D028CC"/>
    <w:rsid w:val="00D03139"/>
    <w:rsid w:val="00D44D4F"/>
    <w:rsid w:val="00D746D9"/>
    <w:rsid w:val="00D955F3"/>
    <w:rsid w:val="00DB29D2"/>
    <w:rsid w:val="00DB4528"/>
    <w:rsid w:val="00DC7FA5"/>
    <w:rsid w:val="00DF190F"/>
    <w:rsid w:val="00DF5C12"/>
    <w:rsid w:val="00DF5FA7"/>
    <w:rsid w:val="00E048FC"/>
    <w:rsid w:val="00E25FFD"/>
    <w:rsid w:val="00E324BF"/>
    <w:rsid w:val="00E54F31"/>
    <w:rsid w:val="00E714D7"/>
    <w:rsid w:val="00EA7B5A"/>
    <w:rsid w:val="00EB0875"/>
    <w:rsid w:val="00EB1310"/>
    <w:rsid w:val="00EC42FB"/>
    <w:rsid w:val="00EE5750"/>
    <w:rsid w:val="00EE69E5"/>
    <w:rsid w:val="00F02DB2"/>
    <w:rsid w:val="00F25613"/>
    <w:rsid w:val="00F32F0D"/>
    <w:rsid w:val="00F34DDF"/>
    <w:rsid w:val="00F47F77"/>
    <w:rsid w:val="00F62A72"/>
    <w:rsid w:val="00F667BC"/>
    <w:rsid w:val="00F67295"/>
    <w:rsid w:val="00F7711F"/>
    <w:rsid w:val="00F9169A"/>
    <w:rsid w:val="00FC7393"/>
    <w:rsid w:val="00FD450E"/>
    <w:rsid w:val="00FD7657"/>
    <w:rsid w:val="00FE2B5A"/>
    <w:rsid w:val="00FF561A"/>
    <w:rsid w:val="00FF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656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9C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9C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9C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9C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656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9C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9C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9C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9C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St-715/2015</izvorni_sadrzaj>
    <derivirana_varijabla naziv="DomainObject.Predmet.OznakaBroj_1">St-715/2015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SELLA ALTA d.o.o.</izvorni_sadrzaj>
    <derivirana_varijabla naziv="DomainObject.Predmet.ProtustrankaFormated_1">  SELLA ALTA d.o.o.</derivirana_varijabla>
  </DomainObject.Predmet.ProtustrankaFormated>
  <DomainObject.Predmet.ProtustrankaFormatedOIB>
    <izvorni_sadrzaj>  SELLA ALTA d.o.o., OIB 12375569885</izvorni_sadrzaj>
    <derivirana_varijabla naziv="DomainObject.Predmet.ProtustrankaFormatedOIB_1">  SELLA ALTA d.o.o., OIB 12375569885</derivirana_varijabla>
  </DomainObject.Predmet.ProtustrankaFormatedOIB>
  <DomainObject.Predmet.ProtustrankaFormatedWithAdress>
    <izvorni_sadrzaj> SELLA ALTA d.o.o., Kustošijanska 113, 10000 Zagreb</izvorni_sadrzaj>
    <derivirana_varijabla naziv="DomainObject.Predmet.ProtustrankaFormatedWithAdress_1"> SELLA ALTA d.o.o., Kustošijanska 113, 10000 Zagreb</derivirana_varijabla>
  </DomainObject.Predmet.ProtustrankaFormatedWithAdress>
  <DomainObject.Predmet.ProtustrankaFormatedWithAdressOIB>
    <izvorni_sadrzaj> SELLA ALTA d.o.o., OIB 12375569885, Kustošijanska 113, 10000 Zagreb</izvorni_sadrzaj>
    <derivirana_varijabla naziv="DomainObject.Predmet.ProtustrankaFormatedWithAdressOIB_1"> SELLA ALTA d.o.o., OIB 12375569885, Kustošijanska 113, 10000 Zagreb</derivirana_varijabla>
  </DomainObject.Predmet.ProtustrankaFormatedWithAdressOIB>
  <DomainObject.Predmet.ProtustrankaWithAdress>
    <izvorni_sadrzaj>SELLA ALTA d.o.o. Kustošijanska 113, 10000 Zagreb</izvorni_sadrzaj>
    <derivirana_varijabla naziv="DomainObject.Predmet.ProtustrankaWithAdress_1">SELLA ALTA d.o.o. Kustošijanska 113, 10000 Zagreb</derivirana_varijabla>
  </DomainObject.Predmet.ProtustrankaWithAdress>
  <DomainObject.Predmet.ProtustrankaWithAdressOIB>
    <izvorni_sadrzaj>SELLA ALTA d.o.o., OIB 12375569885, Kustošijanska 113, 10000 Zagreb</izvorni_sadrzaj>
    <derivirana_varijabla naziv="DomainObject.Predmet.ProtustrankaWithAdressOIB_1">SELLA ALTA d.o.o., OIB 12375569885, Kustošijanska 113, 10000 Zagreb</derivirana_varijabla>
  </DomainObject.Predmet.ProtustrankaWithAdressOIB>
  <DomainObject.Predmet.ProtustrankaNazivFormated>
    <izvorni_sadrzaj>SELLA ALTA d.o.o.</izvorni_sadrzaj>
    <derivirana_varijabla naziv="DomainObject.Predmet.ProtustrankaNazivFormated_1">SELLA ALTA d.o.o.</derivirana_varijabla>
  </DomainObject.Predmet.ProtustrankaNazivFormated>
  <DomainObject.Predmet.ProtustrankaNazivFormatedOIB>
    <izvorni_sadrzaj>SELLA ALTA d.o.o., OIB 12375569885</izvorni_sadrzaj>
    <derivirana_varijabla naziv="DomainObject.Predmet.ProtustrankaNazivFormatedOIB_1">SELLA ALTA d.o.o., OIB 12375569885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SELLA ALTA d.o.o.</item>
    </izvorni_sadrzaj>
    <derivirana_varijabla naziv="DomainObject.Predmet.ProtuStrankaListFormated_1">
      <item>SELLA ALTA d.o.o.</item>
    </derivirana_varijabla>
  </DomainObject.Predmet.ProtuStrankaListFormated>
  <DomainObject.Predmet.ProtuStrankaListFormatedOIB>
    <izvorni_sadrzaj>
      <item>SELLA ALTA d.o.o., OIB 12375569885</item>
    </izvorni_sadrzaj>
    <derivirana_varijabla naziv="DomainObject.Predmet.ProtuStrankaListFormatedOIB_1">
      <item>SELLA ALTA d.o.o., OIB 12375569885</item>
    </derivirana_varijabla>
  </DomainObject.Predmet.ProtuStrankaListFormatedOIB>
  <DomainObject.Predmet.ProtuStrankaListFormatedWithAdress>
    <izvorni_sadrzaj>
      <item>SELLA ALTA d.o.o., Kustošijanska 113, 10000 Zagreb</item>
    </izvorni_sadrzaj>
    <derivirana_varijabla naziv="DomainObject.Predmet.ProtuStrankaListFormatedWithAdress_1">
      <item>SELLA ALTA d.o.o., Kustošijanska 113, 10000 Zagreb</item>
    </derivirana_varijabla>
  </DomainObject.Predmet.ProtuStrankaListFormatedWithAdress>
  <DomainObject.Predmet.ProtuStrankaListFormatedWithAdressOIB>
    <izvorni_sadrzaj>
      <item>SELLA ALTA d.o.o., OIB 12375569885, Kustošijanska 113, 10000 Zagreb</item>
    </izvorni_sadrzaj>
    <derivirana_varijabla naziv="DomainObject.Predmet.ProtuStrankaListFormatedWithAdressOIB_1">
      <item>SELLA ALTA d.o.o., OIB 12375569885, Kustošijanska 113, 10000 Zagreb</item>
    </derivirana_varijabla>
  </DomainObject.Predmet.ProtuStrankaListFormatedWithAdressOIB>
  <DomainObject.Predmet.ProtuStrankaListNazivFormated>
    <izvorni_sadrzaj>
      <item>SELLA ALTA d.o.o.</item>
    </izvorni_sadrzaj>
    <derivirana_varijabla naziv="DomainObject.Predmet.ProtuStrankaListNazivFormated_1">
      <item>SELLA ALTA d.o.o.</item>
    </derivirana_varijabla>
  </DomainObject.Predmet.ProtuStrankaListNazivFormated>
  <DomainObject.Predmet.ProtuStrankaListNazivFormatedOIB>
    <izvorni_sadrzaj>
      <item>SELLA ALTA d.o.o., OIB 12375569885</item>
    </izvorni_sadrzaj>
    <derivirana_varijabla naziv="DomainObject.Predmet.ProtuStrankaListNazivFormatedOIB_1">
      <item>SELLA ALTA d.o.o., OIB 12375569885</item>
    </derivirana_varijabla>
  </DomainObject.Predmet.ProtuStrankaListNazivFormatedOIB>
  <DomainObject.Predmet.OstaliListFormated>
    <izvorni_sadrzaj>
      <item>Đani Roginić</item>
    </izvorni_sadrzaj>
    <derivirana_varijabla naziv="DomainObject.Predmet.OstaliListFormated_1">
      <item>Đani Roginić</item>
    </derivirana_varijabla>
  </DomainObject.Predmet.OstaliListFormated>
  <DomainObject.Predmet.OstaliListFormatedOIB>
    <izvorni_sadrzaj>
      <item>Đani Roginić, OIB 96563082995</item>
    </izvorni_sadrzaj>
    <derivirana_varijabla naziv="DomainObject.Predmet.OstaliListFormatedOIB_1">
      <item>Đani Roginić, OIB 96563082995</item>
    </derivirana_varijabla>
  </DomainObject.Predmet.OstaliListFormatedOIB>
  <DomainObject.Predmet.OstaliListFormatedWithAdress>
    <izvorni_sadrzaj>
      <item>Đani Roginić, Kustošijanska 113, 10000 Zagreb</item>
    </izvorni_sadrzaj>
    <derivirana_varijabla naziv="DomainObject.Predmet.OstaliListFormatedWithAdress_1">
      <item>Đani Roginić, Kustošijanska 113, 10000 Zagreb</item>
    </derivirana_varijabla>
  </DomainObject.Predmet.OstaliListFormatedWithAdress>
  <DomainObject.Predmet.OstaliListFormatedWithAdressOIB>
    <izvorni_sadrzaj>
      <item>Đani Roginić, OIB 96563082995, Kustošijanska 113, 10000 Zagreb</item>
    </izvorni_sadrzaj>
    <derivirana_varijabla naziv="DomainObject.Predmet.OstaliListFormatedWithAdressOIB_1">
      <item>Đani Roginić, OIB 96563082995, Kustošijanska 113, 10000 Zagreb</item>
    </derivirana_varijabla>
  </DomainObject.Predmet.OstaliListFormatedWithAdressOIB>
  <DomainObject.Predmet.OstaliListNazivFormated>
    <izvorni_sadrzaj>
      <item>Đani Roginić</item>
    </izvorni_sadrzaj>
    <derivirana_varijabla naziv="DomainObject.Predmet.OstaliListNazivFormated_1">
      <item>Đani Roginić</item>
    </derivirana_varijabla>
  </DomainObject.Predmet.OstaliListNazivFormated>
  <DomainObject.Predmet.OstaliListNazivFormatedOIB>
    <izvorni_sadrzaj>
      <item>Đani Roginić, OIB 96563082995</item>
    </izvorni_sadrzaj>
    <derivirana_varijabla naziv="DomainObject.Predmet.OstaliListNazivFormatedOIB_1">
      <item>Đani Roginić, OIB 96563082995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SELLA ALTA d.o.o.</izvorni_sadrzaj>
    <derivirana_varijabla naziv="DomainObject.Predmet.ProtustrankaIDrugi_1">SELLA ALTA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SELLA ALTA d.o.o., OIB 12375569885, Kustošijanska 113, 10000 Zagreb</izvorni_sadrzaj>
    <derivirana_varijabla naziv="DomainObject.Predmet.ProtustrankaIDrugiAdressOIB_1">SELLA ALTA d.o.o., OIB 12375569885, Kustošijanska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SELLA ALTA d.o.o.</item>
      <item>Đani Roginić</item>
    </izvorni_sadrzaj>
    <derivirana_varijabla naziv="DomainObject.Predmet.SudioniciListNaziv_1">
      <item>FINA Regionalni centar Zagreb</item>
      <item>SELLA ALTA d.o.o.</item>
      <item>Đani Roginić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SELLA ALTA d.o.o., OIB 12375569885, Kustošijanska 113,10000 Zagreb</item>
      <item>Đani Roginić, OIB 96563082995, Kustošijanska 113,10000 Zagreb</item>
    </izvorni_sadrzaj>
    <derivirana_varijabla naziv="DomainObject.Predmet.SudioniciListAdressOIB_1">
      <item>FINA Regionalni centar Zagreb, OIB 85821130368, Trg svibanjskih žrtava 1995. 1,10000 Zagreb</item>
      <item>SELLA ALTA d.o.o., OIB 12375569885, Kustošijanska 113,10000 Zagreb</item>
      <item>Đani Roginić, OIB 96563082995, Kustošijanska 113,10000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12375569885</item>
      <item>, OIB 96563082995</item>
    </izvorni_sadrzaj>
    <derivirana_varijabla naziv="DomainObject.Predmet.SudioniciListNazivOIB_1">
      <item>, OIB 85821130368</item>
      <item>, OIB 12375569885</item>
      <item>, OIB 96563082995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lipnja 2018.</izvorni_sadrzaj>
    <derivirana_varijabla naziv="DomainObject.PredzadnjaOdlukaIzPredmeta.DatumDonosenjaOdluke_1">19. lipnja 2018.</derivirana_varijabla>
  </DomainObject.PredzadnjaOdlukaIzPredmeta.DatumDonosenjaOdluke>
  <DomainObject.PredzadnjaOdlukaIzPredmeta.Oznaka>
    <izvorni_sadrzaj>St-715/2015-6</izvorni_sadrzaj>
    <derivirana_varijabla naziv="DomainObject.PredzadnjaOdlukaIzPredmeta.Oznaka_1">St-715/2015-6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915F43-C71B-4848-BF46-21606F08F7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508</properties:Words>
  <properties:Characters>2815</properties:Characters>
  <properties:Lines>81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2019-01-22T13:40:00Z</dcterms:created>
  <dc:creator>Sudsko vijeæe</dc:creator>
  <cp:lastModifiedBy>Valentina Delač</cp:lastModifiedBy>
  <cp:lastPrinted>2019-01-22T13:41:00Z</cp:lastPrinted>
  <dcterms:modified xmlns:xsi="http://www.w3.org/2001/XMLSchema-instance" xsi:type="dcterms:W3CDTF">2019-01-22T13:42:00Z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(Sella alta otvaranje i zaključenje 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