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e855" w14:paraId="8d0e855"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F90BC0">
        <w:rPr>
          <w:sz w:val="24"/>
          <w:szCs w:val="24"/>
        </w:rPr>
        <w:t>1032</w:t>
      </w:r>
      <w:r w:rsidR="00450676" w:rsidRPr="009635D2">
        <w:rPr>
          <w:sz w:val="24"/>
          <w:szCs w:val="24"/>
        </w:rPr>
        <w:t>/1</w:t>
      </w:r>
      <w:r w:rsidR="009635D2" w:rsidRPr="009635D2">
        <w:rPr>
          <w:sz w:val="24"/>
          <w:szCs w:val="24"/>
        </w:rPr>
        <w:t>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9635D2" w:rsidP="009635D2" w:rsidR="009635D2" w:rsidRPr="009635D2">
      <w:pPr>
        <w:ind w:firstLine="720"/>
        <w:jc w:val="both"/>
        <w:rPr>
          <w:sz w:val="24"/>
          <w:szCs w:val="24"/>
        </w:rPr>
      </w:pPr>
      <w:r w:rsidRPr="009635D2">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F90BC0">
        <w:rPr>
          <w:sz w:val="24"/>
          <w:szCs w:val="24"/>
        </w:rPr>
        <w:t xml:space="preserve"> INTERIJERI TAMBURA j.d.o.o. za usluge, OIB: 54413266561, Zagreb, Vijenac Frane Gotovca 8</w:t>
      </w:r>
      <w:r w:rsidRPr="009635D2">
        <w:rPr>
          <w:sz w:val="24"/>
          <w:szCs w:val="24"/>
        </w:rPr>
        <w:t xml:space="preserve">, dana </w:t>
      </w:r>
      <w:r w:rsidR="00C43437">
        <w:rPr>
          <w:sz w:val="24"/>
          <w:szCs w:val="24"/>
        </w:rPr>
        <w:t>29. travnja</w:t>
      </w:r>
      <w:r w:rsidRPr="009635D2">
        <w:rPr>
          <w:sz w:val="24"/>
          <w:szCs w:val="24"/>
        </w:rPr>
        <w:t xml:space="preserve"> 2019.</w:t>
      </w:r>
    </w:p>
    <w:p w:rsidRDefault="00010509" w:rsidP="00010509" w:rsidR="00010509" w:rsidRPr="009635D2">
      <w:pPr>
        <w:jc w:val="both"/>
        <w:rPr>
          <w:sz w:val="24"/>
          <w:szCs w:val="24"/>
        </w:rPr>
      </w:pPr>
    </w:p>
    <w:p w:rsidRDefault="00FA5F07" w:rsidP="00010509" w:rsidR="00FA5F07" w:rsidRPr="009635D2">
      <w:pPr>
        <w:jc w:val="both"/>
        <w:rPr>
          <w:sz w:val="24"/>
        </w:rPr>
      </w:pPr>
    </w:p>
    <w:p w:rsidRDefault="006F7455" w:rsidR="006F7455" w:rsidRPr="009635D2">
      <w:pPr>
        <w:jc w:val="center"/>
        <w:rPr>
          <w:sz w:val="24"/>
          <w:szCs w:val="24"/>
        </w:rPr>
      </w:pPr>
      <w:r w:rsidRPr="009635D2">
        <w:rPr>
          <w:sz w:val="24"/>
          <w:szCs w:val="24"/>
        </w:rPr>
        <w:t xml:space="preserve">r i j e š i o    j e </w:t>
      </w:r>
    </w:p>
    <w:p w:rsidRDefault="006F7455" w:rsidP="00F90BC0" w:rsidR="009635D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F90BC0">
        <w:rPr>
          <w:sz w:val="24"/>
          <w:szCs w:val="24"/>
        </w:rPr>
        <w:t>INTERIJERI TAMBURA j.d.o.o. za usluge, OIB: 54413266561, Zagreb, Vijenac Frane Gotovca 8.</w:t>
      </w:r>
    </w:p>
    <w:p w:rsidRDefault="00F90BC0" w:rsidP="00F90BC0" w:rsidR="00F90BC0" w:rsidRPr="00F90BC0">
      <w:pPr>
        <w:ind w:firstLine="720"/>
        <w:jc w:val="both"/>
        <w:rPr>
          <w:b/>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F90BC0" w:rsidRPr="00F90BC0">
        <w:rPr>
          <w:sz w:val="24"/>
          <w:szCs w:val="24"/>
        </w:rPr>
        <w:t>Marko Prelec, OIB: 28271665549</w:t>
      </w:r>
      <w:hyperlink r:id="rId11" w:history="true">
        <w:r w:rsidR="00F90BC0" w:rsidRPr="00F90BC0">
          <w:rPr>
            <w:rStyle w:val="Hiperveza"/>
            <w:color w:val="B22222"/>
            <w:sz w:val="24"/>
            <w:szCs w:val="24"/>
          </w:rPr>
          <w:t xml:space="preserve"> </w:t>
        </w:r>
      </w:hyperlink>
      <w:r w:rsidR="00F90BC0" w:rsidRPr="00F90BC0">
        <w:rPr>
          <w:sz w:val="24"/>
          <w:szCs w:val="24"/>
        </w:rPr>
        <w:t>Zagreb, Vijenac Frane Gotovca</w:t>
      </w:r>
      <w:r w:rsidR="00F90BC0">
        <w:rPr>
          <w:rFonts w:cs="Arial" w:hAnsi="Arial" w:ascii="Arial"/>
        </w:rPr>
        <w:t xml:space="preserve"> </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F90BC0" w:rsidRPr="00F90BC0">
        <w:rPr>
          <w:sz w:val="24"/>
          <w:szCs w:val="24"/>
        </w:rPr>
        <w:t>Marko Prelec, OIB: 28271665549</w:t>
      </w:r>
      <w:hyperlink r:id="rId12" w:history="true">
        <w:r w:rsidR="00F90BC0" w:rsidRPr="00F90BC0">
          <w:rPr>
            <w:rStyle w:val="Hiperveza"/>
            <w:color w:val="B22222"/>
            <w:sz w:val="24"/>
            <w:szCs w:val="24"/>
          </w:rPr>
          <w:t xml:space="preserve"> </w:t>
        </w:r>
      </w:hyperlink>
      <w:r w:rsidR="00F90BC0" w:rsidRPr="00F90BC0">
        <w:rPr>
          <w:sz w:val="24"/>
          <w:szCs w:val="24"/>
        </w:rPr>
        <w:br/>
        <w:t>Zagreb, Vijenac Frane Gotovca</w:t>
      </w:r>
      <w:r w:rsidR="0065232C" w:rsidRPr="00FF3AFF">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C43437" w:rsidP="007B593F" w:rsidR="007B593F" w:rsidRPr="00FF3AFF">
      <w:pPr>
        <w:ind w:left="1003"/>
        <w:jc w:val="both"/>
        <w:rPr>
          <w:sz w:val="24"/>
          <w:szCs w:val="24"/>
        </w:rPr>
      </w:pPr>
      <w:r w:rsidRPr="00C43437">
        <w:rPr>
          <w:b/>
          <w:sz w:val="24"/>
          <w:szCs w:val="24"/>
        </w:rPr>
        <w:t>12. rujna</w:t>
      </w:r>
      <w:r w:rsidR="00FF3AFF" w:rsidRPr="00C43437">
        <w:rPr>
          <w:b/>
          <w:sz w:val="24"/>
          <w:szCs w:val="24"/>
        </w:rPr>
        <w:t xml:space="preserve"> </w:t>
      </w:r>
      <w:r w:rsidR="009C08A6" w:rsidRPr="00C43437">
        <w:rPr>
          <w:b/>
          <w:sz w:val="24"/>
          <w:szCs w:val="24"/>
        </w:rPr>
        <w:t>201</w:t>
      </w:r>
      <w:r w:rsidR="00C81CFC" w:rsidRPr="00C43437">
        <w:rPr>
          <w:b/>
          <w:sz w:val="24"/>
          <w:szCs w:val="24"/>
        </w:rPr>
        <w:t>9</w:t>
      </w:r>
      <w:r w:rsidR="000F32D6" w:rsidRPr="00C43437">
        <w:rPr>
          <w:b/>
          <w:sz w:val="24"/>
          <w:szCs w:val="24"/>
        </w:rPr>
        <w:t xml:space="preserve">. u </w:t>
      </w:r>
      <w:r w:rsidRPr="00C43437">
        <w:rPr>
          <w:b/>
          <w:sz w:val="24"/>
          <w:szCs w:val="24"/>
        </w:rPr>
        <w:t>9,25</w:t>
      </w:r>
      <w:r w:rsidR="004F1118" w:rsidRPr="00C43437">
        <w:rPr>
          <w:b/>
          <w:sz w:val="24"/>
          <w:szCs w:val="24"/>
        </w:rPr>
        <w:t xml:space="preserve"> </w:t>
      </w:r>
      <w:r w:rsidR="000867BC" w:rsidRPr="00C43437">
        <w:rPr>
          <w:b/>
          <w:sz w:val="24"/>
          <w:szCs w:val="24"/>
        </w:rPr>
        <w:t>sati</w:t>
      </w:r>
      <w:r w:rsidR="007B593F" w:rsidRPr="00C43437">
        <w:rPr>
          <w:b/>
          <w:sz w:val="24"/>
          <w:szCs w:val="24"/>
        </w:rPr>
        <w:t xml:space="preserve"> </w:t>
      </w:r>
      <w:r w:rsidR="007B593F" w:rsidRPr="00C43437">
        <w:rPr>
          <w:sz w:val="24"/>
          <w:szCs w:val="24"/>
        </w:rPr>
        <w:t>u zgradi Trgovačkog suda u Zag</w:t>
      </w:r>
      <w:r w:rsidR="000A0821" w:rsidRPr="00C43437">
        <w:rPr>
          <w:sz w:val="24"/>
          <w:szCs w:val="24"/>
        </w:rPr>
        <w:t xml:space="preserve">rebu, Petrinjska 8, soba broj </w:t>
      </w:r>
      <w:r w:rsidR="00822BCC" w:rsidRPr="00C43437">
        <w:rPr>
          <w:sz w:val="24"/>
          <w:szCs w:val="24"/>
        </w:rPr>
        <w:t>68</w:t>
      </w:r>
      <w:r w:rsidR="00FD0F08" w:rsidRPr="00C43437">
        <w:rPr>
          <w:sz w:val="24"/>
          <w:szCs w:val="24"/>
        </w:rPr>
        <w:t>/</w:t>
      </w:r>
      <w:r w:rsidR="00822BCC" w:rsidRPr="00C43437">
        <w:rPr>
          <w:sz w:val="24"/>
          <w:szCs w:val="24"/>
        </w:rPr>
        <w:t>II</w:t>
      </w:r>
      <w:r w:rsidR="00FD0F08" w:rsidRPr="00C43437">
        <w:rPr>
          <w:sz w:val="24"/>
          <w:szCs w:val="24"/>
        </w:rPr>
        <w:t>I kat</w:t>
      </w:r>
      <w:r w:rsidR="006309D3" w:rsidRPr="00C43437">
        <w:rPr>
          <w:sz w:val="24"/>
          <w:szCs w:val="24"/>
        </w:rPr>
        <w:t xml:space="preserve"> – </w:t>
      </w:r>
      <w:r w:rsidR="00DE1976" w:rsidRPr="00C43437">
        <w:rPr>
          <w:sz w:val="24"/>
          <w:szCs w:val="24"/>
        </w:rPr>
        <w:t>(</w:t>
      </w:r>
      <w:r w:rsidR="00FD0F08" w:rsidRPr="00C43437">
        <w:rPr>
          <w:sz w:val="24"/>
          <w:szCs w:val="24"/>
        </w:rPr>
        <w:t>dvorišna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6C543B" w:rsidRPr="00FF3AFF">
        <w:rPr>
          <w:sz w:val="24"/>
          <w:szCs w:val="24"/>
        </w:rPr>
        <w:t xml:space="preserve">Erste&amp;Steiermaerkische bank d.d.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R="006F7455" w:rsidRPr="00FF3AFF">
      <w:pPr>
        <w:jc w:val="center"/>
        <w:rPr>
          <w:sz w:val="24"/>
          <w:szCs w:val="24"/>
        </w:rPr>
      </w:pPr>
      <w:r w:rsidRPr="00FF3AFF">
        <w:rPr>
          <w:sz w:val="24"/>
          <w:szCs w:val="24"/>
        </w:rPr>
        <w:t>Obrazloženje</w:t>
      </w:r>
    </w:p>
    <w:p w:rsidRDefault="006F7455" w:rsidR="006F7455">
      <w:pPr>
        <w:jc w:val="both"/>
        <w:rPr>
          <w:sz w:val="24"/>
          <w:szCs w:val="24"/>
        </w:rPr>
      </w:pP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FF3AF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F90BC0">
        <w:rPr>
          <w:sz w:val="24"/>
          <w:szCs w:val="24"/>
        </w:rPr>
        <w:t>INTERIJERI TAMBURA j.d.o.o. za usluge, OIB: 54413266561, Zagreb, Vijenac Frane Gotovca 8</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F90BC0">
        <w:rPr>
          <w:sz w:val="24"/>
          <w:szCs w:val="24"/>
        </w:rPr>
        <w:t>19</w:t>
      </w:r>
      <w:r w:rsidR="00FF3AFF" w:rsidRPr="00FF3AFF">
        <w:rPr>
          <w:sz w:val="24"/>
          <w:szCs w:val="24"/>
        </w:rPr>
        <w:t>. travnja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F90BC0">
        <w:rPr>
          <w:sz w:val="24"/>
          <w:szCs w:val="24"/>
        </w:rPr>
        <w:t>183</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od 97.299,94</w:t>
      </w:r>
      <w:r w:rsidR="00500C65" w:rsidRPr="00FF3AFF">
        <w:rPr>
          <w:sz w:val="24"/>
          <w:szCs w:val="24"/>
        </w:rPr>
        <w:t xml:space="preserve"> </w:t>
      </w:r>
      <w:r w:rsidR="00CF18F4" w:rsidRPr="00FF3AFF">
        <w:rPr>
          <w:sz w:val="24"/>
          <w:szCs w:val="24"/>
        </w:rPr>
        <w:t xml:space="preserve">te je imao </w:t>
      </w:r>
      <w:r w:rsidR="00F90BC0">
        <w:rPr>
          <w:sz w:val="24"/>
          <w:szCs w:val="24"/>
        </w:rPr>
        <w:t>1 zaposlenog</w:t>
      </w:r>
      <w:r w:rsidR="003801EC" w:rsidRPr="00FF3AFF">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6366E8" w:rsidRPr="00FF3AFF">
        <w:rPr>
          <w:sz w:val="24"/>
          <w:szCs w:val="24"/>
        </w:rPr>
        <w:t xml:space="preserve">, </w:t>
      </w:r>
      <w:r w:rsidR="00F90BC0">
        <w:rPr>
          <w:sz w:val="24"/>
          <w:szCs w:val="24"/>
        </w:rPr>
        <w:t>2</w:t>
      </w:r>
      <w:r w:rsidR="00C43437">
        <w:rPr>
          <w:sz w:val="24"/>
          <w:szCs w:val="24"/>
        </w:rPr>
        <w:t>9</w:t>
      </w:r>
      <w:r w:rsidR="00F90BC0">
        <w:rPr>
          <w:sz w:val="24"/>
          <w:szCs w:val="24"/>
        </w:rPr>
        <w:t xml:space="preserve">. </w:t>
      </w:r>
      <w:r w:rsidR="00C43437">
        <w:rPr>
          <w:sz w:val="24"/>
          <w:szCs w:val="24"/>
        </w:rPr>
        <w:t>travnja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DB1B92">
        <w:rPr>
          <w:sz w:val="24"/>
          <w:szCs w:val="24"/>
        </w:rPr>
        <w:t>, v.r.</w:t>
      </w:r>
    </w:p>
    <w:p w:rsidRDefault="00DB1B92" w:rsidP="00FF3AFF" w:rsidR="00DB1B92">
      <w:pPr>
        <w:ind w:left="5040"/>
        <w:jc w:val="right"/>
        <w:rPr>
          <w:sz w:val="24"/>
          <w:szCs w:val="24"/>
        </w:rPr>
      </w:pPr>
    </w:p>
    <w:p w:rsidRDefault="00DB1B92" w:rsidR="00DB1B92">
      <w:r>
        <w:t>Za točnost otpravka-ovlašteni službenik:</w:t>
      </w:r>
    </w:p>
    <w:p w:rsidRDefault="00DB1B92" w:rsidR="00DB1B92">
      <w:r>
        <w:t>Nikolina Krunić</w:t>
      </w:r>
    </w:p>
    <w:p w:rsidRDefault="00DB1B92" w:rsidP="00FF3AFF" w:rsidR="00DB1B92"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DB1B92" w:rsidR="00CE3B7D" w:rsidRPr="00FF3AFF">
      <w:pPr>
        <w:pStyle w:val="Odlomakpopisa"/>
        <w:jc w:val="both"/>
        <w:rPr>
          <w:sz w:val="24"/>
          <w:szCs w:val="24"/>
        </w:rPr>
      </w:pPr>
    </w:p>
    <w:sectPr w:rsidSect="00D45DD1" w:rsidR="00CE3B7D" w:rsidRPr="00FF3AFF">
      <w:headerReference w:type="default" r:id="rId13"/>
      <w:headerReference w:type="first" r:id="rId14"/>
      <w:footerReference w:type="first" r:id="rId15"/>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DB1B92">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F90BC0">
      <w:rPr>
        <w:sz w:val="24"/>
        <w:szCs w:val="24"/>
      </w:rPr>
      <w:t>1032</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1B92"/>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DB1B92"/>
    <w:rPr>
      <w:color w:val="808080"/>
      <w:bdr w:space="0" w:sz="0" w:color="auto" w:val="none"/>
      <w:shd w:fill="auto" w:color="auto" w:val="clear"/>
    </w:rPr>
  </w:style>
  <w:style w:customStyle="true" w:styleId="eSPISCCParagraphDefaultFont" w:type="character">
    <w:name w:val="eSPIS_CC_Paragraph Default Font"/>
    <w:basedOn w:val="Zadanifontodlomka"/>
    <w:rsid w:val="00DB1B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1B9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1B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1B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DB1B92"/>
    <w:rPr>
      <w:color w:val="808080"/>
      <w:bdr w:color="auto" w:space="0" w:sz="0" w:val="none"/>
      <w:shd w:color="auto" w:fill="auto" w:val="clear"/>
    </w:rPr>
  </w:style>
  <w:style w:customStyle="1" w:styleId="eSPISCCParagraphDefaultFont" w:type="character">
    <w:name w:val="eSPIS_CC_Paragraph Default Font"/>
    <w:basedOn w:val="Zadanifontodlomka"/>
    <w:rsid w:val="00DB1B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1B9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1B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1B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35145178915326::NO:RP,40:P40_OIB,P40_TIP:28271665549,1&amp;cs=3CD266BE1C8BA2C3EF2E9D04FF9FC18B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35145178915326::NO:RP,40:P40_OIB,P40_TIP:28271665549,1&amp;cs=3CD266BE1C8BA2C3EF2E9D04FF9FC18B9"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2019.</izvorni_sadrzaj>
    <derivirana_varijabla naziv="DomainObject.DatumDonosenjaOdluke_1">29.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St-1032/2019-4</izvorni_sadrzaj>
    <derivirana_varijabla naziv="DomainObject.Oznaka_1">St-1032/2019-4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2019.</izvorni_sadrzaj>
    <derivirana_varijabla naziv="DomainObject.Predmet.DatumOsnivanja_1">26.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St-1032/2019</izvorni_sadrzaj>
    <derivirana_varijabla naziv="DomainObject.Predmet.OznakaBroj_1">St-1032/2019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INTERIJERI TAMBURA j.d.o.o. za usluge</izvorni_sadrzaj>
    <derivirana_varijabla naziv="DomainObject.Predmet.ProtustrankaFormated_1">  INTERIJERI TAMBURA j.d.o.o. za usluge</derivirana_varijabla>
  </DomainObject.Predmet.ProtustrankaFormated>
  <DomainObject.Predmet.ProtustrankaFormatedOIB>
    <izvorni_sadrzaj>  INTERIJERI TAMBURA j.d.o.o. za usluge, OIB 54413266561</izvorni_sadrzaj>
    <derivirana_varijabla naziv="DomainObject.Predmet.ProtustrankaFormatedOIB_1">  INTERIJERI TAMBURA j.d.o.o. za usluge, OIB 54413266561</derivirana_varijabla>
  </DomainObject.Predmet.ProtustrankaFormatedOIB>
  <DomainObject.Predmet.ProtustrankaFormatedWithAdress>
    <izvorni_sadrzaj> INTERIJERI TAMBURA j.d.o.o. za usluge, Vijenac Frane Gotovca 8, 10000 Zagreb</izvorni_sadrzaj>
    <derivirana_varijabla naziv="DomainObject.Predmet.ProtustrankaFormatedWithAdress_1"> INTERIJERI TAMBURA j.d.o.o. za usluge, Vijenac Frane Gotovca 8, 10000 Zagreb</derivirana_varijabla>
  </DomainObject.Predmet.ProtustrankaFormatedWithAdress>
  <DomainObject.Predmet.ProtustrankaFormatedWithAdressOIB>
    <izvorni_sadrzaj> INTERIJERI TAMBURA j.d.o.o. za usluge, OIB 54413266561, Vijenac Frane Gotovca 8, 10000 Zagreb</izvorni_sadrzaj>
    <derivirana_varijabla naziv="DomainObject.Predmet.ProtustrankaFormatedWithAdressOIB_1"> INTERIJERI TAMBURA j.d.o.o. za usluge, OIB 54413266561, Vijenac Frane Gotovca 8, 10000 Zagreb</derivirana_varijabla>
  </DomainObject.Predmet.ProtustrankaFormatedWithAdressOIB>
  <DomainObject.Predmet.ProtustrankaWithAdress>
    <izvorni_sadrzaj>INTERIJERI TAMBURA j.d.o.o. za usluge Vijenac Frane Gotovca 8, 10000 Zagreb</izvorni_sadrzaj>
    <derivirana_varijabla naziv="DomainObject.Predmet.ProtustrankaWithAdress_1">INTERIJERI TAMBURA j.d.o.o. za usluge Vijenac Frane Gotovca 8, 10000 Zagreb</derivirana_varijabla>
  </DomainObject.Predmet.ProtustrankaWithAdress>
  <DomainObject.Predmet.ProtustrankaWithAdressOIB>
    <izvorni_sadrzaj>INTERIJERI TAMBURA j.d.o.o. za usluge, OIB 54413266561, Vijenac Frane Gotovca 8, 10000 Zagreb</izvorni_sadrzaj>
    <derivirana_varijabla naziv="DomainObject.Predmet.ProtustrankaWithAdressOIB_1">INTERIJERI TAMBURA j.d.o.o. za usluge, OIB 54413266561, Vijenac Frane Gotovca 8, 10000 Zagreb</derivirana_varijabla>
  </DomainObject.Predmet.ProtustrankaWithAdressOIB>
  <DomainObject.Predmet.ProtustrankaNazivFormated>
    <izvorni_sadrzaj>INTERIJERI TAMBURA j.d.o.o. za usluge</izvorni_sadrzaj>
    <derivirana_varijabla naziv="DomainObject.Predmet.ProtustrankaNazivFormated_1">INTERIJERI TAMBURA j.d.o.o. za usluge</derivirana_varijabla>
  </DomainObject.Predmet.ProtustrankaNazivFormated>
  <DomainObject.Predmet.ProtustrankaNazivFormatedOIB>
    <izvorni_sadrzaj>INTERIJERI TAMBURA j.d.o.o. za usluge, OIB 54413266561</izvorni_sadrzaj>
    <derivirana_varijabla naziv="DomainObject.Predmet.ProtustrankaNazivFormatedOIB_1">INTERIJERI TAMBURA j.d.o.o. za usluge, OIB 54413266561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TAMBURA j.d.o.o. za usluge</item>
    </izvorni_sadrzaj>
    <derivirana_varijabla naziv="DomainObject.Predmet.ProtuStrankaListFormated_1">
      <item>INTERIJERI TAMBURA j.d.o.o. za usluge</item>
    </derivirana_varijabla>
  </DomainObject.Predmet.ProtuStrankaListFormated>
  <DomainObject.Predmet.ProtuStrankaListFormatedOIB>
    <izvorni_sadrzaj>
      <item>INTERIJERI TAMBURA j.d.o.o. za usluge, OIB 54413266561</item>
    </izvorni_sadrzaj>
    <derivirana_varijabla naziv="DomainObject.Predmet.ProtuStrankaListFormatedOIB_1">
      <item>INTERIJERI TAMBURA j.d.o.o. za usluge, OIB 54413266561</item>
    </derivirana_varijabla>
  </DomainObject.Predmet.ProtuStrankaListFormatedOIB>
  <DomainObject.Predmet.ProtuStrankaListFormatedWithAdress>
    <izvorni_sadrzaj>
      <item>INTERIJERI TAMBURA j.d.o.o. za usluge, Vijenac Frane Gotovca 8, 10000 Zagreb</item>
    </izvorni_sadrzaj>
    <derivirana_varijabla naziv="DomainObject.Predmet.ProtuStrankaListFormatedWithAdress_1">
      <item>INTERIJERI TAMBURA j.d.o.o. za usluge, Vijenac Frane Gotovca 8, 10000 Zagreb</item>
    </derivirana_varijabla>
  </DomainObject.Predmet.ProtuStrankaListFormatedWithAdress>
  <DomainObject.Predmet.ProtuStrankaListFormatedWithAdressOIB>
    <izvorni_sadrzaj>
      <item>INTERIJERI TAMBURA j.d.o.o. za usluge, OIB 54413266561, Vijenac Frane Gotovca 8, 10000 Zagreb</item>
    </izvorni_sadrzaj>
    <derivirana_varijabla naziv="DomainObject.Predmet.ProtuStrankaListFormatedWithAdressOIB_1">
      <item>INTERIJERI TAMBURA j.d.o.o. za usluge, OIB 54413266561, Vijenac Frane Gotovca 8, 10000 Zagreb</item>
    </derivirana_varijabla>
  </DomainObject.Predmet.ProtuStrankaListFormatedWithAdressOIB>
  <DomainObject.Predmet.ProtuStrankaListNazivFormated>
    <izvorni_sadrzaj>
      <item>INTERIJERI TAMBURA j.d.o.o. za usluge</item>
    </izvorni_sadrzaj>
    <derivirana_varijabla naziv="DomainObject.Predmet.ProtuStrankaListNazivFormated_1">
      <item>INTERIJERI TAMBURA j.d.o.o. za usluge</item>
    </derivirana_varijabla>
  </DomainObject.Predmet.ProtuStrankaListNazivFormated>
  <DomainObject.Predmet.ProtuStrankaListNazivFormatedOIB>
    <izvorni_sadrzaj>
      <item>INTERIJERI TAMBURA j.d.o.o. za usluge, OIB 54413266561</item>
    </izvorni_sadrzaj>
    <derivirana_varijabla naziv="DomainObject.Predmet.ProtuStrankaListNazivFormatedOIB_1">
      <item>INTERIJERI TAMBURA j.d.o.o. za usluge, OIB 54413266561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St-1032/2019-4</izvorni_sadrzaj>
    <derivirana_varijabla naziv="DomainObject.PoslovniBrojDokumenta_1">St-1032/2019-4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TAMBURA j.d.o.o. za usluge</izvorni_sadrzaj>
    <derivirana_varijabla naziv="DomainObject.Predmet.ProtustrankaIDrugi_1">INTERIJERI TAMBURA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TAMBURA j.d.o.o. za usluge, OIB 54413266561, Vijenac Frane Gotovca 8, 10000 Zagreb</izvorni_sadrzaj>
    <derivirana_varijabla naziv="DomainObject.Predmet.ProtustrankaIDrugiAdressOIB_1">INTERIJERI TAMBURA j.d.o.o. za usluge, OIB 54413266561, Vijenac Frane Gotovca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TAMBURA j.d.o.o. za usluge</item>
    </izvorni_sadrzaj>
    <derivirana_varijabla naziv="DomainObject.Predmet.SudioniciListNaziv_1">
      <item>FINA Regionalni centar Zagreb</item>
      <item>INTERIJERI TAMBURA j.d.o.o. za usluge</item>
    </derivirana_varijabla>
  </DomainObject.Predmet.SudioniciListNaziv>
  <DomainObject.Predmet.SudioniciListAdressOIB>
    <izvorni_sadrzaj>
      <item>FINA Regionalni centar Zagreb, OIB 85821130368, Trg svibanjskih žrtava 1995. 1,10000 Zagreb</item>
      <item>INTERIJERI TAMBURA j.d.o.o. za usluge, OIB 54413266561, Vijenac Frane Gotovca 8,10000 Zagreb</item>
    </izvorni_sadrzaj>
    <derivirana_varijabla naziv="DomainObject.Predmet.SudioniciListAdressOIB_1">
      <item>FINA Regionalni centar Zagreb, OIB 85821130368, Trg svibanjskih žrtava 1995. 1,10000 Zagreb</item>
      <item>INTERIJERI TAMBURA j.d.o.o. za usluge, OIB 54413266561, Vijenac Frane Gotovca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54413266561</item>
    </izvorni_sadrzaj>
    <derivirana_varijabla naziv="DomainObject.Predmet.SudioniciListNazivOIB_1">
      <item>, OIB 85821130368</item>
      <item>, OIB 54413266561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travnja 2019.</izvorni_sadrzaj>
    <derivirana_varijabla naziv="DomainObject.PredzadnjaOdlukaIzPredmeta.DatumDonosenjaOdluke_1">29. travnja 2019.</derivirana_varijabla>
  </DomainObject.PredzadnjaOdlukaIzPredmeta.DatumDonosenjaOdluke>
  <DomainObject.PredzadnjaOdlukaIzPredmeta.Oznaka>
    <izvorni_sadrzaj>St-1032/2019-4</izvorni_sadrzaj>
    <derivirana_varijabla naziv="DomainObject.PredzadnjaOdlukaIzPredmeta.Oznaka_1">St-1032/2019-4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822A5F-D937-4AC6-8DBB-6B443DA00C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5526</properties:Characters>
  <properties:Lines>139</properties:Lines>
  <properties:Paragraphs>48</properties:Paragraphs>
  <properties:TotalTime>237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2019-04-30T07:17:00Z</cp:lastPrinted>
  <dcterms:modified xmlns:xsi="http://www.w3.org/2001/XMLSchema-instance" xsi:type="dcterms:W3CDTF">2019-04-30T07:17:00Z</dcterms:modified>
  <cp:revision>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St-1032/2019-4 / 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