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6e37" w14:paraId="7076e37" w:rsidRDefault="00755B4E" w:rsidP="00910611" w:rsidR="00755B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B4E" w:rsidP="00910611" w:rsidR="00755B4E">
      <w:r>
        <w:rPr>
          <w:rFonts w:eastAsia="MS Mincho"/>
        </w:rPr>
        <w:t>REPUBLIKA HRVATSKA</w:t>
      </w:r>
    </w:p>
    <w:p w:rsidRDefault="00755B4E" w:rsidP="00910611" w:rsidR="00755B4E">
      <w:r>
        <w:rPr>
          <w:rFonts w:eastAsia="MS Mincho"/>
        </w:rPr>
        <w:t>TRGOVAČKI SUD U RIJECI</w:t>
      </w:r>
    </w:p>
    <w:p w:rsidRDefault="00755B4E" w:rsidR="00755B4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7C23F2" w:rsidP="00BF05D9" w:rsidR="007C23F2">
      <w:pPr>
        <w:rPr>
          <w:rFonts w:hAnsi="Times New Roman" w:ascii="Times New Roman"/>
          <w:b w:val="false"/>
        </w:rPr>
      </w:pPr>
    </w:p>
    <w:p w:rsidRDefault="007C23F2" w:rsidP="00BF05D9" w:rsidR="007C23F2" w:rsidRPr="008723BF">
      <w:pPr>
        <w:rPr>
          <w:rFonts w:hAnsi="Times New Roman" w:ascii="Times New Roman"/>
          <w:b w:val="false"/>
        </w:rPr>
      </w:pPr>
    </w:p>
    <w:p w:rsidRDefault="008D6C0A" w:rsidP="008D6C0A" w:rsidR="008D6C0A">
      <w:pPr>
        <w:ind w:firstLine="1440"/>
        <w:jc w:val="both"/>
        <w:rPr>
          <w:rFonts w:hAnsi="Times New Roman" w:ascii="Times New Roman"/>
          <w:b w:val="false"/>
        </w:rPr>
      </w:pPr>
      <w:r w:rsidRPr="003B0FEA">
        <w:rPr>
          <w:rFonts w:hAnsi="Times New Roman" w:ascii="Times New Roman"/>
          <w:b w:val="false"/>
        </w:rPr>
        <w:t xml:space="preserve">Trgovački sud u Rijeci, po stečajnom sucu Veri Jelenović, u stečajnom postupku nad dužnikom </w:t>
      </w:r>
      <w:r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3B0FEA">
        <w:rPr>
          <w:rFonts w:hAnsi="Times New Roman" w:ascii="Times New Roman"/>
          <w:b w:val="false"/>
        </w:rPr>
        <w:t xml:space="preserve">, dana </w:t>
      </w:r>
      <w:r>
        <w:rPr>
          <w:rFonts w:hAnsi="Times New Roman" w:ascii="Times New Roman"/>
          <w:b w:val="false"/>
        </w:rPr>
        <w:t>23. rujna 2016</w:t>
      </w:r>
      <w:r w:rsidRPr="003B0FEA">
        <w:rPr>
          <w:rFonts w:hAnsi="Times New Roman" w:ascii="Times New Roman"/>
          <w:b w:val="false"/>
        </w:rPr>
        <w:t xml:space="preserve">. g.  </w:t>
      </w:r>
    </w:p>
    <w:p w:rsidRDefault="007C23F2" w:rsidP="00BF05D9" w:rsidR="007C23F2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Općinskog suda u Puli-Pola,  zemljišno-knjižni odjel </w:t>
      </w:r>
      <w:r w:rsidR="008D6C0A">
        <w:rPr>
          <w:rFonts w:hAnsi="Times New Roman" w:ascii="Times New Roman"/>
          <w:b w:val="false"/>
          <w:lang w:val="hr-HR"/>
        </w:rPr>
        <w:t>Poreč</w:t>
      </w:r>
      <w:r w:rsidR="008D6C0A" w:rsidRPr="009B7F97">
        <w:rPr>
          <w:rFonts w:hAnsi="Times New Roman" w:ascii="Times New Roman"/>
          <w:b w:val="false"/>
          <w:lang w:val="hr-HR"/>
        </w:rPr>
        <w:t xml:space="preserve">, k.č.br. </w:t>
      </w:r>
      <w:r w:rsidR="008D6C0A">
        <w:rPr>
          <w:rFonts w:hAnsi="Times New Roman" w:ascii="Times New Roman"/>
          <w:b w:val="false"/>
          <w:lang w:val="hr-HR"/>
        </w:rPr>
        <w:t>216/2</w:t>
      </w:r>
      <w:r w:rsidR="008D6C0A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8D6C0A">
        <w:rPr>
          <w:rFonts w:hAnsi="Times New Roman" w:ascii="Times New Roman"/>
          <w:b w:val="false"/>
          <w:lang w:val="hr-HR"/>
        </w:rPr>
        <w:t>oranica</w:t>
      </w:r>
      <w:r w:rsidR="008D6C0A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8D6C0A">
        <w:rPr>
          <w:rFonts w:hAnsi="Times New Roman" w:ascii="Times New Roman"/>
          <w:b w:val="false"/>
          <w:lang w:val="hr-HR"/>
        </w:rPr>
        <w:t>1457</w:t>
      </w:r>
      <w:r w:rsidR="008D6C0A" w:rsidRPr="009B7F97">
        <w:rPr>
          <w:rFonts w:hAnsi="Times New Roman" w:ascii="Times New Roman"/>
          <w:b w:val="false"/>
          <w:lang w:val="hr-HR"/>
        </w:rPr>
        <w:t xml:space="preserve"> m2, k.č.br. </w:t>
      </w:r>
      <w:r w:rsidR="008D6C0A">
        <w:rPr>
          <w:rFonts w:hAnsi="Times New Roman" w:ascii="Times New Roman"/>
          <w:b w:val="false"/>
          <w:lang w:val="hr-HR"/>
        </w:rPr>
        <w:t>216/21</w:t>
      </w:r>
      <w:r w:rsidR="008D6C0A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8D6C0A">
        <w:rPr>
          <w:rFonts w:hAnsi="Times New Roman" w:ascii="Times New Roman"/>
          <w:b w:val="false"/>
          <w:lang w:val="hr-HR"/>
        </w:rPr>
        <w:t>oranica</w:t>
      </w:r>
      <w:r w:rsidR="008D6C0A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8D6C0A">
        <w:rPr>
          <w:rFonts w:hAnsi="Times New Roman" w:ascii="Times New Roman"/>
          <w:b w:val="false"/>
          <w:lang w:val="hr-HR"/>
        </w:rPr>
        <w:t>1455</w:t>
      </w:r>
      <w:r w:rsidR="008D6C0A" w:rsidRPr="009B7F97">
        <w:rPr>
          <w:rFonts w:hAnsi="Times New Roman" w:ascii="Times New Roman"/>
          <w:b w:val="false"/>
          <w:lang w:val="hr-HR"/>
        </w:rPr>
        <w:t xml:space="preserve"> m2, k.č.br. </w:t>
      </w:r>
      <w:r w:rsidR="008D6C0A">
        <w:rPr>
          <w:rFonts w:hAnsi="Times New Roman" w:ascii="Times New Roman"/>
          <w:b w:val="false"/>
          <w:lang w:val="hr-HR"/>
        </w:rPr>
        <w:t>216/22</w:t>
      </w:r>
      <w:r w:rsidR="008D6C0A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8D6C0A">
        <w:rPr>
          <w:rFonts w:hAnsi="Times New Roman" w:ascii="Times New Roman"/>
          <w:b w:val="false"/>
          <w:lang w:val="hr-HR"/>
        </w:rPr>
        <w:t>oranica</w:t>
      </w:r>
      <w:r w:rsidR="008D6C0A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8D6C0A">
        <w:rPr>
          <w:rFonts w:hAnsi="Times New Roman" w:ascii="Times New Roman"/>
          <w:b w:val="false"/>
          <w:lang w:val="hr-HR"/>
        </w:rPr>
        <w:t>1980</w:t>
      </w:r>
      <w:r w:rsidR="008D6C0A" w:rsidRPr="009B7F97">
        <w:rPr>
          <w:rFonts w:hAnsi="Times New Roman" w:ascii="Times New Roman"/>
          <w:b w:val="false"/>
          <w:lang w:val="hr-HR"/>
        </w:rPr>
        <w:t xml:space="preserve"> m2, </w:t>
      </w:r>
      <w:r w:rsidR="008D6C0A">
        <w:rPr>
          <w:rFonts w:hAnsi="Times New Roman" w:ascii="Times New Roman"/>
          <w:b w:val="false"/>
          <w:lang w:val="hr-HR"/>
        </w:rPr>
        <w:t xml:space="preserve">te </w:t>
      </w:r>
      <w:r w:rsidR="008D6C0A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8D6C0A">
        <w:rPr>
          <w:rFonts w:hAnsi="Times New Roman" w:ascii="Times New Roman"/>
          <w:b w:val="false"/>
          <w:lang w:val="hr-HR"/>
        </w:rPr>
        <w:t>216/23</w:t>
      </w:r>
      <w:r w:rsidR="008D6C0A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8D6C0A">
        <w:rPr>
          <w:rFonts w:hAnsi="Times New Roman" w:ascii="Times New Roman"/>
          <w:b w:val="false"/>
          <w:lang w:val="hr-HR"/>
        </w:rPr>
        <w:t>oranica</w:t>
      </w:r>
      <w:r w:rsidR="008D6C0A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8D6C0A">
        <w:rPr>
          <w:rFonts w:hAnsi="Times New Roman" w:ascii="Times New Roman"/>
          <w:b w:val="false"/>
          <w:lang w:val="hr-HR"/>
        </w:rPr>
        <w:t>2257</w:t>
      </w:r>
      <w:r w:rsidR="008D6C0A" w:rsidRPr="009B7F97">
        <w:rPr>
          <w:rFonts w:hAnsi="Times New Roman" w:ascii="Times New Roman"/>
          <w:b w:val="false"/>
          <w:lang w:val="hr-HR"/>
        </w:rPr>
        <w:t xml:space="preserve"> m2, </w:t>
      </w:r>
      <w:r w:rsidR="008D6C0A">
        <w:rPr>
          <w:rFonts w:hAnsi="Times New Roman" w:ascii="Times New Roman"/>
          <w:b w:val="false"/>
          <w:lang w:val="hr-HR"/>
        </w:rPr>
        <w:t xml:space="preserve">sve </w:t>
      </w:r>
      <w:r w:rsidR="008D6C0A" w:rsidRPr="009B7F97">
        <w:rPr>
          <w:rFonts w:hAnsi="Times New Roman" w:ascii="Times New Roman"/>
          <w:b w:val="false"/>
          <w:lang w:val="hr-HR"/>
        </w:rPr>
        <w:t xml:space="preserve">upisano u zk.ul. </w:t>
      </w:r>
      <w:r w:rsidR="008D6C0A">
        <w:rPr>
          <w:rFonts w:hAnsi="Times New Roman" w:ascii="Times New Roman"/>
          <w:b w:val="false"/>
          <w:lang w:val="hr-HR"/>
        </w:rPr>
        <w:t>1216</w:t>
      </w:r>
      <w:r w:rsidR="008D6C0A" w:rsidRPr="009B7F97">
        <w:rPr>
          <w:rFonts w:hAnsi="Times New Roman" w:ascii="Times New Roman"/>
          <w:b w:val="false"/>
          <w:lang w:val="hr-HR"/>
        </w:rPr>
        <w:t xml:space="preserve">, k.o. </w:t>
      </w:r>
      <w:r w:rsidR="008D6C0A">
        <w:rPr>
          <w:rFonts w:hAnsi="Times New Roman" w:ascii="Times New Roman"/>
          <w:b w:val="false"/>
          <w:lang w:val="hr-HR"/>
        </w:rPr>
        <w:t>Nova Vas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B84807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27. listopada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8D6C0A">
        <w:rPr>
          <w:rFonts w:hAnsi="Times New Roman" w:ascii="Times New Roman"/>
          <w:b w:val="false"/>
        </w:rPr>
        <w:t>10</w:t>
      </w:r>
      <w:r w:rsidR="00F14823" w:rsidRPr="008723BF">
        <w:rPr>
          <w:rFonts w:hAnsi="Times New Roman" w:ascii="Times New Roman"/>
          <w:b w:val="false"/>
        </w:rPr>
        <w:t>,00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8D6C0A" w:rsidRPr="001A107E">
        <w:rPr>
          <w:rFonts w:hAnsi="Times New Roman" w:ascii="Times New Roman"/>
          <w:b w:val="false"/>
          <w:bCs/>
          <w:color w:val="000000"/>
        </w:rPr>
        <w:t>H-ABDUCO D.O.O. ZAGREB, OIB: 13667298928, SLAVONSKA AVENIJA 6A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23.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7C23F2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</w:t>
      </w:r>
    </w:p>
    <w:p w:rsidRDefault="007C23F2" w:rsidP="00BF05D9" w:rsidR="007C23F2">
      <w:pPr>
        <w:jc w:val="both"/>
        <w:rPr>
          <w:rFonts w:hAnsi="Times New Roman" w:ascii="Times New Roman"/>
          <w:b w:val="false"/>
        </w:rPr>
      </w:pPr>
    </w:p>
    <w:p w:rsidRDefault="007C23F2" w:rsidP="00BF05D9" w:rsidR="00BF05D9" w:rsidRPr="008723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BF05D9" w:rsidRPr="008723BF">
        <w:rPr>
          <w:rFonts w:hAnsi="Times New Roman" w:ascii="Times New Roman"/>
          <w:b w:val="false"/>
        </w:rPr>
        <w:t>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>
      <w:pPr>
        <w:jc w:val="both"/>
        <w:rPr>
          <w:rFonts w:hAnsi="Times New Roman" w:ascii="Times New Roman"/>
          <w:b w:val="false"/>
        </w:rPr>
      </w:pPr>
    </w:p>
    <w:p w:rsidRDefault="007C23F2" w:rsidP="00BF05D9" w:rsidR="007C23F2">
      <w:pPr>
        <w:jc w:val="both"/>
        <w:rPr>
          <w:rFonts w:hAnsi="Times New Roman" w:ascii="Times New Roman"/>
          <w:b w:val="false"/>
        </w:rPr>
      </w:pPr>
    </w:p>
    <w:p w:rsidRDefault="007C23F2" w:rsidP="00BF05D9" w:rsidR="007C23F2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8D6C0A" w:rsidRPr="001A107E">
        <w:rPr>
          <w:rFonts w:hAnsi="Times New Roman" w:ascii="Times New Roman"/>
          <w:b w:val="false"/>
          <w:bCs/>
          <w:color w:val="000000"/>
        </w:rPr>
        <w:t>H-ABDUCO D.O.O. ZAGREB, OIB: 13667298928, SLAVONSKA AVENIJA 6A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7C23F2" w:rsidP="00FA2F11" w:rsidR="007C23F2">
      <w:pPr>
        <w:rPr>
          <w:rFonts w:hAnsi="Times New Roman" w:ascii="Times New Roman"/>
          <w:b w:val="false"/>
        </w:rPr>
      </w:pP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23.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A87" w:rsidR="003A3A87">
      <w:r>
        <w:separator/>
      </w:r>
    </w:p>
  </w:endnote>
  <w:endnote w:id="0" w:type="continuationSeparator">
    <w:p w:rsidRDefault="003A3A87" w:rsidR="003A3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B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A87" w:rsidR="003A3A87">
      <w:r>
        <w:separator/>
      </w:r>
    </w:p>
  </w:footnote>
  <w:footnote w:id="0" w:type="continuationSeparator">
    <w:p w:rsidRDefault="003A3A87" w:rsidR="003A3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553/2013</w:t>
    </w:r>
    <w:r w:rsidR="007C23F2">
      <w:rPr>
        <w:rFonts w:hAnsi="Times New Roman" w:ascii="Times New Roman"/>
        <w:b w:val="false"/>
      </w:rPr>
      <w:t>-41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7D3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3A87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5B4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3F2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5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5B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5B4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5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B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5B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5B4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250</properties:Words>
  <properties:Characters>1223</properties:Characters>
  <properties:Lines>56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2016-09-23T08:48:00Z</dcterms:created>
  <dc:creator>korlevicd</dc:creator>
  <cp:lastModifiedBy>Danijela Fumić</cp:lastModifiedBy>
  <cp:lastPrinted>2016-09-23T08:48:00Z</cp:lastPrinted>
  <dcterms:modified xmlns:xsi="http://www.w3.org/2001/XMLSchema-instance" xsi:type="dcterms:W3CDTF">2016-09-23T08:52:00Z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