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a84e2" w14:paraId="f1a84e2" w:rsidRDefault="00413E3E" w:rsidP="00413E3E" w:rsidR="00413E3E" w:rsidRPr="006572C0">
      <w:pPr>
        <w:jc w:val="both"/>
        <w15:collapsed w:val="false"/>
      </w:pPr>
      <w:r w:rsidRPr="006572C0">
        <w:t xml:space="preserve">               </w:t>
      </w:r>
      <w:r>
        <w:t xml:space="preserve"> </w:t>
      </w:r>
      <w:r w:rsidRPr="006572C0">
        <w:t xml:space="preserve">  </w:t>
      </w:r>
      <w:r w:rsidRPr="006572C0">
        <w:rPr>
          <w:noProof/>
        </w:rPr>
        <w:drawing>
          <wp:inline distR="0" distL="0" distB="0" distT="0">
            <wp:extent cy="665480" cx="600075"/>
            <wp:effectExtent b="127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413E3E" w:rsidP="00413E3E" w:rsidR="00413E3E" w:rsidRPr="006572C0">
      <w:pPr>
        <w:jc w:val="both"/>
      </w:pPr>
      <w:r w:rsidRPr="006572C0">
        <w:t xml:space="preserve">   REPUBLIKA HRVATSKA</w:t>
      </w:r>
      <w:r w:rsidRPr="00D65917">
        <w:t xml:space="preserve"> </w:t>
      </w:r>
      <w:r>
        <w:tab/>
      </w:r>
      <w:r>
        <w:tab/>
      </w:r>
      <w:r>
        <w:tab/>
      </w:r>
      <w:r>
        <w:tab/>
      </w:r>
      <w:r>
        <w:tab/>
        <w:t xml:space="preserve">                2 St-50/201</w:t>
      </w:r>
      <w:r w:rsidRPr="00B55771">
        <w:t>5-114</w:t>
      </w:r>
    </w:p>
    <w:p w:rsidRDefault="00413E3E" w:rsidP="00413E3E" w:rsidR="00413E3E" w:rsidRPr="006572C0">
      <w:pPr>
        <w:jc w:val="both"/>
      </w:pPr>
      <w:r w:rsidRPr="006572C0">
        <w:t>TRGOVAČKI SUD U PAZINU</w:t>
      </w:r>
    </w:p>
    <w:p w:rsidRDefault="00413E3E" w:rsidP="00413E3E" w:rsidR="00413E3E">
      <w:pPr>
        <w:jc w:val="both"/>
      </w:pPr>
      <w:r w:rsidRPr="006572C0">
        <w:t xml:space="preserve">     52000 Pazin, </w:t>
      </w:r>
      <w:proofErr w:type="spellStart"/>
      <w:r w:rsidRPr="006572C0">
        <w:t>Drševka</w:t>
      </w:r>
      <w:proofErr w:type="spellEnd"/>
      <w:r>
        <w:t xml:space="preserve"> 1</w:t>
      </w:r>
      <w:r>
        <w:tab/>
      </w:r>
      <w:r>
        <w:tab/>
      </w:r>
      <w:r>
        <w:tab/>
      </w:r>
      <w:r>
        <w:tab/>
      </w:r>
      <w:r>
        <w:tab/>
      </w:r>
      <w:r>
        <w:tab/>
        <w:t xml:space="preserve">      </w:t>
      </w:r>
    </w:p>
    <w:p w:rsidRDefault="00413E3E" w:rsidP="00413E3E" w:rsidR="00413E3E">
      <w:pPr>
        <w:jc w:val="both"/>
      </w:pPr>
    </w:p>
    <w:p w:rsidRDefault="00413E3E" w:rsidP="00413E3E" w:rsidR="00413E3E" w:rsidRPr="006572C0">
      <w:pPr>
        <w:jc w:val="both"/>
      </w:pPr>
    </w:p>
    <w:p w:rsidRDefault="00413E3E" w:rsidP="00413E3E" w:rsidR="00413E3E" w:rsidRPr="00F7127E">
      <w:pPr>
        <w:jc w:val="center"/>
      </w:pPr>
      <w:r w:rsidRPr="00F7127E">
        <w:t>U  I M E  R E P U B L I K E  H R V A T S K E</w:t>
      </w:r>
    </w:p>
    <w:p w:rsidRDefault="0034075E" w:rsidP="00413E3E" w:rsidR="0034075E">
      <w:pPr>
        <w:jc w:val="center"/>
      </w:pPr>
      <w:bookmarkStart w:name="_GoBack" w:id="0"/>
      <w:bookmarkEnd w:id="0"/>
    </w:p>
    <w:p w:rsidRDefault="0034075E" w:rsidP="00413E3E" w:rsidR="0034075E" w:rsidRPr="006572C0">
      <w:pPr>
        <w:jc w:val="center"/>
      </w:pPr>
    </w:p>
    <w:p w:rsidRDefault="00413E3E" w:rsidP="00413E3E" w:rsidR="00413E3E" w:rsidRPr="006572C0">
      <w:pPr>
        <w:jc w:val="center"/>
      </w:pPr>
      <w:r w:rsidRPr="006572C0">
        <w:t>R J E Š E N J E</w:t>
      </w:r>
    </w:p>
    <w:p w:rsidRDefault="00413E3E" w:rsidP="00413E3E" w:rsidR="00413E3E" w:rsidRPr="006572C0">
      <w:pPr>
        <w:jc w:val="center"/>
      </w:pPr>
    </w:p>
    <w:p w:rsidRDefault="00413E3E" w:rsidP="00413E3E" w:rsidR="00413E3E" w:rsidRPr="00B55771">
      <w:pPr>
        <w:jc w:val="both"/>
      </w:pPr>
      <w:r w:rsidRPr="006572C0">
        <w:tab/>
        <w:t xml:space="preserve">Trgovački sud u Pazinu, po stečajnom sucu Adrijani Labinjan Skok, u stečajnom postupku nad </w:t>
      </w:r>
      <w:r w:rsidRPr="008224A3">
        <w:t xml:space="preserve">stečajnim dužnikom </w:t>
      </w:r>
      <w:r w:rsidRPr="006676E8">
        <w:t>PROJEKT RAMANESA d.o.o. u stečaju, Poreč, Partizanska 13, OIB: 160356495</w:t>
      </w:r>
      <w:r w:rsidRPr="00B55771">
        <w:t>50, 2</w:t>
      </w:r>
      <w:r w:rsidR="00B55771" w:rsidRPr="00B55771">
        <w:t>3</w:t>
      </w:r>
      <w:r w:rsidRPr="00B55771">
        <w:t>. siječnja 2018.</w:t>
      </w:r>
    </w:p>
    <w:p w:rsidRDefault="00413E3E" w:rsidP="00413E3E" w:rsidR="00413E3E" w:rsidRPr="00B55771">
      <w:pPr>
        <w:jc w:val="center"/>
      </w:pPr>
    </w:p>
    <w:p w:rsidRDefault="00413E3E" w:rsidP="00413E3E" w:rsidR="00413E3E" w:rsidRPr="006572C0">
      <w:pPr>
        <w:jc w:val="center"/>
      </w:pPr>
      <w:r w:rsidRPr="006572C0">
        <w:t>r i j e š i o  j e</w:t>
      </w:r>
    </w:p>
    <w:p w:rsidRDefault="00413E3E" w:rsidP="00413E3E" w:rsidR="00413E3E" w:rsidRPr="00110F64">
      <w:pPr>
        <w:ind w:firstLine="540"/>
        <w:jc w:val="center"/>
      </w:pPr>
    </w:p>
    <w:p w:rsidRDefault="00413E3E" w:rsidP="00413E3E" w:rsidR="00413E3E" w:rsidRPr="007225F0">
      <w:pPr>
        <w:ind w:firstLine="720"/>
        <w:jc w:val="both"/>
        <w:rPr>
          <w:b/>
        </w:rPr>
      </w:pPr>
      <w:r w:rsidRPr="007225F0">
        <w:t>I.</w:t>
      </w:r>
      <w:r w:rsidRPr="007225F0">
        <w:tab/>
        <w:t xml:space="preserve">Obustavlja se i zaključuje stečajni postupak nad </w:t>
      </w:r>
      <w:r w:rsidRPr="008224A3">
        <w:t xml:space="preserve">stečajnim dužnikom </w:t>
      </w:r>
      <w:r w:rsidRPr="006676E8">
        <w:t>PROJEKT RAMANESA d.o.o. u stečaju, Poreč, Partizanska 13, OIB: 16035649550</w:t>
      </w:r>
      <w:r w:rsidRPr="007225F0">
        <w:t>, po odredbi čl. 293. Stečajnog zakona (NN 71/15, 104/17, dalje: SZ)</w:t>
      </w:r>
      <w:r w:rsidRPr="007225F0">
        <w:rPr>
          <w:b/>
        </w:rPr>
        <w:t>.</w:t>
      </w:r>
    </w:p>
    <w:p w:rsidRDefault="00413E3E" w:rsidP="00413E3E" w:rsidR="00413E3E" w:rsidRPr="007225F0">
      <w:pPr>
        <w:ind w:firstLine="720"/>
        <w:jc w:val="both"/>
        <w:rPr>
          <w:b/>
        </w:rPr>
      </w:pPr>
    </w:p>
    <w:p w:rsidRDefault="00413E3E" w:rsidP="00413E3E" w:rsidR="00413E3E">
      <w:pPr>
        <w:jc w:val="both"/>
      </w:pPr>
      <w:r>
        <w:tab/>
        <w:t>II.</w:t>
      </w:r>
      <w:r>
        <w:tab/>
        <w:t>Ovo rješenje i osnova zaključenja stečajnog postupka objavit će se na mrežnoj stranici e-Oglasna ploča suda.</w:t>
      </w:r>
    </w:p>
    <w:p w:rsidRDefault="00413E3E" w:rsidP="00413E3E" w:rsidR="00413E3E" w:rsidRPr="007225F0">
      <w:pPr>
        <w:ind w:firstLine="720"/>
        <w:jc w:val="both"/>
      </w:pPr>
    </w:p>
    <w:p w:rsidRDefault="00413E3E" w:rsidP="00413E3E" w:rsidR="00413E3E">
      <w:pPr>
        <w:jc w:val="both"/>
      </w:pPr>
      <w:r>
        <w:tab/>
        <w:t>III.</w:t>
      </w:r>
      <w:r>
        <w:tab/>
        <w:t>Nalaže se sudskom registru ovoga suda da po pravomoćnosti ovog rješenja izvrši brisanje stečajnog dužnika</w:t>
      </w:r>
      <w:r w:rsidRPr="0089594B">
        <w:t xml:space="preserve"> </w:t>
      </w:r>
      <w:r w:rsidRPr="006676E8">
        <w:t>PROJEKT RAMANESA d.o.o. u stečaju, Poreč, Partizanska 13, OIB: 16035649550</w:t>
      </w:r>
      <w:r>
        <w:t>, iz sudskog registra.</w:t>
      </w:r>
    </w:p>
    <w:p w:rsidRDefault="00413E3E" w:rsidP="00413E3E" w:rsidR="00413E3E" w:rsidRPr="00110F64">
      <w:pPr>
        <w:ind w:firstLine="540"/>
        <w:jc w:val="center"/>
      </w:pPr>
    </w:p>
    <w:p w:rsidRDefault="00413E3E" w:rsidP="00413E3E" w:rsidR="00413E3E" w:rsidRPr="00110F64">
      <w:pPr>
        <w:ind w:left="360"/>
        <w:jc w:val="center"/>
      </w:pPr>
      <w:r w:rsidRPr="00110F64">
        <w:t>Obrazloženje</w:t>
      </w:r>
    </w:p>
    <w:p w:rsidRDefault="00413E3E" w:rsidP="00413E3E" w:rsidR="00413E3E" w:rsidRPr="00252CC9">
      <w:pPr>
        <w:ind w:left="360"/>
        <w:jc w:val="center"/>
      </w:pPr>
    </w:p>
    <w:p w:rsidRDefault="00413E3E" w:rsidP="00413E3E" w:rsidR="00413E3E" w:rsidRPr="007225F0">
      <w:pPr>
        <w:ind w:firstLine="708"/>
        <w:jc w:val="both"/>
      </w:pPr>
      <w:proofErr w:type="spellStart"/>
      <w:r w:rsidRPr="007225F0">
        <w:t>Ovosudnim</w:t>
      </w:r>
      <w:proofErr w:type="spellEnd"/>
      <w:r w:rsidRPr="007225F0">
        <w:t xml:space="preserve"> rješenjem </w:t>
      </w:r>
      <w:r>
        <w:t xml:space="preserve">2 St-50/15-23 </w:t>
      </w:r>
      <w:r w:rsidRPr="007225F0">
        <w:t xml:space="preserve">od </w:t>
      </w:r>
      <w:r>
        <w:t>19. listopada 2015</w:t>
      </w:r>
      <w:r w:rsidRPr="007225F0">
        <w:t xml:space="preserve">. otvoren je stečajni postupak nad stečajnim dužnikom </w:t>
      </w:r>
      <w:r w:rsidRPr="006676E8">
        <w:t>PROJEKT RAMANESA d.o.o. u stečaju, Poreč, Partizanska 13, OIB: 16035649550</w:t>
      </w:r>
      <w:r w:rsidRPr="007225F0">
        <w:t>.</w:t>
      </w:r>
    </w:p>
    <w:p w:rsidRDefault="00413E3E" w:rsidP="00413E3E" w:rsidR="0034075E">
      <w:pPr>
        <w:ind w:firstLine="708"/>
        <w:jc w:val="both"/>
      </w:pPr>
      <w:r>
        <w:t>Stečajni upravitelj</w:t>
      </w:r>
      <w:r w:rsidRPr="007225F0">
        <w:t xml:space="preserve"> je u </w:t>
      </w:r>
      <w:r w:rsidR="0034075E">
        <w:t xml:space="preserve">prijedlogu od 4. prosinca 2017. </w:t>
      </w:r>
      <w:r>
        <w:t>predložio</w:t>
      </w:r>
      <w:r w:rsidRPr="007225F0">
        <w:t xml:space="preserve"> obustavu i zaključenje ovog stečajnog postupka zbog nedostatnosti stečajne mase za pokriće troškova stečajnog postupka</w:t>
      </w:r>
      <w:r w:rsidR="0034075E">
        <w:t xml:space="preserve">. Kao dostatan iznos za pokriće troškova postupka procijenio je iznos od 8.587,00 kn, od čega je dospjelo za isplatu 6.687,00 kn, od čega je isplaćeno 0,00 kn. Osim toga naveo je da postoje nedospjele ali izvjesne tražbine u iznosu od 1.900,00 kn. Kako je u stečajnom postupku unovčena cjelokupna imovina stečajnog dužnika (nekretnine upisane u </w:t>
      </w:r>
      <w:proofErr w:type="spellStart"/>
      <w:r w:rsidR="0034075E">
        <w:t>zk.ul</w:t>
      </w:r>
      <w:proofErr w:type="spellEnd"/>
      <w:r w:rsidR="0034075E">
        <w:t xml:space="preserve">. 988 k.o. </w:t>
      </w:r>
      <w:proofErr w:type="spellStart"/>
      <w:r w:rsidR="0034075E">
        <w:t>Bokordići</w:t>
      </w:r>
      <w:proofErr w:type="spellEnd"/>
      <w:r w:rsidR="0034075E">
        <w:t>), nema izgleda da bi se u stečajnom postupku ostvario još nekakav prihod a time i namirili troškovi postupka.</w:t>
      </w:r>
    </w:p>
    <w:p w:rsidRDefault="00413E3E" w:rsidP="00413E3E" w:rsidR="00413E3E">
      <w:pPr>
        <w:ind w:firstLine="708"/>
        <w:jc w:val="both"/>
      </w:pPr>
      <w:r>
        <w:t xml:space="preserve">Sukladno odredbi čl. 293. st. 2. SZ-a rješenjem St-50/2015-112 od 13. prosinca 2017. pozvani su stečajni vjerovnici, vjerovnici stečajne mase i stečajni upravitelj da u roku od 8 dana od </w:t>
      </w:r>
      <w:r w:rsidR="00CD1403">
        <w:t>dostave</w:t>
      </w:r>
      <w:r>
        <w:t xml:space="preserve"> rješenja podnesu sudu očitovanje povodom prijedloga stečajnog upravitelja za obustavu i zaključenje stečajnog postupka nad stečajnim dužnikom zbog nedostatnosti stečajne mase za pokriće troškova stečajnog postupka te je zakazana i skupština vjerovnika za 22. siječnja 2018. U pozivu je naznačeno da se postupak neće obustaviti i zaključiti ako </w:t>
      </w:r>
      <w:r>
        <w:lastRenderedPageBreak/>
        <w:t>vjerovnici koji se protive obustavi postupka solidarno uplate predujam dostatan za pokriće troškova postupka u roku koji za to odredi sud.</w:t>
      </w:r>
    </w:p>
    <w:p w:rsidRDefault="00413E3E" w:rsidP="00413E3E" w:rsidR="00413E3E" w:rsidRPr="007225F0">
      <w:pPr>
        <w:ind w:firstLine="708"/>
        <w:jc w:val="both"/>
      </w:pPr>
      <w:r>
        <w:t xml:space="preserve">Do dana skupštine vjerovnika kao ni na samoj skupštini, nije zaprimljeno očitovanje stečajnih vjerovnika ni vjerovnika stečajne mase </w:t>
      </w:r>
      <w:r w:rsidR="00CD1403">
        <w:t>kojim bi se protivili obustavi</w:t>
      </w:r>
      <w:r>
        <w:t xml:space="preserve"> postupka, a stečajni upravitelj je ustrajao kod podnesenog prijedloga.</w:t>
      </w:r>
    </w:p>
    <w:p w:rsidRDefault="00413E3E" w:rsidP="00413E3E" w:rsidR="00413E3E">
      <w:pPr>
        <w:jc w:val="both"/>
      </w:pPr>
      <w:r>
        <w:tab/>
        <w:t>Slijedom navedenog, kako se nakon otvaranja stečajnog postupka nad ovim stečajnim dužnikom pokazalo da stečajna masa nije dostatna za namirenje troškova postupka, to je po odredbi čl. 293. st. 1. SZ-a donesena odluka kao u izreci.</w:t>
      </w:r>
    </w:p>
    <w:p w:rsidRDefault="00413E3E" w:rsidP="00413E3E" w:rsidR="00413E3E">
      <w:pPr>
        <w:jc w:val="both"/>
      </w:pPr>
    </w:p>
    <w:p w:rsidRDefault="00413E3E" w:rsidP="00413E3E" w:rsidR="00413E3E" w:rsidRPr="007C0382">
      <w:pPr>
        <w:jc w:val="both"/>
      </w:pPr>
    </w:p>
    <w:p w:rsidRDefault="00413E3E" w:rsidP="00413E3E" w:rsidR="00413E3E" w:rsidRPr="00B55771">
      <w:pPr>
        <w:ind w:firstLine="708"/>
        <w:jc w:val="center"/>
      </w:pPr>
      <w:r w:rsidRPr="00F07FB3">
        <w:t>U Pazi</w:t>
      </w:r>
      <w:r w:rsidRPr="00B55771">
        <w:t>nu 2</w:t>
      </w:r>
      <w:r w:rsidR="00B55771" w:rsidRPr="00B55771">
        <w:t>3</w:t>
      </w:r>
      <w:r w:rsidRPr="00B55771">
        <w:t>. siječnja 2018.</w:t>
      </w:r>
    </w:p>
    <w:p w:rsidRDefault="00413E3E" w:rsidP="00413E3E" w:rsidR="00413E3E">
      <w:pPr>
        <w:ind w:firstLine="708"/>
        <w:jc w:val="center"/>
      </w:pPr>
    </w:p>
    <w:p w:rsidRDefault="00413E3E" w:rsidP="00413E3E" w:rsidR="00413E3E" w:rsidRPr="007C0382">
      <w:pPr>
        <w:ind w:firstLine="708"/>
        <w:jc w:val="center"/>
      </w:pPr>
    </w:p>
    <w:p w:rsidRDefault="00413E3E" w:rsidP="00413E3E" w:rsidR="00413E3E" w:rsidRPr="006572C0">
      <w:pPr>
        <w:ind w:firstLine="708" w:left="5664"/>
        <w:jc w:val="center"/>
      </w:pPr>
      <w:r>
        <w:t>Stečajna sutkinja</w:t>
      </w:r>
    </w:p>
    <w:p w:rsidRDefault="00413E3E" w:rsidP="00413E3E" w:rsidR="00413E3E">
      <w:pPr>
        <w:ind w:firstLine="708" w:left="4956"/>
        <w:jc w:val="center"/>
      </w:pPr>
      <w:r w:rsidRPr="006572C0">
        <w:t xml:space="preserve">           Adrijana Labinjan Skok, v.r.</w:t>
      </w:r>
    </w:p>
    <w:p w:rsidRDefault="00413E3E" w:rsidP="00413E3E" w:rsidR="00413E3E">
      <w:pPr>
        <w:jc w:val="both"/>
      </w:pPr>
    </w:p>
    <w:p w:rsidRDefault="00413E3E" w:rsidP="00413E3E" w:rsidR="00413E3E">
      <w:pPr>
        <w:jc w:val="both"/>
      </w:pPr>
    </w:p>
    <w:p w:rsidRDefault="00B55771" w:rsidP="00413E3E" w:rsidR="00B55771" w:rsidRPr="006572C0">
      <w:pPr>
        <w:jc w:val="both"/>
      </w:pPr>
    </w:p>
    <w:p w:rsidRDefault="00413E3E" w:rsidP="00413E3E" w:rsidR="00413E3E" w:rsidRPr="00F07FB3">
      <w:r w:rsidRPr="00F07FB3">
        <w:t>UPUTA O PRAVNOM LIJEKU:</w:t>
      </w:r>
    </w:p>
    <w:p w:rsidRDefault="00413E3E" w:rsidP="00413E3E" w:rsidR="00413E3E" w:rsidRPr="00F07FB3">
      <w:pPr>
        <w:ind w:firstLine="720"/>
        <w:jc w:val="both"/>
      </w:pPr>
      <w:r w:rsidRPr="00F07FB3">
        <w:t>Protiv ovog rješenja nezadovoljna stranka može podnijeti žalbu u roku od 8 dana od dana dostave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413E3E" w:rsidP="00413E3E" w:rsidR="00413E3E" w:rsidRPr="00F07FB3"/>
    <w:p w:rsidRDefault="00413E3E" w:rsidP="00413E3E" w:rsidR="00413E3E" w:rsidRPr="00F07FB3">
      <w:r w:rsidRPr="00F07FB3">
        <w:t xml:space="preserve">DNA:  </w:t>
      </w:r>
    </w:p>
    <w:p w:rsidRDefault="00413E3E" w:rsidP="00413E3E" w:rsidR="00413E3E">
      <w:r w:rsidRPr="00F07FB3">
        <w:t>-</w:t>
      </w:r>
      <w:r>
        <w:t xml:space="preserve"> stečajni upravitelj</w:t>
      </w:r>
      <w:r w:rsidRPr="00F07FB3">
        <w:t xml:space="preserve"> </w:t>
      </w:r>
      <w:r>
        <w:t>Damir Majstorović iz Pule, Koparska 37</w:t>
      </w:r>
    </w:p>
    <w:p w:rsidRDefault="00413E3E" w:rsidP="00413E3E" w:rsidR="00413E3E" w:rsidRPr="00ED09FA">
      <w:r w:rsidRPr="00ED09FA">
        <w:t>- ŽDO Pula, Pula, Rovinjska ul. 2</w:t>
      </w:r>
    </w:p>
    <w:p w:rsidRDefault="00413E3E" w:rsidP="00413E3E" w:rsidR="00413E3E" w:rsidRPr="00ED09FA">
      <w:pPr>
        <w:jc w:val="both"/>
      </w:pPr>
      <w:r w:rsidRPr="00ED09FA">
        <w:t>- FINA, Regionalni centar Rijeka, Rijeka, F. Kurelca 8</w:t>
      </w:r>
    </w:p>
    <w:p w:rsidRDefault="00413E3E" w:rsidP="00413E3E" w:rsidR="00413E3E" w:rsidRPr="00F07FB3">
      <w:pPr>
        <w:jc w:val="both"/>
      </w:pPr>
      <w:r w:rsidRPr="00ED09FA">
        <w:t xml:space="preserve">- Porezna uprava – Područni ured </w:t>
      </w:r>
      <w:r w:rsidR="00CD1403">
        <w:t>Pazin</w:t>
      </w:r>
      <w:r w:rsidRPr="00ED09FA">
        <w:t xml:space="preserve">, Pazin, M. B. Rašana 2/4, p.p. 60  </w:t>
      </w:r>
    </w:p>
    <w:p w:rsidRDefault="00413E3E" w:rsidP="00413E3E" w:rsidR="00413E3E">
      <w:pPr>
        <w:jc w:val="both"/>
      </w:pPr>
      <w:r w:rsidRPr="00F07FB3">
        <w:t xml:space="preserve">- e-oglasna ploča suda 8 dana </w:t>
      </w:r>
    </w:p>
    <w:p w:rsidRDefault="00413E3E" w:rsidP="00413E3E" w:rsidR="00413E3E">
      <w:pPr>
        <w:jc w:val="both"/>
      </w:pPr>
    </w:p>
    <w:p w:rsidRDefault="00413E3E" w:rsidP="00413E3E" w:rsidR="00413E3E" w:rsidRPr="00ED09FA">
      <w:pPr>
        <w:jc w:val="both"/>
      </w:pPr>
      <w:r w:rsidRPr="00ED09FA">
        <w:t>Po pravomoćnosti:</w:t>
      </w:r>
    </w:p>
    <w:p w:rsidRDefault="00413E3E" w:rsidP="00413E3E" w:rsidR="00413E3E" w:rsidRPr="00ED09FA">
      <w:pPr>
        <w:jc w:val="both"/>
      </w:pPr>
      <w:r w:rsidRPr="00ED09FA">
        <w:t>- sudski registar – (</w:t>
      </w:r>
      <w:r w:rsidRPr="00ED09FA">
        <w:rPr>
          <w:u w:val="single"/>
        </w:rPr>
        <w:t>elektronskim putem i fizički</w:t>
      </w:r>
      <w:r w:rsidRPr="00ED09FA">
        <w:t xml:space="preserve">) - radi brisanja dužnika iz sudskog registra </w:t>
      </w:r>
    </w:p>
    <w:p w:rsidRDefault="00413E3E" w:rsidP="00413E3E" w:rsidR="00413E3E" w:rsidRPr="00F07FB3">
      <w:pPr>
        <w:jc w:val="both"/>
      </w:pPr>
    </w:p>
    <w:p w:rsidRDefault="00413E3E" w:rsidP="00413E3E" w:rsidR="00413E3E" w:rsidRPr="00F07FB3"/>
    <w:p w:rsidRDefault="00413E3E" w:rsidP="00413E3E" w:rsidR="00413E3E"/>
    <w:p w:rsidRDefault="00413E3E" w:rsidP="00413E3E" w:rsidR="00413E3E"/>
    <w:p w:rsidRDefault="00C7098A" w:rsidR="00500701"/>
    <w:sectPr w:rsidSect="00BB00CF" w:rsidR="00500701">
      <w:headerReference w:type="even" r:id="rId10"/>
      <w:headerReference w:type="default" r:id="rId11"/>
      <w:headerReference w:type="firs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E3E" w:rsidP="00413E3E" w:rsidR="00413E3E">
      <w:r>
        <w:separator/>
      </w:r>
    </w:p>
  </w:endnote>
  <w:endnote w:id="0" w:type="continuationSeparator">
    <w:p w:rsidRDefault="00413E3E" w:rsidP="00413E3E" w:rsidR="00413E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E3E" w:rsidP="00413E3E" w:rsidR="00413E3E">
      <w:r>
        <w:separator/>
      </w:r>
    </w:p>
  </w:footnote>
  <w:footnote w:id="0" w:type="continuationSeparator">
    <w:p w:rsidRDefault="00413E3E" w:rsidP="00413E3E" w:rsidR="00413E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E3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7098A"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E3E"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098A">
      <w:rPr>
        <w:rStyle w:val="Brojstranice"/>
        <w:noProof/>
      </w:rPr>
      <w:t>2</w:t>
    </w:r>
    <w:r>
      <w:rPr>
        <w:rStyle w:val="Brojstranice"/>
      </w:rPr>
      <w:fldChar w:fldCharType="end"/>
    </w:r>
  </w:p>
  <w:p w:rsidRDefault="00413E3E" w:rsidP="00BC7372" w:rsidR="00BC7372" w:rsidRPr="00C42C0C">
    <w:pPr>
      <w:pStyle w:val="Zaglavlje"/>
      <w:rPr>
        <w:color w:val="FF0000"/>
      </w:rPr>
    </w:pPr>
    <w:r>
      <w:tab/>
    </w:r>
    <w:r>
      <w:tab/>
      <w:t>2 St-50/2</w:t>
    </w:r>
    <w:r w:rsidRPr="00C7098A">
      <w:t>015-114</w:t>
    </w:r>
  </w:p>
  <w:p w:rsidRDefault="00C7098A"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3E3E"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E3E"/>
    <w:rsid w:val="0034075E"/>
    <w:rsid w:val="00413E3E"/>
    <w:rsid w:val="00554328"/>
    <w:rsid w:val="00985388"/>
    <w:rsid w:val="00B55771"/>
    <w:rsid w:val="00C7098A"/>
    <w:rsid w:val="00CD14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E3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13E3E"/>
    <w:pPr>
      <w:tabs>
        <w:tab w:pos="4536" w:val="center"/>
        <w:tab w:pos="9072" w:val="right"/>
      </w:tabs>
    </w:pPr>
  </w:style>
  <w:style w:customStyle="true" w:styleId="ZaglavljeChar" w:type="character">
    <w:name w:val="Zaglavlje Char"/>
    <w:basedOn w:val="Zadanifontodlomka"/>
    <w:link w:val="Zaglavlje"/>
    <w:rsid w:val="00413E3E"/>
    <w:rPr>
      <w:rFonts w:cs="Times New Roman" w:eastAsia="Times New Roman" w:hAnsi="Times New Roman" w:ascii="Times New Roman"/>
      <w:sz w:val="24"/>
      <w:szCs w:val="24"/>
      <w:lang w:eastAsia="hr-HR"/>
    </w:rPr>
  </w:style>
  <w:style w:styleId="Brojstranice" w:type="character">
    <w:name w:val="page number"/>
    <w:basedOn w:val="Zadanifontodlomka"/>
    <w:rsid w:val="00413E3E"/>
  </w:style>
  <w:style w:styleId="Tekstbalonia" w:type="paragraph">
    <w:name w:val="Balloon Text"/>
    <w:basedOn w:val="Normal"/>
    <w:link w:val="TekstbaloniaChar"/>
    <w:uiPriority w:val="99"/>
    <w:semiHidden/>
    <w:unhideWhenUsed/>
    <w:rsid w:val="00413E3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E3E"/>
    <w:rPr>
      <w:rFonts w:cs="Tahoma" w:eastAsia="Times New Roman" w:hAnsi="Tahoma" w:ascii="Tahoma"/>
      <w:sz w:val="16"/>
      <w:szCs w:val="16"/>
      <w:lang w:eastAsia="hr-HR"/>
    </w:rPr>
  </w:style>
  <w:style w:styleId="Podnoje" w:type="paragraph">
    <w:name w:val="footer"/>
    <w:basedOn w:val="Normal"/>
    <w:link w:val="PodnojeChar"/>
    <w:uiPriority w:val="99"/>
    <w:unhideWhenUsed/>
    <w:rsid w:val="00413E3E"/>
    <w:pPr>
      <w:tabs>
        <w:tab w:pos="4536" w:val="center"/>
        <w:tab w:pos="9072" w:val="right"/>
      </w:tabs>
    </w:pPr>
  </w:style>
  <w:style w:customStyle="true" w:styleId="PodnojeChar" w:type="character">
    <w:name w:val="Podnožje Char"/>
    <w:basedOn w:val="Zadanifontodlomka"/>
    <w:link w:val="Podnoje"/>
    <w:uiPriority w:val="99"/>
    <w:rsid w:val="00413E3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7098A"/>
    <w:rPr>
      <w:color w:val="808080"/>
      <w:bdr w:space="0" w:sz="0" w:color="auto" w:val="none"/>
      <w:shd w:fill="CCFFFF" w:color="auto" w:val="clear"/>
    </w:rPr>
  </w:style>
  <w:style w:customStyle="true" w:styleId="eSPISCCParagraphDefaultFont" w:type="character">
    <w:name w:val="eSPIS_CC_Paragraph Default Font"/>
    <w:basedOn w:val="Zadanifontodlomka"/>
    <w:rsid w:val="00C709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98A"/>
    <w:rPr>
      <w:bdr w:space="0" w:sz="0" w:color="auto" w:val="none"/>
      <w:shd w:fill="FFFFCC" w:color="auto" w:val="clear"/>
      <w:lang w:val="hr-HR"/>
    </w:rPr>
  </w:style>
  <w:style w:customStyle="true" w:styleId="PozadinaSvijetloCrvena" w:type="character">
    <w:name w:val="Pozadina_SvijetloCrvena"/>
    <w:basedOn w:val="eSPISCCParagraphDefaultFont"/>
    <w:rsid w:val="00C709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09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E3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13E3E"/>
    <w:pPr>
      <w:tabs>
        <w:tab w:pos="4536" w:val="center"/>
        <w:tab w:pos="9072" w:val="right"/>
      </w:tabs>
    </w:pPr>
  </w:style>
  <w:style w:customStyle="1" w:styleId="ZaglavljeChar" w:type="character">
    <w:name w:val="Zaglavlje Char"/>
    <w:basedOn w:val="Zadanifontodlomka"/>
    <w:link w:val="Zaglavlje"/>
    <w:rsid w:val="00413E3E"/>
    <w:rPr>
      <w:rFonts w:ascii="Times New Roman" w:cs="Times New Roman" w:eastAsia="Times New Roman" w:hAnsi="Times New Roman"/>
      <w:sz w:val="24"/>
      <w:szCs w:val="24"/>
      <w:lang w:eastAsia="hr-HR"/>
    </w:rPr>
  </w:style>
  <w:style w:styleId="Brojstranice" w:type="character">
    <w:name w:val="page number"/>
    <w:basedOn w:val="Zadanifontodlomka"/>
    <w:rsid w:val="00413E3E"/>
  </w:style>
  <w:style w:styleId="Tekstbalonia" w:type="paragraph">
    <w:name w:val="Balloon Text"/>
    <w:basedOn w:val="Normal"/>
    <w:link w:val="TekstbaloniaChar"/>
    <w:uiPriority w:val="99"/>
    <w:semiHidden/>
    <w:unhideWhenUsed/>
    <w:rsid w:val="00413E3E"/>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E3E"/>
    <w:rPr>
      <w:rFonts w:ascii="Tahoma" w:cs="Tahoma" w:eastAsia="Times New Roman" w:hAnsi="Tahoma"/>
      <w:sz w:val="16"/>
      <w:szCs w:val="16"/>
      <w:lang w:eastAsia="hr-HR"/>
    </w:rPr>
  </w:style>
  <w:style w:styleId="Podnoje" w:type="paragraph">
    <w:name w:val="footer"/>
    <w:basedOn w:val="Normal"/>
    <w:link w:val="PodnojeChar"/>
    <w:uiPriority w:val="99"/>
    <w:unhideWhenUsed/>
    <w:rsid w:val="00413E3E"/>
    <w:pPr>
      <w:tabs>
        <w:tab w:pos="4536" w:val="center"/>
        <w:tab w:pos="9072" w:val="right"/>
      </w:tabs>
    </w:pPr>
  </w:style>
  <w:style w:customStyle="1" w:styleId="PodnojeChar" w:type="character">
    <w:name w:val="Podnožje Char"/>
    <w:basedOn w:val="Zadanifontodlomka"/>
    <w:link w:val="Podnoje"/>
    <w:uiPriority w:val="99"/>
    <w:rsid w:val="00413E3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7098A"/>
    <w:rPr>
      <w:color w:val="808080"/>
      <w:bdr w:color="auto" w:space="0" w:sz="0" w:val="none"/>
      <w:shd w:color="auto" w:fill="CCFFFF" w:val="clear"/>
    </w:rPr>
  </w:style>
  <w:style w:customStyle="1" w:styleId="eSPISCCParagraphDefaultFont" w:type="character">
    <w:name w:val="eSPIS_CC_Paragraph Default Font"/>
    <w:basedOn w:val="Zadanifontodlomka"/>
    <w:rsid w:val="00C709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98A"/>
    <w:rPr>
      <w:bdr w:color="auto" w:space="0" w:sz="0" w:val="none"/>
      <w:shd w:color="auto" w:fill="FFFFCC" w:val="clear"/>
      <w:lang w:val="hr-HR"/>
    </w:rPr>
  </w:style>
  <w:style w:customStyle="1" w:styleId="PozadinaSvijetloCrvena" w:type="character">
    <w:name w:val="Pozadina_SvijetloCrvena"/>
    <w:basedOn w:val="eSPISCCParagraphDefaultFont"/>
    <w:rsid w:val="00C709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09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izvorni_sadrzaj>
    <derivirana_varijabla naziv="DomainObject.Predmet.Broj_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St-50/2015</izvorni_sadrzaj>
    <derivirana_varijabla naziv="DomainObject.Predmet.OznakaBroj_1">St-50/2015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RAMANESA d.o.o. POREČ; PROJEKT RAMANESA d.o.o. POREČ</izvorni_sadrzaj>
    <derivirana_varijabla naziv="DomainObject.Predmet.ProtustrankaFormated_1">  PROJEKT RAMANESA d.o.o. POREČ; PROJEKT RAMANESA d.o.o. POREČ</derivirana_varijabla>
  </DomainObject.Predmet.ProtustrankaFormated>
  <DomainObject.Predmet.ProtustrankaFormatedOIB>
    <izvorni_sadrzaj>  PROJEKT RAMANESA d.o.o. POREČ, OIB 16035649550; PROJEKT RAMANESA d.o.o. POREČ, OIB 16035649550</izvorni_sadrzaj>
    <derivirana_varijabla naziv="DomainObject.Predmet.ProtustrankaFormatedOIB_1">  PROJEKT RAMANESA d.o.o. POREČ, OIB 16035649550; PROJEKT RAMANESA d.o.o. POREČ, OIB 16035649550</derivirana_varijabla>
  </DomainObject.Predmet.ProtustrankaFormatedOIB>
  <DomainObject.Predmet.ProtustrankaFormatedWithAdress>
    <izvorni_sadrzaj> PROJEKT RAMANESA d.o.o. POREČ, Partizanska 13, 52440 Poreč; PROJEKT RAMANESA d.o.o. POREČ, Partizanska 13, 52440 Poreč</izvorni_sadrzaj>
    <derivirana_varijabla naziv="DomainObject.Predmet.ProtustrankaFormatedWithAdress_1"> PROJEKT RAMANESA d.o.o. POREČ, Partizanska 13, 52440 Poreč; PROJEKT RAMANESA d.o.o. POREČ, Partizanska 13, 52440 Poreč</derivirana_varijabla>
  </DomainObject.Predmet.ProtustrankaFormatedWithAdress>
  <DomainObject.Predmet.ProtustrankaFormatedWithAdressOIB>
    <izvorni_sadrzaj> PROJEKT RAMANESA d.o.o. POREČ, OIB 16035649550, Partizanska 13, 52440 Poreč; PROJEKT RAMANESA d.o.o. POREČ, OIB 16035649550, Partizanska 13, 52440 Poreč</izvorni_sadrzaj>
    <derivirana_varijabla naziv="DomainObject.Predmet.ProtustrankaFormatedWithAdressOIB_1"> PROJEKT RAMANESA d.o.o. POREČ, OIB 16035649550, Partizanska 13, 52440 Poreč; PROJEKT RAMANESA d.o.o. POREČ, OIB 16035649550, Partizanska 13, 52440 Poreč</derivirana_varijabla>
  </DomainObject.Predmet.ProtustrankaFormatedWithAdressOIB>
  <DomainObject.Predmet.ProtustrankaWithAdress>
    <izvorni_sadrzaj>PROJEKT RAMANESA d.o.o. POREČ Partizanska 13, 52440 Poreč, PROJEKT RAMANESA d.o.o. POREČ Partizanska 13, 52440 Poreč</izvorni_sadrzaj>
    <derivirana_varijabla naziv="DomainObject.Predmet.ProtustrankaWithAdress_1">PROJEKT RAMANESA d.o.o. POREČ Partizanska 13, 52440 Poreč, PROJEKT RAMANESA d.o.o. POREČ Partizanska 13, 52440 Poreč</derivirana_varijabla>
  </DomainObject.Predmet.ProtustrankaWithAdress>
  <DomainObject.Predmet.ProtustrankaWithAdressOIB>
    <izvorni_sadrzaj>PROJEKT RAMANESA d.o.o. POREČ, OIB 16035649550, Partizanska 13, 52440 Poreč, PROJEKT RAMANESA d.o.o. POREČ, OIB 16035649550, Partizanska 13, 52440 Poreč</izvorni_sadrzaj>
    <derivirana_varijabla naziv="DomainObject.Predmet.ProtustrankaWithAdressOIB_1">PROJEKT RAMANESA d.o.o. POREČ, OIB 16035649550, Partizanska 13, 52440 Poreč, PROJEKT RAMANESA d.o.o. POREČ, OIB 16035649550, Partizanska 13, 52440 Poreč</derivirana_varijabla>
  </DomainObject.Predmet.ProtustrankaWithAdressOIB>
  <DomainObject.Predmet.ProtustrankaNazivFormated>
    <izvorni_sadrzaj>PROJEKT RAMANESA d.o.o. POREČ,PROJEKT RAMANESA d.o.o. POREČ</izvorni_sadrzaj>
    <derivirana_varijabla naziv="DomainObject.Predmet.ProtustrankaNazivFormated_1">PROJEKT RAMANESA d.o.o. POREČ,PROJEKT RAMANESA d.o.o. POREČ</derivirana_varijabla>
  </DomainObject.Predmet.ProtustrankaNazivFormated>
  <DomainObject.Predmet.ProtustrankaNazivFormatedOIB>
    <izvorni_sadrzaj>PROJEKT RAMANESA d.o.o. POREČ, OIB 16035649550,PROJEKT RAMANESA d.o.o. POREČ, OIB 16035649550</izvorni_sadrzaj>
    <derivirana_varijabla naziv="DomainObject.Predmet.ProtustrankaNazivFormatedOIB_1">PROJEKT RAMANESA d.o.o. POREČ, OIB 16035649550,PROJEKT RAMANESA d.o.o. POREČ, OIB 16035649550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 FINANCIJSKA AGENCIJA, RC RIJEKA, PODRUŽNICA PULA, PULA</izvorni_sadrzaj>
    <derivirana_varijabla naziv="DomainObject.Predmet.StrankaFormated_1">  REPUBLIKA HRVATSKA, Ministarstvo financija, Porezna uprava, Područni ured Istra, Hrvatsko primorje, Gorski  kotar i Lika; FINANCIJSKA AGENCIJA, RC RIJEKA, PODRUŽNICA PULA, PULA</derivirana_varijabla>
  </DomainObject.Predmet.StrankaFormated>
  <DomainObject.Predmet.StrankaFormatedOIB>
    <izvorni_sadrzaj>  REPUBLIKA HRVATSKA, Ministarstvo financija, Porezna uprava, Područni ured Istra, Hrvatsko primorje, Gorski  kotar i Lika, OIB 52634238587; FINANCIJSKA AGENCIJA, RC RIJEKA, PODRUŽNICA PULA, PULA, OIB 85821130368</izvorni_sadrzaj>
    <derivirana_varijabla naziv="DomainObject.Predmet.StrankaFormatedOIB_1">  REPUBLIKA HRVATSKA, Ministarstvo financija, Porezna uprava, Područni ured Istra, Hrvatsko primorje, Gorski  kotar i Lika, OIB 52634238587; FINANCIJSKA AGENCIJA, RC RIJEKA, PODRUŽNICA PULA, PULA, OIB 85821130368</derivirana_varijabla>
  </DomainObject.Predmet.StrankaFormatedOIB>
  <DomainObject.Predmet.StrankaFormatedWithAdress>
    <izvorni_sadrzaj> REPUBLIKA HRVATSKA, Ministarstvo financija, Porezna uprava, Područni ured Istra, Hrvatsko primorje, Gorski  kotar i Lika; FINANCIJSKA AGENCIJA, RC RIJEKA, PODRUŽNICA PULA, PULA, Ulica grada Vukovara 70, Zagreb</izvorni_sadrzaj>
    <derivirana_varijabla naziv="DomainObject.Predmet.StrankaFormatedWithAdress_1"> REPUBLIKA HRVATSKA, Ministarstvo financija, Porezna uprava, Područni ured Istra, Hrvatsko primorje, Gorski  kotar i Lika; FINANCIJSKA AGENCIJA, RC RIJEKA, PODRUŽNICA PULA, PULA, Ulica grada Vukovara 70, Zagreb</derivirana_varijabla>
  </DomainObject.Predmet.StrankaFormatedWithAdress>
  <DomainObject.Predmet.StrankaFormatedWithAdressOIB>
    <izvorni_sadrzaj> REPUBLIKA HRVATSKA, Ministarstvo financija, Porezna uprava, Područni ured Istra, Hrvatsko primorje, Gorski  kotar i Lika, OIB 52634238587; FINANCIJSKA AGENCIJA, RC RIJEKA, PODRUŽNICA PULA, PULA, OIB 85821130368, Ulica grada Vukovara 70, Zagreb</izvorni_sadrzaj>
    <derivirana_varijabla naziv="DomainObject.Predmet.StrankaFormatedWithAdressOIB_1"> REPUBLIKA HRVATSKA, Ministarstvo financija, Porezna uprava, Područni ured Istra, Hrvatsko primorje, Gorski  kotar i Lika, OIB 52634238587; FINANCIJSKA AGENCIJA, RC RIJEKA, PODRUŽNICA PULA, PULA, OIB 85821130368, Ulica grada Vukovara 70, Zagreb</derivirana_varijabla>
  </DomainObject.Predmet.StrankaFormatedWithAdressOIB>
  <DomainObject.Predmet.StrankaWithAdress>
    <izvorni_sadrzaj>REPUBLIKA HRVATSKA, Ministarstvo financija, Porezna uprava, Područni ured Istra, Hrvatsko primorje, Gorski  kotar i Lika ,FINANCIJSKA AGENCIJA, RC RIJEKA, PODRUŽNICA PULA, PULA Ulica grada Vukovara 70,Zagreb</izvorni_sadrzaj>
    <derivirana_varijabla naziv="DomainObject.Predmet.StrankaWithAdress_1">REPUBLIKA HRVATSKA, Ministarstvo financija, Porezna uprava, Područni ured Istra, Hrvatsko primorje, Gorski  kotar i Lika ,FINANCIJSKA AGENCIJA, RC RIJEKA, PODRUŽNICA PULA, PULA Ulica grada Vukovara 70,Zagreb</derivirana_varijabla>
  </DomainObject.Predmet.StrankaWithAdress>
  <DomainObject.Predmet.StrankaWithAdressOIB>
    <izvorni_sadrzaj>REPUBLIKA HRVATSKA, Ministarstvo financija, Porezna uprava, Područni ured Istra, Hrvatsko primorje, Gorski  kotar i Lika, OIB 52634238587,FINANCIJSKA AGENCIJA, RC RIJEKA, PODRUŽNICA PULA, PULA, OIB 85821130368, Ulica grada Vukovara 70,Zagreb</izvorni_sadrzaj>
    <derivirana_varijabla naziv="DomainObject.Predmet.StrankaWithAdressOIB_1">REPUBLIKA HRVATSKA, Ministarstvo financija, Porezna uprava, Područni ured Istra, Hrvatsko primorje, Gorski  kotar i Lika, OIB 52634238587,FINANCIJSKA AGENCIJA, RC RIJEKA, PODRUŽNICA PULA, PULA, OIB 85821130368, Ulica grada Vukovara 70,Zagreb</derivirana_varijabla>
  </DomainObject.Predmet.StrankaWithAdressOIB>
  <DomainObject.Predmet.StrankaNazivFormated>
    <izvorni_sadrzaj>REPUBLIKA HRVATSKA, Ministarstvo financija, Porezna uprava, Područni ured Istra, Hrvatsko primorje, Gorski  kotar i Lika,FINANCIJSKA AGENCIJA, RC RIJEKA, PODRUŽNICA PULA, PULA</izvorni_sadrzaj>
    <derivirana_varijabla naziv="DomainObject.Predmet.StrankaNazivFormated_1">REPUBLIKA HRVATSKA, Ministarstvo financija, Porezna uprava, Područni ured Istra, Hrvatsko primorje, Gorski  kotar i Lika,FINANCIJSKA AGENCIJA, RC RIJEKA, PODRUŽNICA PULA, PULA</derivirana_varijabla>
  </DomainObject.Predmet.StrankaNazivFormated>
  <DomainObject.Predmet.StrankaNazivFormatedOIB>
    <izvorni_sadrzaj>REPUBLIKA HRVATSKA, Ministarstvo financija, Porezna uprava, Područni ured Istra, Hrvatsko primorje, Gorski  kotar i Lika, OIB 52634238587,FINANCIJSKA AGENCIJA, RC RIJEKA, PODRUŽNICA PULA, PULA, OIB 85821130368</izvorni_sadrzaj>
    <derivirana_varijabla naziv="DomainObject.Predmet.StrankaNazivFormatedOIB_1">REPUBLIKA HRVATSKA, Ministarstvo financija, Porezna uprava, Područni ured Istra, Hrvatsko primorje, Gorski  kotar i Lika, OIB 52634238587,FINANCIJSKA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270618.50</izvorni_sadrzaj>
    <derivirana_varijabla naziv="DomainObject.Predmet.TrenutnaVrijednost_1">270618.50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Hrvatsko primorje, Gorski  kotar i Lika</item>
      <item>FINANCIJSKA AGENCIJA, RC RIJEKA, PODRUŽNICA PULA, PULA</item>
    </izvorni_sadrzaj>
    <derivirana_varijabla naziv="DomainObject.Predmet.StrankaListFormated_1">
      <item>REPUBLIKA HRVATSKA, Ministarstvo financija, Porezna uprava, Područni ured Istra, Hrvatsko primorje, Gorski  kotar i Lika</item>
      <item>FINANCIJSKA AGENCIJA, RC RIJEKA, PODRUŽNICA PULA, PULA</item>
    </derivirana_varijabla>
  </DomainObject.Predmet.StrankaListFormated>
  <DomainObject.Predmet.StrankaListFormatedOIB>
    <izvorni_sadrzaj>
      <item>REPUBLIKA HRVATSKA, Ministarstvo financija, Porezna uprava, Područni ured Istra, Hrvatsko primorje, Gorski  kotar i Lika, OIB 52634238587</item>
      <item>FINANCIJSKA AGENCIJA, RC RIJEKA, PODRUŽNICA PULA, PULA, OIB 85821130368</item>
    </izvorni_sadrzaj>
    <derivirana_varijabla naziv="DomainObject.Predmet.StrankaListFormatedOIB_1">
      <item>REPUBLIKA HRVATSKA, Ministarstvo financija, Porezna uprava, Područni ured Istra, Hrvatsko primorje, Gorski  kotar i Lika, OIB 52634238587</item>
      <item>FINANCIJSKA AGENCIJA, RC RIJEKA, PODRUŽNICA PULA, PULA, OIB 85821130368</item>
    </derivirana_varijabla>
  </DomainObject.Predmet.StrankaListFormatedOIB>
  <DomainObject.Predmet.StrankaListFormatedWithAdress>
    <izvorni_sadrzaj>
      <item>REPUBLIKA HRVATSKA, Ministarstvo financija, Porezna uprava, Područni ured Istra, Hrvatsko primorje, Gorski  kotar i Lika</item>
      <item>FINANCIJSKA AGENCIJA, RC RIJEKA, PODRUŽNICA PULA, PULA, Ulica grada Vukovara 70, Zagreb</item>
    </izvorni_sadrzaj>
    <derivirana_varijabla naziv="DomainObject.Predmet.StrankaListFormatedWithAdress_1">
      <item>REPUBLIKA HRVATSKA, Ministarstvo financija, Porezna uprava, Područni ured Istra, Hrvatsko primorje, Gorski  kotar i Lika</item>
      <item>FINANCIJSKA AGENCIJA, RC RIJEKA, PODRUŽNICA PULA, PULA, Ulica grada Vukovara 70, Zagreb</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tem>FINANCIJSKA AGENCIJA, RC RIJEKA, PODRUŽNICA PULA, PULA, OIB 85821130368, Ulica grada Vukovara 70, Zagreb</item>
    </izvorni_sadrzaj>
    <derivirana_varijabla naziv="DomainObject.Predmet.StrankaListFormatedWithAdressOIB_1">
      <item>REPUBLIKA HRVATSKA, Ministarstvo financija, Porezna uprava, Područni ured Istra, Hrvatsko primorje, Gorski  kotar i Lika, OIB 52634238587</item>
      <item>FINANCIJSKA AGENCIJA, RC RIJEKA, PODRUŽNICA PULA, PULA, OIB 85821130368, Ulica grada Vukovara 70, Zagreb</item>
    </derivirana_varijabla>
  </DomainObject.Predmet.StrankaListFormatedWithAdressOIB>
  <DomainObject.Predmet.StrankaListNazivFormated>
    <izvorni_sadrzaj>
      <item>REPUBLIKA HRVATSKA, Ministarstvo financija, Porezna uprava, Područni ured Istra, Hrvatsko primorje, Gorski  kotar i Lika</item>
      <item>FINANCIJSKA AGENCIJA, RC RIJEKA, PODRUŽNICA PULA, PULA</item>
    </izvorni_sadrzaj>
    <derivirana_varijabla naziv="DomainObject.Predmet.StrankaListNazivFormated_1">
      <item>REPUBLIKA HRVATSKA, Ministarstvo financija, Porezna uprava, Područni ured Istra, Hrvatsko primorje, Gorski  kotar i Lika</item>
      <item>FINANCIJSKA AGENCIJA, RC RIJEKA, PODRUŽNICA PULA, PULA</item>
    </derivirana_varijabla>
  </DomainObject.Predmet.StrankaListNazivFormated>
  <DomainObject.Predmet.StrankaListNazivFormatedOIB>
    <izvorni_sadrzaj>
      <item>REPUBLIKA HRVATSKA, Ministarstvo financija, Porezna uprava, Područni ured Istra, Hrvatsko primorje, Gorski  kotar i Lika, OIB 52634238587</item>
      <item>FINANCIJSKA AGENCIJA, RC RIJEKA, PODRUŽNICA PULA, PULA, OIB 85821130368</item>
    </izvorni_sadrzaj>
    <derivirana_varijabla naziv="DomainObject.Predmet.StrankaListNazivFormatedOIB_1">
      <item>REPUBLIKA HRVATSKA, Ministarstvo financija, Porezna uprava, Područni ured Istra, Hrvatsko primorje, Gorski  kotar i Lika, OIB 52634238587</item>
      <item>FINANCIJSKA AGENCIJA, RC RIJEKA, PODRUŽNICA PULA, PULA, OIB 85821130368</item>
    </derivirana_varijabla>
  </DomainObject.Predmet.StrankaListNazivFormatedOIB>
  <DomainObject.Predmet.ProtuStrankaListFormated>
    <izvorni_sadrzaj>
      <item>PROJEKT RAMANESA d.o.o. POREČ</item>
      <item>PROJEKT RAMANESA d.o.o. POREČ</item>
    </izvorni_sadrzaj>
    <derivirana_varijabla naziv="DomainObject.Predmet.ProtuStrankaListFormated_1">
      <item>PROJEKT RAMANESA d.o.o. POREČ</item>
      <item>PROJEKT RAMANESA d.o.o. POREČ</item>
    </derivirana_varijabla>
  </DomainObject.Predmet.ProtuStrankaListFormated>
  <DomainObject.Predmet.ProtuStrankaListFormatedOIB>
    <izvorni_sadrzaj>
      <item>PROJEKT RAMANESA d.o.o. POREČ, OIB 16035649550</item>
      <item>PROJEKT RAMANESA d.o.o. POREČ, OIB 16035649550</item>
    </izvorni_sadrzaj>
    <derivirana_varijabla naziv="DomainObject.Predmet.ProtuStrankaListFormatedOIB_1">
      <item>PROJEKT RAMANESA d.o.o. POREČ, OIB 16035649550</item>
      <item>PROJEKT RAMANESA d.o.o. POREČ, OIB 16035649550</item>
    </derivirana_varijabla>
  </DomainObject.Predmet.ProtuStrankaListFormatedOIB>
  <DomainObject.Predmet.ProtuStrankaListFormatedWithAdress>
    <izvorni_sadrzaj>
      <item>PROJEKT RAMANESA d.o.o. POREČ, Partizanska 13, 52440 Poreč</item>
      <item>PROJEKT RAMANESA d.o.o. POREČ, Partizanska 13, 52440 Poreč</item>
    </izvorni_sadrzaj>
    <derivirana_varijabla naziv="DomainObject.Predmet.ProtuStrankaListFormatedWithAdress_1">
      <item>PROJEKT RAMANESA d.o.o. POREČ, Partizanska 13, 52440 Poreč</item>
      <item>PROJEKT RAMANESA d.o.o. POREČ, Partizanska 13, 52440 Poreč</item>
    </derivirana_varijabla>
  </DomainObject.Predmet.ProtuStrankaListFormatedWithAdress>
  <DomainObject.Predmet.ProtuStrankaListFormatedWithAdressOIB>
    <izvorni_sadrzaj>
      <item>PROJEKT RAMANESA d.o.o. POREČ, OIB 16035649550, Partizanska 13, 52440 Poreč</item>
      <item>PROJEKT RAMANESA d.o.o. POREČ, OIB 16035649550, Partizanska 13, 52440 Poreč</item>
    </izvorni_sadrzaj>
    <derivirana_varijabla naziv="DomainObject.Predmet.ProtuStrankaListFormatedWithAdressOIB_1">
      <item>PROJEKT RAMANESA d.o.o. POREČ, OIB 16035649550, Partizanska 13, 52440 Poreč</item>
      <item>PROJEKT RAMANESA d.o.o. POREČ, OIB 16035649550, Partizanska 13, 52440 Poreč</item>
    </derivirana_varijabla>
  </DomainObject.Predmet.ProtuStrankaListFormatedWithAdressOIB>
  <DomainObject.Predmet.ProtuStrankaListNazivFormated>
    <izvorni_sadrzaj>
      <item>PROJEKT RAMANESA d.o.o. POREČ</item>
      <item>PROJEKT RAMANESA d.o.o. POREČ</item>
    </izvorni_sadrzaj>
    <derivirana_varijabla naziv="DomainObject.Predmet.ProtuStrankaListNazivFormated_1">
      <item>PROJEKT RAMANESA d.o.o. POREČ</item>
      <item>PROJEKT RAMANESA d.o.o. POREČ</item>
    </derivirana_varijabla>
  </DomainObject.Predmet.ProtuStrankaListNazivFormated>
  <DomainObject.Predmet.ProtuStrankaListNazivFormatedOIB>
    <izvorni_sadrzaj>
      <item>PROJEKT RAMANESA d.o.o. POREČ, OIB 16035649550</item>
      <item>PROJEKT RAMANESA d.o.o. POREČ, OIB 16035649550</item>
    </izvorni_sadrzaj>
    <derivirana_varijabla naziv="DomainObject.Predmet.ProtuStrankaListNazivFormatedOIB_1">
      <item>PROJEKT RAMANESA d.o.o. POREČ, OIB 16035649550</item>
      <item>PROJEKT RAMANESA d.o.o. POREČ, OIB 16035649550</item>
    </derivirana_varijabla>
  </DomainObject.Predmet.ProtuStrankaListNazivFormatedOIB>
  <DomainObject.Predmet.OstaliListFormated>
    <izvorni_sadrzaj>
      <item>ŽDO PULA</item>
      <item>Damir Majstorović</item>
    </izvorni_sadrzaj>
    <derivirana_varijabla naziv="DomainObject.Predmet.OstaliListFormated_1">
      <item>ŽDO PULA</item>
      <item>Damir Majstorović</item>
    </derivirana_varijabla>
  </DomainObject.Predmet.OstaliListFormated>
  <DomainObject.Predmet.OstaliListFormatedOIB>
    <izvorni_sadrzaj>
      <item>ŽDO PULA</item>
      <item>Damir Majstorović, OIB 49931983367</item>
    </izvorni_sadrzaj>
    <derivirana_varijabla naziv="DomainObject.Predmet.OstaliListFormatedOIB_1">
      <item>ŽDO PULA</item>
      <item>Damir Majstorović, OIB 49931983367</item>
    </derivirana_varijabla>
  </DomainObject.Predmet.OstaliListFormatedOIB>
  <DomainObject.Predmet.OstaliListFormatedWithAdress>
    <izvorni_sadrzaj>
      <item>ŽDO PULA</item>
      <item>Damir Majstorović, Koparska 37, 52100 Pula</item>
    </izvorni_sadrzaj>
    <derivirana_varijabla naziv="DomainObject.Predmet.OstaliListFormatedWithAdress_1">
      <item>ŽDO PULA</item>
      <item>Damir Majstorović, Koparska 37, 52100 Pula</item>
    </derivirana_varijabla>
  </DomainObject.Predmet.OstaliListFormatedWithAdress>
  <DomainObject.Predmet.OstaliListFormatedWithAdressOIB>
    <izvorni_sadrzaj>
      <item>ŽDO PULA</item>
      <item>Damir Majstorović, OIB 49931983367, Koparska 37, 52100 Pula</item>
    </izvorni_sadrzaj>
    <derivirana_varijabla naziv="DomainObject.Predmet.OstaliListFormatedWithAdressOIB_1">
      <item>ŽDO PULA</item>
      <item>Damir Majstorović, OIB 49931983367, Koparska 37, 52100 Pula</item>
    </derivirana_varijabla>
  </DomainObject.Predmet.OstaliListFormatedWithAdressOIB>
  <DomainObject.Predmet.OstaliListNazivFormated>
    <izvorni_sadrzaj>
      <item>ŽDO PULA</item>
      <item>Damir Majstorović</item>
    </izvorni_sadrzaj>
    <derivirana_varijabla naziv="DomainObject.Predmet.OstaliListNazivFormated_1">
      <item>ŽDO PULA</item>
      <item>Damir Majstorović</item>
    </derivirana_varijabla>
  </DomainObject.Predmet.OstaliListNazivFormated>
  <DomainObject.Predmet.OstaliListNazivFormatedOIB>
    <izvorni_sadrzaj>
      <item>ŽDO PULA</item>
      <item>Damir Majstorović, OIB 49931983367</item>
    </izvorni_sadrzaj>
    <derivirana_varijabla naziv="DomainObject.Predmet.OstaliListNazivFormatedOIB_1">
      <item>ŽDO PULA</item>
      <item>Damir Majstorović, OIB 49931983367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 i dr.</izvorni_sadrzaj>
    <derivirana_varijabla naziv="DomainObject.Predmet.StrankaIDrugi_1">REPUBLIKA HRVATSKA, Ministarstvo financija, Porezna uprava, Područni ured Istra, Hrvatsko primorje, Gorski  kotar i Lika i dr.</derivirana_varijabla>
  </DomainObject.Predmet.StrankaIDrugi>
  <DomainObject.Predmet.ProtustrankaIDrugi>
    <izvorni_sadrzaj>PROJEKT RAMANESA d.o.o. POREČ i dr.</izvorni_sadrzaj>
    <derivirana_varijabla naziv="DomainObject.Predmet.ProtustrankaIDrugi_1">PROJEKT RAMANESA d.o.o. POREČ i dr.</derivirana_varijabla>
  </DomainObject.Predmet.ProtustrankaIDrugi>
  <DomainObject.Predmet.StrankaIDrugiAdressOIB>
    <izvorni_sadrzaj>REPUBLIKA HRVATSKA, Ministarstvo financija, Porezna uprava, Područni ured Istra, Hrvatsko primorje, Gorski  kotar i Lika, OIB 52634238587 i dr.</izvorni_sadrzaj>
    <derivirana_varijabla naziv="DomainObject.Predmet.StrankaIDrugiAdressOIB_1">REPUBLIKA HRVATSKA, Ministarstvo financija, Porezna uprava, Područni ured Istra, Hrvatsko primorje, Gorski  kotar i Lika, OIB 52634238587 i dr.</derivirana_varijabla>
  </DomainObject.Predmet.StrankaIDrugiAdressOIB>
  <DomainObject.Predmet.ProtustrankaIDrugiAdressOIB>
    <izvorni_sadrzaj>PROJEKT RAMANESA d.o.o. POREČ, OIB 16035649550, Partizanska 13, 52440 Poreč i dr.</izvorni_sadrzaj>
    <derivirana_varijabla naziv="DomainObject.Predmet.ProtustrankaIDrugiAdressOIB_1">PROJEKT RAMANESA d.o.o. POREČ, OIB 16035649550, Partizanska 13, 52440 Poreč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RAMANESA d.o.o. POREČ</item>
      <item>ŽDO PULA</item>
      <item>Damir Majstorović</item>
      <item>FINANCIJSKA AGENCIJA, RC RIJEKA, PODRUŽNICA PULA, PULA</item>
      <item>PROJEKT RAMANESA d.o.o. POREČ</item>
    </izvorni_sadrzaj>
    <derivirana_varijabla naziv="DomainObject.Predmet.SudioniciListNaziv_1">
      <item>REPUBLIKA HRVATSKA, Ministarstvo financija, Porezna uprava, Područni ured Istra, Hrvatsko primorje, Gorski  kotar i Lika</item>
      <item>PROJEKT RAMANESA d.o.o. POREČ</item>
      <item>ŽDO PULA</item>
      <item>Damir Majstorović</item>
      <item>FINANCIJSKA AGENCIJA, RC RIJEKA, PODRUŽNICA PULA, PULA</item>
      <item>PROJEKT RAMANESA d.o.o. POREČ</item>
    </derivirana_varijabla>
  </DomainObject.Predmet.SudioniciListNaziv>
  <DomainObject.Predmet.SudioniciListAdressOIB>
    <izvorni_sadrzaj>
      <item>REPUBLIKA HRVATSKA, Ministarstvo financija, Porezna uprava, Područni ured Istra, Hrvatsko primorje, Gorski  kotar i Lika, OIB 52634238587</item>
      <item>PROJEKT RAMANESA d.o.o. POREČ, OIB 16035649550, Partizanska 13,52440 Poreč</item>
      <item>ŽDO PULA</item>
      <item>Damir Majstorović, OIB 49931983367, Koparska 37,52100 Pula</item>
      <item>FINANCIJSKA AGENCIJA, RC RIJEKA, PODRUŽNICA PULA, PULA, OIB 85821130368, Ulica grada Vukovara 70,Zagreb</item>
      <item>PROJEKT RAMANESA d.o.o. POREČ, OIB 16035649550, Partizanska 13,52440 Poreč</item>
    </izvorni_sadrzaj>
    <derivirana_varijabla naziv="DomainObject.Predmet.SudioniciListAdressOIB_1">
      <item>REPUBLIKA HRVATSKA, Ministarstvo financija, Porezna uprava, Područni ured Istra, Hrvatsko primorje, Gorski  kotar i Lika, OIB 52634238587</item>
      <item>PROJEKT RAMANESA d.o.o. POREČ, OIB 16035649550, Partizanska 13,52440 Poreč</item>
      <item>ŽDO PULA</item>
      <item>Damir Majstorović, OIB 49931983367, Koparska 37,52100 Pula</item>
      <item>FINANCIJSKA AGENCIJA, RC RIJEKA, PODRUŽNICA PULA, PULA, OIB 85821130368, Ulica grada Vukovara 70,Zagreb</item>
      <item>PROJEKT RAMANESA d.o.o. POREČ, OIB 16035649550,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16035649550</item>
      <item>, OIB null</item>
      <item>, OIB 49931983367</item>
      <item>, OIB 85821130368</item>
      <item>, OIB 16035649550</item>
    </izvorni_sadrzaj>
    <derivirana_varijabla naziv="DomainObject.Predmet.SudioniciListNazivOIB_1">
      <item>, OIB 52634238587</item>
      <item>, OIB 16035649550</item>
      <item>, OIB null</item>
      <item>, OIB 49931983367</item>
      <item>, OIB 85821130368</item>
      <item>, OIB 16035649550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350970-5B0F-4AAC-BE95-D30B80F9F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3149</properties:Characters>
  <properties:Lines>85</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2018-01-22T13:49:00Z</dcterms:created>
  <dc:creator>Jasmina Matika</dc:creator>
  <cp:lastModifiedBy>Jasmina Matika</cp:lastModifiedBy>
  <dcterms:modified xmlns:xsi="http://www.w3.org/2001/XMLSchema-instance" xsi:type="dcterms:W3CDTF">2018-01-23T07:15:00Z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