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2ddb8e8" w14:paraId="2ddb8e8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1947F8">
        <w:rPr>
          <w:rFonts w:hAnsi="Times New Roman" w:ascii="Times New Roman"/>
        </w:rPr>
        <w:t>9110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1947F8">
        <w:rPr>
          <w:rFonts w:hAnsi="Times New Roman" w:ascii="Times New Roman"/>
        </w:rPr>
        <w:t>METMAR</w:t>
      </w:r>
      <w:r w:rsidR="003032EA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3032EA">
        <w:rPr>
          <w:rFonts w:hAnsi="Times New Roman" w:ascii="Times New Roman"/>
        </w:rPr>
        <w:t>92</w:t>
      </w:r>
      <w:r w:rsidR="00ED1B13">
        <w:rPr>
          <w:rFonts w:hAnsi="Times New Roman" w:ascii="Times New Roman"/>
        </w:rPr>
        <w:t>30</w:t>
      </w:r>
      <w:r w:rsidR="001947F8">
        <w:rPr>
          <w:rFonts w:hAnsi="Times New Roman" w:ascii="Times New Roman"/>
        </w:rPr>
        <w:t>9177232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0A2635">
        <w:rPr>
          <w:rFonts w:hAnsi="Times New Roman" w:ascii="Times New Roman"/>
        </w:rPr>
        <w:t>Ljudevita Gaja 55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0A2635">
        <w:rPr>
          <w:rFonts w:hAnsi="Times New Roman" w:ascii="Times New Roman"/>
        </w:rPr>
        <w:t>5.069,23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615943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615943">
      <w:pPr>
        <w:rPr>
          <w:rFonts w:hAnsi="Times New Roman" w:ascii="Times New Roman"/>
        </w:rPr>
      </w:pPr>
    </w:p>
    <w:p w:rsidRDefault="00274789" w:rsidP="00BE151E" w:rsidR="00BE151E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 xml:space="preserve"> </w:t>
      </w:r>
      <w:r w:rsidR="00BE151E" w:rsidRPr="00615943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615943">
        <w:rPr>
          <w:rFonts w:hAnsi="Times New Roman" w:ascii="Times New Roman"/>
        </w:rPr>
        <w:t xml:space="preserve"> </w:t>
      </w:r>
      <w:r w:rsidR="00BE151E" w:rsidRPr="00615943">
        <w:rPr>
          <w:rFonts w:hAnsi="Times New Roman" w:ascii="Times New Roman"/>
        </w:rPr>
        <w:t xml:space="preserve">                   </w:t>
      </w:r>
      <w:r w:rsidR="00C73DF8" w:rsidRPr="00615943">
        <w:rPr>
          <w:rFonts w:hAnsi="Times New Roman" w:ascii="Times New Roman"/>
        </w:rPr>
        <w:t xml:space="preserve"> </w:t>
      </w:r>
      <w:r w:rsidR="00BE151E" w:rsidRPr="00615943">
        <w:rPr>
          <w:rFonts w:hAnsi="Times New Roman" w:ascii="Times New Roman"/>
        </w:rPr>
        <w:t>S U D A C:</w:t>
      </w:r>
    </w:p>
    <w:p w:rsidRDefault="00BE151E" w:rsidP="00BE151E" w:rsidR="00BE151E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615943">
        <w:rPr>
          <w:rFonts w:hAnsi="Times New Roman" w:ascii="Times New Roman"/>
        </w:rPr>
        <w:t>, v.r.</w:t>
      </w:r>
    </w:p>
    <w:p w:rsidRDefault="00BE151E" w:rsidP="00BE151E" w:rsidR="00BE151E" w:rsidRPr="00615943">
      <w:pPr>
        <w:rPr>
          <w:rFonts w:hAnsi="Times New Roman" w:ascii="Times New Roman"/>
        </w:rPr>
      </w:pPr>
    </w:p>
    <w:p w:rsidRDefault="00BE151E" w:rsidP="00BE151E" w:rsidR="00BE151E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 xml:space="preserve">Pravna pouka: </w:t>
      </w:r>
    </w:p>
    <w:p w:rsidRDefault="00BE151E" w:rsidP="00BE151E" w:rsidR="00BE151E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>Protiv zaklju</w:t>
      </w:r>
      <w:r w:rsidR="008777FA" w:rsidRPr="00615943">
        <w:rPr>
          <w:rFonts w:hAnsi="Times New Roman" w:ascii="Times New Roman"/>
        </w:rPr>
        <w:t>čka nije dopuštena žalba.</w:t>
      </w:r>
    </w:p>
    <w:p w:rsidRDefault="00833091" w:rsidP="00BE151E" w:rsidR="00CC5E2F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615943">
      <w:pPr>
        <w:rPr>
          <w:rFonts w:hAnsi="Times New Roman" w:ascii="Times New Roman"/>
        </w:rPr>
      </w:pP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</w:r>
      <w:r w:rsidRPr="00615943">
        <w:rPr>
          <w:rFonts w:hAnsi="Times New Roman" w:ascii="Times New Roman"/>
        </w:rPr>
        <w:tab/>
        <w:t>Sonja Pilić</w:t>
      </w:r>
    </w:p>
    <w:p w:rsidRDefault="00BE151E" w:rsidP="00BE151E" w:rsidR="00BE151E" w:rsidRPr="00615943">
      <w:pPr>
        <w:rPr>
          <w:rFonts w:hAnsi="Times New Roman" w:ascii="Times New Roman"/>
          <w:color w:themeColor="background1" w:val="FFFFFF"/>
        </w:rPr>
      </w:pPr>
      <w:r w:rsidRPr="00615943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615943">
      <w:pPr>
        <w:rPr>
          <w:rFonts w:hAnsi="Times New Roman" w:ascii="Times New Roman"/>
          <w:color w:themeColor="background1" w:val="FFFFFF"/>
        </w:rPr>
      </w:pPr>
      <w:r w:rsidRPr="00615943">
        <w:rPr>
          <w:rFonts w:hAnsi="Times New Roman" w:ascii="Times New Roman"/>
          <w:color w:themeColor="background1" w:val="FFFFFF"/>
        </w:rPr>
        <w:t xml:space="preserve">1. </w:t>
      </w:r>
      <w:r w:rsidR="00527FB4" w:rsidRPr="00615943">
        <w:rPr>
          <w:rFonts w:hAnsi="Times New Roman" w:ascii="Times New Roman"/>
          <w:color w:themeColor="background1" w:val="FFFFFF"/>
        </w:rPr>
        <w:t>e-</w:t>
      </w:r>
      <w:r w:rsidRPr="00615943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615943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615943">
      <w:pPr>
        <w:rPr>
          <w:rFonts w:hAnsi="Times New Roman" w:ascii="Times New Roman"/>
          <w:b/>
          <w:color w:themeColor="background1" w:val="FFFFFF"/>
        </w:rPr>
      </w:pPr>
      <w:r w:rsidRPr="00615943">
        <w:rPr>
          <w:rFonts w:hAnsi="Times New Roman" w:ascii="Times New Roman"/>
          <w:color w:themeColor="background1" w:val="FFFFFF"/>
        </w:rPr>
        <w:t>NK:</w:t>
      </w:r>
      <w:r w:rsidR="00274789" w:rsidRPr="00615943">
        <w:rPr>
          <w:rFonts w:hAnsi="Times New Roman" w:ascii="Times New Roman"/>
          <w:color w:themeColor="background1" w:val="FFFFFF"/>
        </w:rPr>
        <w:t xml:space="preserve"> </w:t>
      </w:r>
      <w:r w:rsidRPr="00615943">
        <w:rPr>
          <w:rFonts w:hAnsi="Times New Roman" w:ascii="Times New Roman"/>
          <w:color w:themeColor="background1" w:val="FFFFFF"/>
        </w:rPr>
        <w:t xml:space="preserve">kal. </w:t>
      </w:r>
      <w:r w:rsidR="00E80D0D" w:rsidRPr="00615943">
        <w:rPr>
          <w:rFonts w:hAnsi="Times New Roman" w:ascii="Times New Roman"/>
          <w:color w:themeColor="background1" w:val="FFFFFF"/>
        </w:rPr>
        <w:t>60</w:t>
      </w:r>
      <w:r w:rsidRPr="00615943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615943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61594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2635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2274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2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2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2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9110</izvorni_sadrzaj>
    <derivirana_varijabla naziv="DomainObject.Predmet.Broj_1">9110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St-9110/2015</izvorni_sadrzaj>
    <derivirana_varijabla naziv="DomainObject.Predmet.OznakaBroj_1">St-9110/2015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METMAR d.o.o.</izvorni_sadrzaj>
    <derivirana_varijabla naziv="DomainObject.Predmet.ProtustrankaFormated_1">  METMAR d.o.o.</derivirana_varijabla>
  </DomainObject.Predmet.ProtustrankaFormated>
  <DomainObject.Predmet.ProtustrankaFormatedOIB>
    <izvorni_sadrzaj>  METMAR d.o.o., OIB 92309177232</izvorni_sadrzaj>
    <derivirana_varijabla naziv="DomainObject.Predmet.ProtustrankaFormatedOIB_1">  METMAR d.o.o., OIB 92309177232</derivirana_varijabla>
  </DomainObject.Predmet.ProtustrankaFormatedOIB>
  <DomainObject.Predmet.ProtustrankaFormatedWithAdress>
    <izvorni_sadrzaj> METMAR d.o.o., Ljudevita Gaja 55, 10000 Zagreb</izvorni_sadrzaj>
    <derivirana_varijabla naziv="DomainObject.Predmet.ProtustrankaFormatedWithAdress_1"> METMAR d.o.o., Ljudevita Gaja 55, 10000 Zagreb</derivirana_varijabla>
  </DomainObject.Predmet.ProtustrankaFormatedWithAdress>
  <DomainObject.Predmet.ProtustrankaFormatedWithAdressOIB>
    <izvorni_sadrzaj> METMAR d.o.o., OIB 92309177232, Ljudevita Gaja 55, 10000 Zagreb</izvorni_sadrzaj>
    <derivirana_varijabla naziv="DomainObject.Predmet.ProtustrankaFormatedWithAdressOIB_1"> METMAR d.o.o., OIB 92309177232, Ljudevita Gaja 55, 10000 Zagreb</derivirana_varijabla>
  </DomainObject.Predmet.ProtustrankaFormatedWithAdressOIB>
  <DomainObject.Predmet.ProtustrankaWithAdress>
    <izvorni_sadrzaj>METMAR d.o.o. Ljudevita Gaja 55, 10000 Zagreb</izvorni_sadrzaj>
    <derivirana_varijabla naziv="DomainObject.Predmet.ProtustrankaWithAdress_1">METMAR d.o.o. Ljudevita Gaja 55, 10000 Zagreb</derivirana_varijabla>
  </DomainObject.Predmet.ProtustrankaWithAdress>
  <DomainObject.Predmet.ProtustrankaWithAdressOIB>
    <izvorni_sadrzaj>METMAR d.o.o., OIB 92309177232, Ljudevita Gaja 55, 10000 Zagreb</izvorni_sadrzaj>
    <derivirana_varijabla naziv="DomainObject.Predmet.ProtustrankaWithAdressOIB_1">METMAR d.o.o., OIB 92309177232, Ljudevita Gaja 55, 10000 Zagreb</derivirana_varijabla>
  </DomainObject.Predmet.ProtustrankaWithAdressOIB>
  <DomainObject.Predmet.ProtustrankaNazivFormated>
    <izvorni_sadrzaj>METMAR d.o.o.</izvorni_sadrzaj>
    <derivirana_varijabla naziv="DomainObject.Predmet.ProtustrankaNazivFormated_1">METMAR d.o.o.</derivirana_varijabla>
  </DomainObject.Predmet.ProtustrankaNazivFormated>
  <DomainObject.Predmet.ProtustrankaNazivFormatedOIB>
    <izvorni_sadrzaj>METMAR d.o.o., OIB 92309177232</izvorni_sadrzaj>
    <derivirana_varijabla naziv="DomainObject.Predmet.ProtustrankaNazivFormatedOIB_1">METMAR d.o.o., OIB 92309177232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METMAR d.o.o.</item>
    </izvorni_sadrzaj>
    <derivirana_varijabla naziv="DomainObject.Predmet.ProtuStrankaListFormated_1">
      <item>METMAR d.o.o.</item>
    </derivirana_varijabla>
  </DomainObject.Predmet.ProtuStrankaListFormated>
  <DomainObject.Predmet.ProtuStrankaListFormatedOIB>
    <izvorni_sadrzaj>
      <item>METMAR d.o.o., OIB 92309177232</item>
    </izvorni_sadrzaj>
    <derivirana_varijabla naziv="DomainObject.Predmet.ProtuStrankaListFormatedOIB_1">
      <item>METMAR d.o.o., OIB 92309177232</item>
    </derivirana_varijabla>
  </DomainObject.Predmet.ProtuStrankaListFormatedOIB>
  <DomainObject.Predmet.ProtuStrankaListFormatedWithAdress>
    <izvorni_sadrzaj>
      <item>METMAR d.o.o., Ljudevita Gaja 55, 10000 Zagreb</item>
    </izvorni_sadrzaj>
    <derivirana_varijabla naziv="DomainObject.Predmet.ProtuStrankaListFormatedWithAdress_1">
      <item>METMAR d.o.o., Ljudevita Gaja 55, 10000 Zagreb</item>
    </derivirana_varijabla>
  </DomainObject.Predmet.ProtuStrankaListFormatedWithAdress>
  <DomainObject.Predmet.ProtuStrankaListFormatedWithAdressOIB>
    <izvorni_sadrzaj>
      <item>METMAR d.o.o., OIB 92309177232, Ljudevita Gaja 55, 10000 Zagreb</item>
    </izvorni_sadrzaj>
    <derivirana_varijabla naziv="DomainObject.Predmet.ProtuStrankaListFormatedWithAdressOIB_1">
      <item>METMAR d.o.o., OIB 92309177232, Ljudevita Gaja 55, 10000 Zagreb</item>
    </derivirana_varijabla>
  </DomainObject.Predmet.ProtuStrankaListFormatedWithAdressOIB>
  <DomainObject.Predmet.ProtuStrankaListNazivFormated>
    <izvorni_sadrzaj>
      <item>METMAR d.o.o.</item>
    </izvorni_sadrzaj>
    <derivirana_varijabla naziv="DomainObject.Predmet.ProtuStrankaListNazivFormated_1">
      <item>METMAR d.o.o.</item>
    </derivirana_varijabla>
  </DomainObject.Predmet.ProtuStrankaListNazivFormated>
  <DomainObject.Predmet.ProtuStrankaListNazivFormatedOIB>
    <izvorni_sadrzaj>
      <item>METMAR d.o.o., OIB 92309177232</item>
    </izvorni_sadrzaj>
    <derivirana_varijabla naziv="DomainObject.Predmet.ProtuStrankaListNazivFormatedOIB_1">
      <item>METMAR d.o.o., OIB 92309177232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METMAR d.o.o.</izvorni_sadrzaj>
    <derivirana_varijabla naziv="DomainObject.Predmet.ProtustrankaIDrugi_1">METMAR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METMAR d.o.o., OIB 92309177232, Ljudevita Gaja 55, 10000 Zagreb</izvorni_sadrzaj>
    <derivirana_varijabla naziv="DomainObject.Predmet.ProtustrankaIDrugiAdressOIB_1">METMAR d.o.o., OIB 92309177232, Ljudevita Gaja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METMAR d.o.o.</item>
    </izvorni_sadrzaj>
    <derivirana_varijabla naziv="DomainObject.Predmet.SudioniciListNaziv_1">
      <item>FINA Regionalni centar Zagreb</item>
      <item>METMAR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METMAR d.o.o., OIB 92309177232, Ljudevita Gaja 55,10000 Zagreb</item>
    </izvorni_sadrzaj>
    <derivirana_varijabla naziv="DomainObject.Predmet.SudioniciListAdressOIB_1">
      <item>FINA Regionalni centar Zagreb, OIB 85821130368, Trg svibanjskih žrtava 1995. 1,10000 Zagreb</item>
      <item>METMAR d.o.o., OIB 92309177232, Ljudevita Gaja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92309177232</item>
    </izvorni_sadrzaj>
    <derivirana_varijabla naziv="DomainObject.Predmet.SudioniciListNazivOIB_1">
      <item>, OIB 85821130368</item>
      <item>, OIB 92309177232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1582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2016-02-18T10:47:00Z</dcterms:created>
  <dc:creator>Sonja Pilić</dc:creator>
  <cp:lastModifiedBy>Sonja Pilić</cp:lastModifiedBy>
  <cp:lastPrinted>2016-02-18T10:47:00Z</cp:lastPrinted>
  <dcterms:modified xmlns:xsi="http://www.w3.org/2001/XMLSchema-instance" xsi:type="dcterms:W3CDTF">2016-02-18T12:00:00Z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