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1e4d" w14:paraId="fa61e4d" w:rsidRDefault="00FF6EBC" w:rsidP="00FF6EBC" w:rsidR="00FF6EBC">
      <w:pPr>
        <w:tabs>
          <w:tab w:pos="0" w:val="right"/>
        </w:tabs>
        <w:spacing w:lineRule="auto" w:line="24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sz w:val="24"/>
          <w:szCs w:val="24"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6EBC" w:rsidP="00FF6EBC" w:rsidR="00FF6EBC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FF6EBC" w:rsidP="00FF6EBC" w:rsidR="00FF6EBC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FF6EBC" w:rsidP="00FF6EBC" w:rsidR="00FF6EBC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681C78" w:rsidP="0084112E" w:rsidR="00681C78">
      <w:pPr>
        <w:spacing w:lineRule="auto" w:line="240"/>
      </w:pPr>
    </w:p>
    <w:p w:rsidRDefault="0084112E" w:rsidP="0084112E" w:rsidR="0084112E" w:rsidRPr="00681C7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FERAL d.o.o.</w:t>
      </w:r>
      <w:r w:rsidR="00FF6EBC" w:rsidRPr="000B59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, Slivnica, Slivnica Donja 12, OIB:81380539725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upravitelj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Rakarec iz Velike Gorice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sastavljene tablice suda o ispitanim tražbinama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ispitnog ročišta od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81C78" w:rsidP="00681C78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84112E" w:rsidR="00681C78" w:rsidRPr="00681C78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drugoga višega isplatnog reda: </w:t>
      </w:r>
    </w:p>
    <w:p w:rsidRDefault="00681C78" w:rsidP="00681C78" w:rsid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FF6EBC" w:rsidR="00FF6EBC" w:rsidRPr="00677007">
      <w:pPr>
        <w:spacing w:lineRule="auto" w:line="240" w:after="80"/>
        <w:ind w:left="1080"/>
        <w:rPr>
          <w:rFonts w:cs="Times New Roman" w:eastAsia="Times New Roman"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399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243"/>
        <w:gridCol w:w="1296"/>
        <w:gridCol w:w="1296"/>
      </w:tblGrid>
      <w:tr w:rsidTr="00FF6EBC" w:rsidR="00FF6EBC" w:rsidRPr="00FF6EBC">
        <w:trPr>
          <w:jc w:val="center"/>
        </w:trPr>
        <w:tc>
          <w:tcPr>
            <w:tcW w:type="pct" w:w="722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4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86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44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52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52"/>
            <w:vAlign w:val="center"/>
          </w:tcPr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FF6EBC" w:rsidP="00A03EF0" w:rsidR="00FF6EBC" w:rsidRPr="00FF6EBC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FF6EBC" w:rsidR="00FF6EBC" w:rsidRPr="00FF6EBC">
        <w:trPr>
          <w:jc w:val="center"/>
        </w:trPr>
        <w:tc>
          <w:tcPr>
            <w:tcW w:type="pct" w:w="72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44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Hrvatska, Ministarstvo financija, Porezna uprava, Područni ur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ed Zadar</w:t>
            </w:r>
          </w:p>
        </w:tc>
        <w:tc>
          <w:tcPr>
            <w:tcW w:type="pct" w:w="886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944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Zadar, Pl. Borelli 9/2</w:t>
            </w:r>
          </w:p>
        </w:tc>
        <w:tc>
          <w:tcPr>
            <w:tcW w:type="pct" w:w="75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249.190,00 </w:t>
            </w:r>
          </w:p>
        </w:tc>
        <w:tc>
          <w:tcPr>
            <w:tcW w:type="pct" w:w="75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249.190,00</w:t>
            </w:r>
          </w:p>
        </w:tc>
      </w:tr>
      <w:tr w:rsidTr="00FF6EBC" w:rsidR="00FF6EBC" w:rsidRPr="00FF6EBC">
        <w:trPr>
          <w:jc w:val="center"/>
        </w:trPr>
        <w:tc>
          <w:tcPr>
            <w:tcW w:type="pct" w:w="72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44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886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944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75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1.049,55</w:t>
            </w:r>
          </w:p>
        </w:tc>
        <w:tc>
          <w:tcPr>
            <w:tcW w:type="pct" w:w="752"/>
          </w:tcPr>
          <w:p w:rsidRDefault="00FF6EBC" w:rsidP="00A03EF0" w:rsidR="00FF6EBC" w:rsidRPr="00FF6EBC">
            <w:pPr>
              <w:spacing w:lineRule="auto" w:line="240" w:after="8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FF6EBC">
              <w:rPr>
                <w:rFonts w:cs="Times New Roman" w:eastAsia="Times New Roman" w:hAnsi="Times New Roman" w:ascii="Times New Roman"/>
                <w:sz w:val="24"/>
                <w:szCs w:val="24"/>
              </w:rPr>
              <w:t>1.049,55</w:t>
            </w:r>
          </w:p>
        </w:tc>
      </w:tr>
    </w:tbl>
    <w:p w:rsidRDefault="004259FB" w:rsidP="004259FB" w:rsidR="004259FB" w:rsidRPr="00FF6EB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9FB" w:rsidP="00681C78" w:rsidR="004259FB" w:rsidRPr="00FF6EBC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Ovo rješenje će se objaviti na mrežnoj stranici e-Oglasna ploča sudova. </w:t>
      </w:r>
    </w:p>
    <w:p w:rsidRDefault="00681C78" w:rsidP="0084112E" w:rsid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84112E" w:rsidR="00FF6EBC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84112E" w:rsidR="00FF6EBC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84112E" w:rsidR="00FF6EBC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6EBC" w:rsidP="0084112E" w:rsidR="00FF6EBC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uvodno označenim stečajnim dužnikom te je zakazano ispitno ročište za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. na koje su pozvani vjerovnici i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ispitnom ročištu ispitane su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prijavljene tražbine vjerovnika pobliže označene u točki I. izreke ovog rješenja po svom iznosu i isplatnom redu.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 na ispitnom ročištu prizna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sve navedene tražbine iz točke I. izreke ovog rješenja te da iste nije osporio nitko od stečajnih vjerovnika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nazočnih na ročištu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, to se iste smatraju utvrđenima u smislu odredbe čl. 263. Stečajnog zakona (Narodne novine broj 71/15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nastavku teksta: SZ). </w:t>
      </w:r>
    </w:p>
    <w:p w:rsidRDefault="00696151" w:rsidP="0084112E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svega navedenog, a postupajući sukladno odredbi čl. 264. SZ-a, ovaj sud 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sastavio tablicu ispitanih tražbina u koju je za svaku prijavljenu tražbinu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vjerovnika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unio podatke u kojoj je mjeri tražbina utvrđena prema svom iznosu i redu zbog čega je temeljem odredbi čl. 263., čl. 265. st. 1. i 2.,  čl. 266. i čl. 267. SZ-a, donesena odluka kao u izreci ovog rješenja.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F6EB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 Sutkinja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 Tina Grgas, v.r.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96151" w:rsidP="00696151" w:rsidR="00696151" w:rsidRPr="00696151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na žalbu ima svaki vjerovnik u dijelu koji se tiče njegove prijavljene tražbine, o</w:t>
      </w:r>
      <w:r w:rsidR="006359D6">
        <w:rPr>
          <w:rFonts w:cs="Times New Roman" w:eastAsia="Times New Roman" w:hAnsi="Times New Roman" w:ascii="Times New Roman"/>
          <w:sz w:val="24"/>
          <w:szCs w:val="24"/>
          <w:lang w:eastAsia="hr-HR"/>
        </w:rPr>
        <w:t>dnosno tražbine koju je osporio stečajni upravitelj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Žalba se izjavljuje u roku od 8 dana od dostave ovog rješenja, a dostava se smatra obavljenom istekom osmog dana od dana objave istog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 e-Oglasna ploča sudova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C72C80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78" w:rsidP="00681C78" w:rsidR="00681C78">
      <w:pPr>
        <w:spacing w:lineRule="auto" w:line="240"/>
      </w:pPr>
      <w:r>
        <w:separator/>
      </w:r>
    </w:p>
  </w:endnote>
  <w:endnote w:id="0" w:type="continuationSeparator">
    <w:p w:rsidRDefault="00681C78" w:rsidP="00681C78" w:rsidR="00681C7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78" w:rsidP="00681C78" w:rsidR="00681C78">
      <w:pPr>
        <w:spacing w:lineRule="auto" w:line="240"/>
      </w:pPr>
      <w:r>
        <w:separator/>
      </w:r>
    </w:p>
  </w:footnote>
  <w:footnote w:id="0" w:type="continuationSeparator">
    <w:p w:rsidRDefault="00681C78" w:rsidP="00681C78" w:rsidR="00681C7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151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="0084112E">
      <w:rPr>
        <w:rFonts w:hAnsi="Times New Roman" w:ascii="Times New Roman"/>
        <w:sz w:val="24"/>
        <w:szCs w:val="24"/>
      </w:rPr>
      <w:t xml:space="preserve">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D803E0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 w:rsidR="0084112E">
      <w:rPr>
        <w:rFonts w:hAnsi="Times New Roman" w:ascii="Times New Roman"/>
        <w:sz w:val="24"/>
        <w:szCs w:val="24"/>
      </w:rPr>
      <w:t xml:space="preserve">                         </w:t>
    </w:r>
    <w:r>
      <w:rPr>
        <w:rFonts w:hAnsi="Times New Roman" w:ascii="Times New Roman"/>
        <w:sz w:val="24"/>
        <w:szCs w:val="24"/>
      </w:rPr>
      <w:t>Poslovni broj: 3. St-</w:t>
    </w:r>
    <w:r w:rsidR="00FF6EBC">
      <w:rPr>
        <w:rFonts w:hAnsi="Times New Roman" w:ascii="Times New Roman"/>
        <w:sz w:val="24"/>
        <w:szCs w:val="24"/>
      </w:rPr>
      <w:t>773</w:t>
    </w:r>
    <w:r>
      <w:rPr>
        <w:rFonts w:hAnsi="Times New Roman" w:ascii="Times New Roman"/>
        <w:sz w:val="24"/>
        <w:szCs w:val="24"/>
      </w:rPr>
      <w:t>/201</w:t>
    </w:r>
    <w:r w:rsidR="004259FB">
      <w:rPr>
        <w:rFonts w:hAnsi="Times New Roman" w:ascii="Times New Roman"/>
        <w:sz w:val="24"/>
        <w:szCs w:val="24"/>
      </w:rPr>
      <w:t>6</w:t>
    </w:r>
    <w:r>
      <w:rPr>
        <w:rFonts w:hAnsi="Times New Roman" w:ascii="Times New Roman"/>
        <w:sz w:val="24"/>
        <w:szCs w:val="24"/>
      </w:rPr>
      <w:t>-</w:t>
    </w:r>
    <w:r w:rsidR="004259FB">
      <w:rPr>
        <w:rFonts w:hAnsi="Times New Roman" w:ascii="Times New Roman"/>
        <w:sz w:val="24"/>
        <w:szCs w:val="24"/>
      </w:rPr>
      <w:t>2</w:t>
    </w:r>
    <w:r w:rsidR="00FF6EBC">
      <w:rPr>
        <w:rFonts w:hAnsi="Times New Roman" w:ascii="Times New Roman"/>
        <w:sz w:val="24"/>
        <w:szCs w:val="24"/>
      </w:rPr>
      <w:t>4</w:t>
    </w:r>
  </w:p>
  <w:p w:rsidRDefault="00D803E0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78" w:rsidP="00681C78" w:rsidR="00681C78" w:rsidRPr="00681C78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FF6EBC">
      <w:rPr>
        <w:rFonts w:cs="Times New Roman" w:eastAsia="Times New Roman" w:hAnsi="Times New Roman" w:ascii="Times New Roman"/>
        <w:sz w:val="24"/>
        <w:szCs w:val="24"/>
        <w:lang w:eastAsia="hr-HR"/>
      </w:rPr>
      <w:t>773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4259FB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F6EBC">
      <w:rPr>
        <w:rFonts w:cs="Times New Roman" w:eastAsia="Times New Roman" w:hAnsi="Times New Roman" w:ascii="Times New Roman"/>
        <w:sz w:val="24"/>
        <w:szCs w:val="24"/>
        <w:lang w:eastAsia="hr-HR"/>
      </w:rPr>
      <w:t>24</w:t>
    </w:r>
  </w:p>
  <w:p w:rsidRDefault="00681C78" w:rsidR="00681C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C78"/>
    <w:rsid w:val="004259FB"/>
    <w:rsid w:val="006359D6"/>
    <w:rsid w:val="00681C78"/>
    <w:rsid w:val="00696151"/>
    <w:rsid w:val="0084112E"/>
    <w:rsid w:val="00B8172B"/>
    <w:rsid w:val="00D803E0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Rule="auto" w:line="24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FF6EBC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E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3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03E0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3E0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3E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3E0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FF6EBC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E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3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3E0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3E0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3E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3E0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2397</properties:Characters>
  <properties:Lines>113</properties:Lines>
  <properties:Paragraphs>40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Nena Mužanović</dc:creator>
  <cp:lastModifiedBy>Tina Grgas</cp:lastModifiedBy>
  <cp:lastPrinted>2018-06-12T09:06:00Z</cp:lastPrinted>
  <dcterms:modified xmlns:xsi="http://www.w3.org/2001/XMLSchema-instance" xsi:type="dcterms:W3CDTF">2018-06-12T09:14:00Z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(St-773-16FERAL d.o.o.  rješenje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