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5b37" w14:paraId="3865b3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FF0227">
        <w:t>217/11-207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C762B7">
        <w:t>15. ožujka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P="00234EAD" w:rsidR="00763833" w:rsidRPr="00234EAD">
      <w:pPr>
        <w:jc w:val="both"/>
      </w:pPr>
    </w:p>
    <w:p w:rsidRDefault="0040357C" w:rsidP="00FF0227" w:rsidR="00BE316E" w:rsidRPr="00FF0227">
      <w:pPr>
        <w:pStyle w:val="Odlomakpopisa"/>
        <w:numPr>
          <w:ilvl w:val="0"/>
          <w:numId w:val="1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FF0227">
        <w:rPr>
          <w:rFonts w:hAnsi="Times New Roman" w:ascii="Times New Roman"/>
          <w:sz w:val="24"/>
          <w:szCs w:val="24"/>
        </w:rPr>
        <w:t>Prihv</w:t>
      </w:r>
      <w:r w:rsidR="00695AD9" w:rsidRPr="00FF0227">
        <w:rPr>
          <w:rFonts w:hAnsi="Times New Roman" w:ascii="Times New Roman"/>
          <w:sz w:val="24"/>
          <w:szCs w:val="24"/>
        </w:rPr>
        <w:t>aća se ponud</w:t>
      </w:r>
      <w:r w:rsidR="00764C83" w:rsidRPr="00FF0227">
        <w:rPr>
          <w:rFonts w:hAnsi="Times New Roman" w:ascii="Times New Roman"/>
          <w:sz w:val="24"/>
          <w:szCs w:val="24"/>
        </w:rPr>
        <w:t>a</w:t>
      </w:r>
      <w:r w:rsidR="006315D8" w:rsidRPr="00FF0227">
        <w:rPr>
          <w:rFonts w:hAnsi="Times New Roman" w:ascii="Times New Roman"/>
          <w:sz w:val="24"/>
          <w:szCs w:val="24"/>
        </w:rPr>
        <w:t xml:space="preserve"> </w:t>
      </w:r>
      <w:r w:rsidR="00695AD9" w:rsidRPr="00FF0227">
        <w:rPr>
          <w:rFonts w:hAnsi="Times New Roman" w:ascii="Times New Roman"/>
          <w:sz w:val="24"/>
          <w:szCs w:val="24"/>
        </w:rPr>
        <w:t>ponuditelja</w:t>
      </w:r>
      <w:r w:rsidR="00764C83" w:rsidRPr="00FF0227">
        <w:rPr>
          <w:rFonts w:hAnsi="Times New Roman" w:ascii="Times New Roman"/>
          <w:sz w:val="24"/>
          <w:szCs w:val="24"/>
        </w:rPr>
        <w:t xml:space="preserve"> </w:t>
      </w:r>
      <w:r w:rsidR="00FF0227" w:rsidRPr="00FF0227">
        <w:rPr>
          <w:rFonts w:hAnsi="Times New Roman" w:ascii="Times New Roman"/>
          <w:sz w:val="24"/>
          <w:szCs w:val="24"/>
        </w:rPr>
        <w:t xml:space="preserve">Marko Vujević, Đakovo, J. bana Jelačića 31, OIB: 34350292992   </w:t>
      </w:r>
      <w:r w:rsidR="00BE316E" w:rsidRPr="00FF0227">
        <w:rPr>
          <w:rFonts w:hAnsi="Times New Roman" w:ascii="Times New Roman"/>
          <w:sz w:val="24"/>
          <w:szCs w:val="24"/>
        </w:rPr>
        <w:t>za n</w:t>
      </w:r>
      <w:r w:rsidR="00763833" w:rsidRPr="00FF0227">
        <w:rPr>
          <w:rFonts w:hAnsi="Times New Roman" w:ascii="Times New Roman"/>
          <w:sz w:val="24"/>
          <w:szCs w:val="24"/>
        </w:rPr>
        <w:t>ekretnin</w:t>
      </w:r>
      <w:r w:rsidR="00433769" w:rsidRPr="00FF0227">
        <w:rPr>
          <w:rFonts w:hAnsi="Times New Roman" w:ascii="Times New Roman"/>
          <w:sz w:val="24"/>
          <w:szCs w:val="24"/>
        </w:rPr>
        <w:t>u</w:t>
      </w:r>
      <w:r w:rsidR="00542142" w:rsidRPr="00FF0227">
        <w:rPr>
          <w:rFonts w:hAnsi="Times New Roman" w:ascii="Times New Roman"/>
          <w:sz w:val="24"/>
          <w:szCs w:val="24"/>
        </w:rPr>
        <w:t xml:space="preserve"> upisanu u</w:t>
      </w:r>
      <w:r w:rsidR="00763833" w:rsidRPr="00FF0227">
        <w:rPr>
          <w:rFonts w:hAnsi="Times New Roman" w:ascii="Times New Roman"/>
          <w:sz w:val="24"/>
          <w:szCs w:val="24"/>
        </w:rPr>
        <w:t>:</w:t>
      </w:r>
      <w:r w:rsidR="00433769" w:rsidRPr="00FF0227">
        <w:rPr>
          <w:rFonts w:hAnsi="Times New Roman" w:ascii="Times New Roman"/>
          <w:sz w:val="24"/>
          <w:szCs w:val="24"/>
        </w:rPr>
        <w:t xml:space="preserve"> </w:t>
      </w:r>
    </w:p>
    <w:p w:rsidRDefault="00FF0227" w:rsidP="00FF0227" w:rsidR="00ED1853" w:rsidRPr="00FF0227">
      <w:pPr>
        <w:widowControl w:val="false"/>
        <w:suppressAutoHyphens/>
        <w:jc w:val="both"/>
        <w:rPr>
          <w:rFonts w:eastAsia="Calibri"/>
          <w:b/>
        </w:rPr>
      </w:pPr>
      <w:r w:rsidRPr="00FF0227">
        <w:rPr>
          <w:bCs/>
        </w:rPr>
        <w:t>u</w:t>
      </w:r>
      <w:r w:rsidRPr="00FF0227">
        <w:rPr>
          <w:b/>
          <w:bCs/>
        </w:rPr>
        <w:t xml:space="preserve"> </w:t>
      </w:r>
      <w:r w:rsidRPr="00FF0227">
        <w:t xml:space="preserve">zk.ul. 2312, kčbr. 119/1, k.o. Đakovo, upisana u zemljišne knjige Općinskog suda u Osijeku, Stalna služba u Đakovu, posebni dio </w:t>
      </w:r>
      <w:r w:rsidRPr="00FF0227">
        <w:rPr>
          <w:b/>
        </w:rPr>
        <w:t>7. Etaža</w:t>
      </w:r>
      <w:r w:rsidRPr="00FF0227">
        <w:t xml:space="preserve"> 150/1000 - stan 6 koji se nalazi na drugom katu predmetne građevine u površini od 50,92 m2 i u potkrovlju predmetne građevine u površini od 30,94 m2 te sporedni dio koji se sastoji od balkona u površini 4,78 m2, parkirnog mjesta u površini od 9,57 m2 i terase na ravnom krovu površine 85,11 m2 koja nije u skladu s potvrdom Glavnog projekta, koji se nalazi u zgradi mješovite uporabe površine 306 m2, i dvorištu površine 457 m2, sve u Bana Jelačića 59, ukupne površine 763 m2</w:t>
      </w:r>
      <w:r w:rsidR="00C762B7" w:rsidRPr="00FF0227">
        <w:t>,</w:t>
      </w:r>
      <w:r w:rsidR="00C762B7" w:rsidRPr="00FF0227">
        <w:rPr>
          <w:b/>
        </w:rPr>
        <w:t xml:space="preserve"> </w:t>
      </w:r>
      <w:r w:rsidR="00763833" w:rsidRPr="00FF0227">
        <w:t xml:space="preserve">za iznos od </w:t>
      </w:r>
      <w:r>
        <w:rPr>
          <w:b/>
        </w:rPr>
        <w:t>345</w:t>
      </w:r>
      <w:r w:rsidR="00C762B7" w:rsidRPr="00FF0227">
        <w:rPr>
          <w:b/>
        </w:rPr>
        <w:t>.000,00</w:t>
      </w:r>
      <w:r w:rsidR="00290836" w:rsidRPr="00FF0227">
        <w:rPr>
          <w:b/>
        </w:rPr>
        <w:t xml:space="preserve"> kn</w:t>
      </w:r>
      <w:r w:rsidR="00775AA3" w:rsidRPr="00FF0227">
        <w:rPr>
          <w:bCs/>
        </w:rPr>
        <w:t>,</w:t>
      </w:r>
      <w:r w:rsidR="00CE6749" w:rsidRPr="00FF0227">
        <w:t xml:space="preserve"> </w:t>
      </w:r>
      <w:r w:rsidR="00775AA3" w:rsidRPr="00FF0227">
        <w:t xml:space="preserve">te </w:t>
      </w:r>
      <w:r w:rsidR="006A54F9" w:rsidRPr="00FF0227">
        <w:t>mu</w:t>
      </w:r>
      <w:r w:rsidR="00775AA3" w:rsidRPr="00FF0227">
        <w:t xml:space="preserve"> se ujedno i dosuđuj</w:t>
      </w:r>
      <w:r w:rsidR="00F63D27" w:rsidRPr="00FF0227">
        <w:t>e</w:t>
      </w:r>
      <w:r w:rsidR="00775AA3" w:rsidRPr="00FF0227">
        <w:t xml:space="preserve"> </w:t>
      </w:r>
      <w:r w:rsidR="00763833" w:rsidRPr="00FF0227">
        <w:t>imovina u vlasništvu stečajnog dužnika</w:t>
      </w:r>
      <w:r w:rsidR="00E7394B" w:rsidRPr="00FF0227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kupovnine</w:t>
      </w:r>
      <w:r w:rsidR="00C762B7">
        <w:t xml:space="preserve"> iz točke 1. ovog Rješenja</w:t>
      </w:r>
      <w:r>
        <w:t xml:space="preserve">, umanjene za iznos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FF0227" w:rsidP="00FF0227" w:rsidR="00FF0227">
      <w:pPr>
        <w:ind w:left="360"/>
      </w:pPr>
    </w:p>
    <w:p w:rsidRDefault="00FF0227" w:rsidP="00FF0227" w:rsidR="00FF0227" w:rsidRPr="009A6C5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>Određuje se da će se prigodom upisa prava vlasništva u korist kupca upisati i založno pravo na nekretnini radi osiguranja tražbine po osnovi kredita u korist davatelja kredita. Kupac</w:t>
      </w:r>
      <w:r w:rsidRPr="009A6C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Tomislav Matić iz Đakova</w:t>
      </w:r>
      <w:r w:rsidRPr="009A6C5A">
        <w:rPr>
          <w:rFonts w:hAnsi="Times New Roman" w:ascii="Times New Roman"/>
          <w:sz w:val="24"/>
          <w:szCs w:val="24"/>
        </w:rPr>
        <w:t xml:space="preserve">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FF0227" w:rsidP="00FF0227" w:rsidR="00FF0227" w:rsidRPr="009A6C5A">
      <w:pPr>
        <w:pStyle w:val="Bezproreda"/>
        <w:ind w:left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F0227" w:rsidP="00FF0227" w:rsidR="00FF0227" w:rsidRPr="009A6C5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kupovnina bude položena, u zemljišnu knjigu najprije upisati pravo vlasništva kupca, a zatim </w:t>
      </w:r>
      <w:r>
        <w:rPr>
          <w:rFonts w:hAnsi="Times New Roman" w:ascii="Times New Roman"/>
          <w:color w:val="000000"/>
          <w:sz w:val="24"/>
          <w:szCs w:val="24"/>
        </w:rPr>
        <w:t>založno pravo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 davatelja kredita</w:t>
      </w:r>
      <w:r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FF0227" w:rsidP="00FF0227" w:rsidR="00FF0227">
      <w:pPr>
        <w:ind w:left="720"/>
        <w:jc w:val="both"/>
      </w:pP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C762B7">
        <w:t>14. ožujka</w:t>
      </w:r>
      <w:r w:rsidR="00290836">
        <w:t xml:space="preserve">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611837">
        <w:t>najbolju ponudu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r>
        <w:t xml:space="preserve">Razlučni vjerovnik izjavio je da ne želi pristupiti kao kupac te budući da </w:t>
      </w:r>
      <w:r w:rsidR="00C762B7">
        <w:t xml:space="preserve">je </w:t>
      </w:r>
      <w:r w:rsidR="00611837" w:rsidRPr="00FF0227">
        <w:t>Marko Vujević, Đakovo, J. bana Jelačića 31</w:t>
      </w:r>
      <w:r w:rsidR="00611837">
        <w:t xml:space="preserve"> zastupan po punomoćniku Jelica Vujević iz Đakova – majka </w:t>
      </w:r>
      <w:r w:rsidR="00C762B7">
        <w:t xml:space="preserve">istakao </w:t>
      </w:r>
      <w:r w:rsidR="00611837">
        <w:t>najbolju ponudu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C762B7">
        <w:t>25. siječanj 2018.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762B7">
        <w:t>15. ožujka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11837" w:rsidP="00763833" w:rsidR="00C762B7" w:rsidRPr="00611837">
      <w:pPr>
        <w:pStyle w:val="Tijeloteksta"/>
        <w:numPr>
          <w:ilvl w:val="0"/>
          <w:numId w:val="5"/>
        </w:numPr>
        <w:rPr>
          <w:b/>
        </w:rPr>
      </w:pPr>
      <w:r>
        <w:t>za Marka Vujević Jelica Vujević, Đakovo, B. Jelačića 31</w:t>
      </w:r>
    </w:p>
    <w:p w:rsidRDefault="00611837" w:rsidP="00763833" w:rsidR="00611837" w:rsidRPr="00C762B7">
      <w:pPr>
        <w:pStyle w:val="Tijeloteksta"/>
        <w:numPr>
          <w:ilvl w:val="0"/>
          <w:numId w:val="5"/>
        </w:numPr>
        <w:rPr>
          <w:b/>
        </w:rPr>
      </w:pPr>
      <w:r>
        <w:t>Robert Tomulić, Rijeka, Crnčićeva 1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C762B7">
        <w:t>19.4.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A54F9" w:rsidP="00030D68" w:rsidR="006E0454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007" w:rsidR="007F0007">
      <w:r>
        <w:separator/>
      </w:r>
    </w:p>
  </w:endnote>
  <w:endnote w:id="0" w:type="continuationSeparator">
    <w:p w:rsidRDefault="007F0007" w:rsidR="007F0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007" w:rsidR="007F0007">
      <w:r>
        <w:separator/>
      </w:r>
    </w:p>
  </w:footnote>
  <w:footnote w:id="0" w:type="continuationSeparator">
    <w:p w:rsidRDefault="007F0007" w:rsidR="007F0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C762B7">
      <w:t>6 St-217/11-</w:t>
    </w:r>
    <w:r w:rsidR="00234EAD">
      <w:t>20</w:t>
    </w:r>
    <w:r w:rsidR="00611837">
      <w:t>7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5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0D6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34EAD"/>
    <w:rsid w:val="00242171"/>
    <w:rsid w:val="002531DC"/>
    <w:rsid w:val="00261DD7"/>
    <w:rsid w:val="002629CA"/>
    <w:rsid w:val="00290836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11837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7F0007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D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0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D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0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01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4D866-45E6-4E60-A86A-E55255281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638</properties:Words>
  <properties:Characters>3189</properties:Characters>
  <properties:Lines>140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2018-03-15T11:23:00Z</dcterms:created>
  <dc:creator>banka</dc:creator>
  <cp:lastModifiedBy>Danijela Sekulić</cp:lastModifiedBy>
  <cp:lastPrinted>2018-03-15T11:26:00Z</cp:lastPrinted>
  <dcterms:modified xmlns:xsi="http://www.w3.org/2001/XMLSchema-instance" xsi:type="dcterms:W3CDTF">2018-03-15T11:27:00Z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(EFEZ VUJEVIĆ.docx)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