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c78b" w14:paraId="638c78b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3E518A">
        <w:rPr>
          <w:rFonts w:hAnsi="Times New Roman" w:ascii="Times New Roman"/>
        </w:rPr>
        <w:t>4</w:t>
      </w:r>
      <w:r w:rsidR="00C14920">
        <w:rPr>
          <w:rFonts w:hAnsi="Times New Roman" w:ascii="Times New Roman"/>
        </w:rPr>
        <w:t>96</w:t>
      </w:r>
      <w:r w:rsidR="00EC1FC2">
        <w:rPr>
          <w:rFonts w:hAnsi="Times New Roman" w:ascii="Times New Roman"/>
        </w:rPr>
        <w:t>/16</w:t>
      </w:r>
      <w:r w:rsidR="003E518A">
        <w:rPr>
          <w:rFonts w:hAnsi="Times New Roman" w:ascii="Times New Roman"/>
        </w:rPr>
        <w:t>-</w:t>
      </w:r>
      <w:r w:rsidR="00C14920">
        <w:rPr>
          <w:rFonts w:hAnsi="Times New Roman" w:ascii="Times New Roman"/>
        </w:rPr>
        <w:t>29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DC46A0" w:rsidRPr="00DC46A0">
        <w:rPr>
          <w:rFonts w:hAnsi="Times New Roman" w:ascii="Times New Roman"/>
        </w:rPr>
        <w:t>PROMET ANDAČIĆ d.o.o., Zagreb, Slavka Batušića 6, OIB: 55725928877</w:t>
      </w:r>
      <w:r w:rsidRPr="00733BA9">
        <w:rPr>
          <w:rFonts w:hAnsi="Times New Roman" w:ascii="Times New Roman"/>
        </w:rPr>
        <w:t xml:space="preserve">, </w:t>
      </w:r>
      <w:r w:rsidR="00DC46A0">
        <w:rPr>
          <w:rFonts w:hAnsi="Times New Roman" w:ascii="Times New Roman"/>
        </w:rPr>
        <w:t>17</w:t>
      </w:r>
      <w:r w:rsidR="00CA6BB4">
        <w:rPr>
          <w:rFonts w:hAnsi="Times New Roman" w:ascii="Times New Roman"/>
        </w:rPr>
        <w:t>. s</w:t>
      </w:r>
      <w:r w:rsidR="00DC46A0">
        <w:rPr>
          <w:rFonts w:hAnsi="Times New Roman" w:ascii="Times New Roman"/>
        </w:rPr>
        <w:t>rpnja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B63117" w:rsidRPr="00B63117">
        <w:rPr>
          <w:rFonts w:hAnsi="Times New Roman" w:ascii="Times New Roman"/>
        </w:rPr>
        <w:t>Milan Bariša Obradović, iz Sveta Nedelja, Srebrnjak 20 B, OIB: 45619494339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</w:t>
      </w:r>
      <w:r w:rsidR="00CA6BB4">
        <w:rPr>
          <w:rFonts w:hAnsi="Times New Roman" w:ascii="Times New Roman"/>
        </w:rPr>
        <w:t>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>iz</w:t>
      </w:r>
      <w:r w:rsidR="00FA497F">
        <w:rPr>
          <w:rFonts w:hAnsi="Times New Roman" w:ascii="Times New Roman"/>
        </w:rPr>
        <w:t xml:space="preserve"> uplaćenog</w:t>
      </w:r>
      <w:r w:rsidR="0096633C">
        <w:rPr>
          <w:rFonts w:hAnsi="Times New Roman" w:ascii="Times New Roman"/>
        </w:rPr>
        <w:t xml:space="preserve"> </w:t>
      </w:r>
      <w:r w:rsidR="00FA497F">
        <w:rPr>
          <w:rFonts w:hAnsi="Times New Roman" w:ascii="Times New Roman"/>
        </w:rPr>
        <w:t>predujma</w:t>
      </w:r>
      <w:r w:rsidR="00BE5077">
        <w:rPr>
          <w:rFonts w:hAnsi="Times New Roman" w:ascii="Times New Roman"/>
        </w:rPr>
        <w:t xml:space="preserve"> za namirenje troškova stečajnog postupka</w:t>
      </w:r>
      <w:r w:rsidR="0096633C">
        <w:rPr>
          <w:rFonts w:hAnsi="Times New Roman" w:ascii="Times New Roman"/>
        </w:rPr>
        <w:t xml:space="preserve">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B63117" w:rsidRPr="00B63117">
        <w:rPr>
          <w:rFonts w:hAnsi="Times New Roman" w:ascii="Times New Roman"/>
        </w:rPr>
        <w:t>Milan Bariša Obradović, iz Sveta Nedelja, Srebrnjak 20 B, OIB: 45619494339</w:t>
      </w:r>
      <w:r w:rsidR="00913898">
        <w:rPr>
          <w:rFonts w:hAnsi="Times New Roman" w:ascii="Times New Roman"/>
        </w:rPr>
        <w:t xml:space="preserve">, </w:t>
      </w:r>
      <w:r w:rsidR="008C00C9">
        <w:rPr>
          <w:rFonts w:hAnsi="Times New Roman" w:ascii="Times New Roman"/>
        </w:rPr>
        <w:t xml:space="preserve">na račun stečajnog </w:t>
      </w:r>
      <w:r>
        <w:rPr>
          <w:rFonts w:hAnsi="Times New Roman" w:ascii="Times New Roman"/>
        </w:rPr>
        <w:t xml:space="preserve">upravitelja koji se vodi kod </w:t>
      </w:r>
      <w:r w:rsidR="00B63117" w:rsidRPr="00B63117">
        <w:rPr>
          <w:rFonts w:hAnsi="Times New Roman" w:ascii="Times New Roman"/>
        </w:rPr>
        <w:t>Privredna banka Zagreb d.d., IBAN:HR7723400093103538966</w:t>
      </w:r>
      <w:r w:rsidR="00CA6BB4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1F33DB">
        <w:rPr>
          <w:rFonts w:hAnsi="Times New Roman" w:ascii="Times New Roman"/>
        </w:rPr>
        <w:t>496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1F33DB">
        <w:rPr>
          <w:rFonts w:hAnsi="Times New Roman" w:ascii="Times New Roman"/>
        </w:rPr>
        <w:t>23</w:t>
      </w:r>
      <w:r w:rsidR="00F32434">
        <w:rPr>
          <w:rFonts w:hAnsi="Times New Roman" w:ascii="Times New Roman"/>
        </w:rPr>
        <w:t xml:space="preserve">. </w:t>
      </w:r>
      <w:r w:rsidR="001F33DB">
        <w:rPr>
          <w:rFonts w:hAnsi="Times New Roman" w:ascii="Times New Roman"/>
        </w:rPr>
        <w:t>rujna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DC46A0" w:rsidRPr="00DC46A0">
        <w:rPr>
          <w:rFonts w:hAnsi="Times New Roman" w:ascii="Times New Roman"/>
        </w:rPr>
        <w:t>PROMET ANDAČIĆ d.o.o., Zagreb, Slavka Batušića 6, OIB: 55725928877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B910EA">
        <w:rPr>
          <w:rFonts w:hAnsi="Times New Roman" w:ascii="Times New Roman"/>
        </w:rPr>
        <w:t>31</w:t>
      </w:r>
      <w:r w:rsidR="003E518A">
        <w:rPr>
          <w:rFonts w:hAnsi="Times New Roman" w:ascii="Times New Roman"/>
        </w:rPr>
        <w:t xml:space="preserve">. </w:t>
      </w:r>
      <w:r w:rsidR="00B910EA">
        <w:rPr>
          <w:rFonts w:hAnsi="Times New Roman" w:ascii="Times New Roman"/>
        </w:rPr>
        <w:t>listopada</w:t>
      </w:r>
      <w:r w:rsidR="00D4568B">
        <w:rPr>
          <w:rFonts w:hAnsi="Times New Roman" w:ascii="Times New Roman"/>
        </w:rPr>
        <w:t xml:space="preserve"> 201</w:t>
      </w:r>
      <w:r w:rsidR="00B910EA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B910EA" w:rsidRPr="00B910EA">
        <w:rPr>
          <w:rFonts w:hAnsi="Times New Roman" w:ascii="Times New Roman"/>
        </w:rPr>
        <w:t>Milan Bariša Obradović, iz Sveta Nedelja, Srebrnjak 20 B, OIB: 45619494339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1951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B910EA">
        <w:rPr>
          <w:rFonts w:hAnsi="Times New Roman" w:ascii="Times New Roman"/>
        </w:rPr>
        <w:t>20</w:t>
      </w:r>
      <w:r w:rsidR="00D4568B">
        <w:rPr>
          <w:rFonts w:hAnsi="Times New Roman" w:ascii="Times New Roman"/>
        </w:rPr>
        <w:t xml:space="preserve">. </w:t>
      </w:r>
      <w:r w:rsidR="00B910EA">
        <w:rPr>
          <w:rFonts w:hAnsi="Times New Roman" w:ascii="Times New Roman"/>
        </w:rPr>
        <w:t>ožujka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</w:t>
      </w:r>
      <w:r w:rsidR="00B910EA">
        <w:rPr>
          <w:rFonts w:hAnsi="Times New Roman" w:ascii="Times New Roman"/>
        </w:rPr>
        <w:t xml:space="preserve">stečajni postupak nad dužnikom i </w:t>
      </w:r>
      <w:r w:rsidR="00D4568B">
        <w:rPr>
          <w:rFonts w:hAnsi="Times New Roman" w:ascii="Times New Roman"/>
        </w:rPr>
        <w:t xml:space="preserve">imenovan je stečajni upravitelj </w:t>
      </w:r>
      <w:r w:rsidR="00B910EA" w:rsidRPr="00B910EA">
        <w:rPr>
          <w:rFonts w:hAnsi="Times New Roman" w:ascii="Times New Roman"/>
        </w:rPr>
        <w:t>Milan Bariša Obradović, iz Sveta Nedelja, Srebrnjak 20 B, OIB: 45619494339</w:t>
      </w:r>
      <w:r w:rsidR="00B910EA">
        <w:rPr>
          <w:rFonts w:hAnsi="Times New Roman" w:ascii="Times New Roman"/>
        </w:rPr>
        <w:t>.</w:t>
      </w:r>
    </w:p>
    <w:p w:rsidRDefault="00B910EA" w:rsidP="00972DB2" w:rsidR="00B910EA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9A3E9A">
        <w:rPr>
          <w:rFonts w:hAnsi="Times New Roman" w:ascii="Times New Roman"/>
        </w:rPr>
        <w:t>14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040819">
        <w:rPr>
          <w:rFonts w:hAnsi="Times New Roman" w:ascii="Times New Roman"/>
        </w:rPr>
        <w:t>s</w:t>
      </w:r>
      <w:r w:rsidR="009A3E9A">
        <w:rPr>
          <w:rFonts w:hAnsi="Times New Roman" w:ascii="Times New Roman"/>
        </w:rPr>
        <w:t>rpnja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040819">
        <w:rPr>
          <w:rFonts w:hAnsi="Times New Roman" w:ascii="Times New Roman"/>
        </w:rPr>
        <w:t xml:space="preserve">Milan </w:t>
      </w:r>
      <w:r w:rsidR="009A3E9A" w:rsidRPr="009A3E9A">
        <w:rPr>
          <w:rFonts w:hAnsi="Times New Roman" w:ascii="Times New Roman"/>
        </w:rPr>
        <w:t>Bariša Obradović</w:t>
      </w:r>
      <w:r w:rsidR="00F32434" w:rsidRPr="00F32434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040819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</w:t>
      </w:r>
      <w:r w:rsidR="00040819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040819">
        <w:rPr>
          <w:rFonts w:hAnsi="Times New Roman" w:ascii="Times New Roman"/>
        </w:rPr>
        <w:t>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ABE"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</w:t>
      </w:r>
      <w:r w:rsidR="00217AB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217ABE">
        <w:rPr>
          <w:rFonts w:hAnsi="Times New Roman" w:ascii="Times New Roman"/>
        </w:rPr>
        <w:t xml:space="preserve">st. 6. </w:t>
      </w:r>
      <w:r w:rsidR="00B910EA" w:rsidRPr="00B910EA">
        <w:rPr>
          <w:rFonts w:hAnsi="Times New Roman" w:ascii="Times New Roman"/>
        </w:rPr>
        <w:t>Stečajnog zakona ("Narodne novine" broj 71/15-dalje S</w:t>
      </w:r>
      <w:r w:rsidR="009A3E9A">
        <w:rPr>
          <w:rFonts w:hAnsi="Times New Roman" w:ascii="Times New Roman"/>
        </w:rPr>
        <w:t>Z)</w:t>
      </w:r>
      <w:r w:rsidR="00217ABE">
        <w:rPr>
          <w:rFonts w:hAnsi="Times New Roman" w:ascii="Times New Roman"/>
        </w:rPr>
        <w:t xml:space="preserve">, a budući su sredstava potrebna za namirenje troškova </w:t>
      </w:r>
      <w:r w:rsidR="00FB4C4E">
        <w:rPr>
          <w:rFonts w:hAnsi="Times New Roman" w:ascii="Times New Roman"/>
        </w:rPr>
        <w:t xml:space="preserve">stečajnog postupka predujmljena, </w:t>
      </w:r>
      <w:r w:rsidR="00E65224">
        <w:rPr>
          <w:rFonts w:hAnsi="Times New Roman" w:ascii="Times New Roman"/>
        </w:rPr>
        <w:t xml:space="preserve">riješeno </w:t>
      </w:r>
      <w:r w:rsidR="00FB4C4E">
        <w:rPr>
          <w:rFonts w:hAnsi="Times New Roman" w:ascii="Times New Roman"/>
        </w:rPr>
        <w:t xml:space="preserve">je </w:t>
      </w:r>
      <w:r w:rsidR="00E65224">
        <w:rPr>
          <w:rFonts w:hAnsi="Times New Roman" w:ascii="Times New Roman"/>
        </w:rPr>
        <w:t xml:space="preserve">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9A3E9A">
        <w:rPr>
          <w:rFonts w:hAnsi="Times New Roman" w:ascii="Times New Roman"/>
        </w:rPr>
        <w:t>17</w:t>
      </w:r>
      <w:r w:rsidR="00D4568B">
        <w:rPr>
          <w:rFonts w:hAnsi="Times New Roman" w:ascii="Times New Roman"/>
        </w:rPr>
        <w:t>.</w:t>
      </w:r>
      <w:r w:rsidR="00040819">
        <w:rPr>
          <w:rFonts w:hAnsi="Times New Roman" w:ascii="Times New Roman"/>
        </w:rPr>
        <w:t xml:space="preserve"> s</w:t>
      </w:r>
      <w:r w:rsidR="009A3E9A">
        <w:rPr>
          <w:rFonts w:hAnsi="Times New Roman" w:ascii="Times New Roman"/>
        </w:rPr>
        <w:t>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740B21">
        <w:rPr>
          <w:rFonts w:hAnsi="Times New Roman" w:ascii="Times New Roman"/>
        </w:rPr>
        <w:t>, v.r.</w:t>
      </w:r>
    </w:p>
    <w:p w:rsidRDefault="00740B21" w:rsidP="005808FA" w:rsidR="00740B21">
      <w:pPr>
        <w:jc w:val="right"/>
        <w:rPr>
          <w:rFonts w:hAnsi="Times New Roman" w:ascii="Times New Roman"/>
        </w:rPr>
      </w:pPr>
    </w:p>
    <w:p w:rsidRDefault="00740B21" w:rsidP="005808FA" w:rsidR="00740B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40B21" w:rsidP="005808FA" w:rsidR="00740B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40B21" w:rsidP="005808FA" w:rsidR="00740B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C7B63" w:rsidP="005808FA" w:rsidR="006C7B63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C7B63" w:rsidR="00185C08" w:rsidRPr="001A1A01">
      <w:headerReference w:type="default" r:id="rId11"/>
      <w:pgSz w:code="9" w:h="16838" w:w="11906"/>
      <w:pgMar w:gutter="0" w:footer="709" w:header="709" w:left="1418" w:bottom="1418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B2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DC46A0" w:rsidRPr="00DC46A0">
          <w:rPr>
            <w:rFonts w:hAnsi="Times New Roman" w:ascii="Times New Roman"/>
          </w:rPr>
          <w:t>496/16-29</w:t>
        </w:r>
      </w:p>
      <w:p w:rsidRDefault="00740B21" w:rsidR="0060670C">
        <w:pPr>
          <w:pStyle w:val="Zaglavlje"/>
          <w:jc w:val="center"/>
        </w:pPr>
      </w:p>
    </w:sdtContent>
  </w:sdt>
  <w:p w:rsidRDefault="00740B2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819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F33DB"/>
    <w:rsid w:val="00200FA9"/>
    <w:rsid w:val="00210B7B"/>
    <w:rsid w:val="002138AB"/>
    <w:rsid w:val="00217ABE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3E518A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9648E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7D74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C7B63"/>
    <w:rsid w:val="006D50C3"/>
    <w:rsid w:val="007050E4"/>
    <w:rsid w:val="007230A2"/>
    <w:rsid w:val="00733BA9"/>
    <w:rsid w:val="00740B21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8C00C9"/>
    <w:rsid w:val="00902C6B"/>
    <w:rsid w:val="00913898"/>
    <w:rsid w:val="00930EED"/>
    <w:rsid w:val="009449DB"/>
    <w:rsid w:val="0096633C"/>
    <w:rsid w:val="00966407"/>
    <w:rsid w:val="009701A0"/>
    <w:rsid w:val="00972DB2"/>
    <w:rsid w:val="00997385"/>
    <w:rsid w:val="009A3E9A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63117"/>
    <w:rsid w:val="00B910EA"/>
    <w:rsid w:val="00BA218D"/>
    <w:rsid w:val="00BA6BEB"/>
    <w:rsid w:val="00BA6D04"/>
    <w:rsid w:val="00BC2305"/>
    <w:rsid w:val="00BE2052"/>
    <w:rsid w:val="00BE4259"/>
    <w:rsid w:val="00BE5077"/>
    <w:rsid w:val="00C14920"/>
    <w:rsid w:val="00C327CC"/>
    <w:rsid w:val="00C46D17"/>
    <w:rsid w:val="00C577A0"/>
    <w:rsid w:val="00C57A22"/>
    <w:rsid w:val="00C623C1"/>
    <w:rsid w:val="00C84EE2"/>
    <w:rsid w:val="00C90F88"/>
    <w:rsid w:val="00CA6BB4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B2A84"/>
    <w:rsid w:val="00DC46A0"/>
    <w:rsid w:val="00DC5F22"/>
    <w:rsid w:val="00E10EBE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349A4"/>
    <w:rsid w:val="00F5697E"/>
    <w:rsid w:val="00F75C06"/>
    <w:rsid w:val="00FA497F"/>
    <w:rsid w:val="00FB4C4E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B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B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 ANDAČIĆ d.o.o.</izvorni_sadrzaj>
    <derivirana_varijabla naziv="DomainObject.Predmet.ProtustrankaFormated_1">  PROMET ANDAČIĆ d.o.o.</derivirana_varijabla>
  </DomainObject.Predmet.ProtustrankaFormated>
  <DomainObject.Predmet.ProtustrankaFormatedOIB>
    <izvorni_sadrzaj>  PROMET ANDAČIĆ d.o.o., OIB 55725928877</izvorni_sadrzaj>
    <derivirana_varijabla naziv="DomainObject.Predmet.ProtustrankaFormatedOIB_1">  PROMET ANDAČIĆ d.o.o., OIB 55725928877</derivirana_varijabla>
  </DomainObject.Predmet.ProtustrankaFormatedOIB>
  <DomainObject.Predmet.ProtustrankaFormatedWithAdress>
    <izvorni_sadrzaj> PROMET ANDAČIĆ d.o.o., Slavka Batušića 6, 10000 Zagreb</izvorni_sadrzaj>
    <derivirana_varijabla naziv="DomainObject.Predmet.ProtustrankaFormatedWithAdress_1"> PROMET ANDAČIĆ d.o.o., Slavka Batušića 6, 10000 Zagreb</derivirana_varijabla>
  </DomainObject.Predmet.ProtustrankaFormatedWithAdress>
  <DomainObject.Predmet.ProtustrankaFormatedWithAdressOIB>
    <izvorni_sadrzaj> PROMET ANDAČIĆ d.o.o., OIB 55725928877, Slavka Batušića 6, 10000 Zagreb</izvorni_sadrzaj>
    <derivirana_varijabla naziv="DomainObject.Predmet.ProtustrankaFormatedWithAdressOIB_1"> PROMET ANDAČIĆ d.o.o., OIB 55725928877, Slavka Batušića 6, 10000 Zagreb</derivirana_varijabla>
  </DomainObject.Predmet.ProtustrankaFormatedWithAdressOIB>
  <DomainObject.Predmet.ProtustrankaWithAdress>
    <izvorni_sadrzaj>PROMET ANDAČIĆ d.o.o. Slavka Batušića 6, 10000 Zagreb</izvorni_sadrzaj>
    <derivirana_varijabla naziv="DomainObject.Predmet.ProtustrankaWithAdress_1">PROMET ANDAČIĆ d.o.o. Slavka Batušića 6, 10000 Zagreb</derivirana_varijabla>
  </DomainObject.Predmet.ProtustrankaWithAdress>
  <DomainObject.Predmet.ProtustrankaWithAdressOIB>
    <izvorni_sadrzaj>PROMET ANDAČIĆ d.o.o., OIB 55725928877, Slavka Batušića 6, 10000 Zagreb</izvorni_sadrzaj>
    <derivirana_varijabla naziv="DomainObject.Predmet.ProtustrankaWithAdressOIB_1">PROMET ANDAČIĆ d.o.o., OIB 55725928877, Slavka Batušića 6, 10000 Zagreb</derivirana_varijabla>
  </DomainObject.Predmet.ProtustrankaWithAdressOIB>
  <DomainObject.Predmet.ProtustrankaNazivFormated>
    <izvorni_sadrzaj>PROMET ANDAČIĆ d.o.o.</izvorni_sadrzaj>
    <derivirana_varijabla naziv="DomainObject.Predmet.ProtustrankaNazivFormated_1">PROMET ANDAČIĆ d.o.o.</derivirana_varijabla>
  </DomainObject.Predmet.ProtustrankaNazivFormated>
  <DomainObject.Predmet.ProtustrankaNazivFormatedOIB>
    <izvorni_sadrzaj>PROMET ANDAČIĆ d.o.o., OIB 55725928877</izvorni_sadrzaj>
    <derivirana_varijabla naziv="DomainObject.Predmet.ProtustrankaNazivFormatedOIB_1">PROMET ANDAČIĆ d.o.o., OIB 55725928877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Austria d.d.</izvorni_sadrzaj>
    <derivirana_varijabla naziv="DomainObject.Predmet.StrankaFormated_1">  FINA Regionalni centar Zagreb; Raiffeisenbank Austria d.d.</derivirana_varijabla>
  </DomainObject.Predmet.StrankaFormated>
  <DomainObject.Predmet.StrankaFormatedOIB>
    <izvorni_sadrzaj>  FINA Regionalni centar Zagreb, OIB 85821130368; Raiffeisenbank Austria d.d., OIB 53056966535</izvorni_sadrzaj>
    <derivirana_varijabla naziv="DomainObject.Predmet.StrankaFormatedOIB_1">  FINA Regionalni centar Zagreb, OIB 85821130368; Raiffeisenbank Austria d.d., OIB 53056966535</derivirana_varijabla>
  </DomainObject.Predmet.StrankaFormatedOIB>
  <DomainObject.Predmet.StrankaFormatedWithAdress>
    <izvorni_sadrzaj> FINA Regionalni centar Zagreb, Trg svibanjskih žrtava 1995. 1, 10000 Zagreb; Raiffeisenbank Austria d.d., Magazinska cesta 69, 10000 Zagreb</izvorni_sadrzaj>
    <derivirana_varijabla naziv="DomainObject.Predmet.StrankaFormatedWithAdress_1"> FINA Regionalni centar Zagreb, Trg svibanjskih žrtava 1995. 1, 10000 Zagreb; Raiffeisenbank Austria d.d., Magazinska cesta 69, 10000 Zagreb</derivirana_varijabla>
  </DomainObject.Predmet.StrankaFormatedWithAdress>
  <DomainObject.Predmet.StrankaFormatedWithAdressOIB>
    <izvorni_sadrzaj> FINA Regionalni centar Zagreb, OIB 85821130368, Trg svibanjskih žrtava 1995. 1, 10000 Zagreb; Raiffeisenbank Austria d.d., OIB 53056966535, Magazinska cesta 69, 10000 Zagreb</izvorni_sadrzaj>
    <derivirana_varijabla naziv="DomainObject.Predmet.StrankaFormatedWithAdressOIB_1"> FINA Regionalni centar Zagreb, OIB 85821130368, Trg svibanjskih žrtava 1995. 1, 10000 Zagreb; Raiffeisenbank Austria d.d., OIB 53056966535, Magazinska cesta 69, 10000 Zagreb</derivirana_varijabla>
  </DomainObject.Predmet.StrankaFormatedWithAdressOIB>
  <DomainObject.Predmet.StrankaWithAdress>
    <izvorni_sadrzaj>FINA Regionalni centar Zagreb Trg svibanjskih žrtava 1995. 1,10000 Zagreb,Raiffeisenbank Austria d.d. Magazinska cesta 69,10000 Zagreb</izvorni_sadrzaj>
    <derivirana_varijabla naziv="DomainObject.Predmet.StrankaWithAdress_1">FINA Regionalni centar Zagreb Trg svibanjskih žrtava 1995. 1,10000 Zagreb,Raiffeisenbank Austria d.d. Magazinska cesta 69,10000 Zagreb</derivirana_varijabla>
  </DomainObject.Predmet.StrankaWithAdress>
  <DomainObject.Predmet.StrankaWithAdressOIB>
    <izvorni_sadrzaj>FINA Regionalni centar Zagreb, OIB 85821130368, Trg svibanjskih žrtava 1995. 1,10000 Zagreb,Raiffeisenbank Austria d.d., OIB 53056966535, Magazinska cesta 69,10000 Zagreb</izvorni_sadrzaj>
    <derivirana_varijabla naziv="DomainObject.Predmet.StrankaWithAdressOIB_1">FINA Regionalni centar Zagreb, OIB 85821130368, Trg svibanjskih žrtava 1995. 1,10000 Zagreb,Raiffeisenbank Austria d.d., OIB 53056966535, Magazinska cesta 69,10000 Zagreb</derivirana_varijabla>
  </DomainObject.Predmet.StrankaWithAdressOIB>
  <DomainObject.Predmet.StrankaNazivFormated>
    <izvorni_sadrzaj>FINA Regionalni centar Zagreb,Raiffeisenbank Austria d.d.</izvorni_sadrzaj>
    <derivirana_varijabla naziv="DomainObject.Predmet.StrankaNazivFormated_1">FINA Regionalni centar Zagreb,Raiffeisenbank Austria d.d.</derivirana_varijabla>
  </DomainObject.Predmet.StrankaNazivFormated>
  <DomainObject.Predmet.StrankaNazivFormatedOIB>
    <izvorni_sadrzaj>FINA Regionalni centar Zagreb, OIB 85821130368,Raiffeisenbank Austria d.d., OIB 53056966535</izvorni_sadrzaj>
    <derivirana_varijabla naziv="DomainObject.Predmet.StrankaNazivFormatedOIB_1">FINA Regionalni centar Zagreb,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Raiffeisenbank Austria d.d.</item>
    </izvorni_sadrzaj>
    <derivirana_varijabla naziv="DomainObject.Predmet.StrankaListFormated_1">
      <item>FINA Regionalni centar Zagreb</item>
      <item>Raiffeisenbank Austria d.d.</item>
    </derivirana_varijabla>
  </DomainObject.Predmet.StrankaListFormated>
  <DomainObject.Predmet.StrankaListFormatedOIB>
    <izvorni_sadrzaj>
      <item>FINA Regionalni centar Zagreb, OIB 85821130368</item>
      <item>Raiffeisenbank Austria d.d., OIB 53056966535</item>
    </izvorni_sadrzaj>
    <derivirana_varijabla naziv="DomainObject.Predmet.StrankaListFormatedOIB_1">
      <item>FINA Regionalni centar Zagreb,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Raiffeisenbank Austria d.d., Magazinska cesta 69, 10000 Zagreb</item>
    </izvorni_sadrzaj>
    <derivirana_varijabla naziv="DomainObject.Predmet.StrankaListFormatedWithAdress_1">
      <item>FINA Regionalni centar Zagreb, Trg svibanjskih žrtava 1995. 1,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Raiffeisenbank Austria d.d., OIB 53056966535, Magazinska cesta 69, 10000 Zagreb</item>
    </izvorni_sadrzaj>
    <derivirana_varijabla naziv="DomainObject.Predmet.StrankaListFormatedWithAdressOIB_1">
      <item>FINA Regionalni centar Zagreb, OIB 85821130368, Trg svibanjskih žrtava 1995. 1,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 Regionalni centar Zagreb</item>
      <item>Raiffeisenbank Austria d.d.</item>
    </izvorni_sadrzaj>
    <derivirana_varijabla naziv="DomainObject.Predmet.StrankaListNazivFormated_1">
      <item>FINA Regionalni centar Zagreb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Raiffeisenbank Austria d.d., OIB 53056966535</item>
    </izvorni_sadrzaj>
    <derivirana_varijabla naziv="DomainObject.Predmet.StrankaListNazivFormatedOIB_1">
      <item>FINA Regionalni centar Zagreb, OIB 85821130368</item>
      <item>Raiffeisenbank Austria d.d., OIB 53056966535</item>
    </derivirana_varijabla>
  </DomainObject.Predmet.StrankaListNazivFormatedOIB>
  <DomainObject.Predmet.ProtuStrankaListFormated>
    <izvorni_sadrzaj>
      <item>PROMET ANDAČIĆ d.o.o.</item>
    </izvorni_sadrzaj>
    <derivirana_varijabla naziv="DomainObject.Predmet.ProtuStrankaListFormated_1">
      <item>PROMET ANDAČIĆ d.o.o.</item>
    </derivirana_varijabla>
  </DomainObject.Predmet.ProtuStrankaListFormated>
  <DomainObject.Predmet.ProtuStrankaListFormatedOIB>
    <izvorni_sadrzaj>
      <item>PROMET ANDAČIĆ d.o.o., OIB 55725928877</item>
    </izvorni_sadrzaj>
    <derivirana_varijabla naziv="DomainObject.Predmet.ProtuStrankaListFormatedOIB_1">
      <item>PROMET ANDAČIĆ d.o.o., OIB 55725928877</item>
    </derivirana_varijabla>
  </DomainObject.Predmet.ProtuStrankaListFormatedOIB>
  <DomainObject.Predmet.ProtuStrankaListFormatedWithAdress>
    <izvorni_sadrzaj>
      <item>PROMET ANDAČIĆ d.o.o., Slavka Batušića 6, 10000 Zagreb</item>
    </izvorni_sadrzaj>
    <derivirana_varijabla naziv="DomainObject.Predmet.ProtuStrankaListFormatedWithAdress_1">
      <item>PROMET ANDAČIĆ d.o.o., Slavka Batušića 6, 10000 Zagreb</item>
    </derivirana_varijabla>
  </DomainObject.Predmet.ProtuStrankaListFormatedWithAdress>
  <DomainObject.Predmet.ProtuStrankaListFormatedWithAdressOIB>
    <izvorni_sadrzaj>
      <item>PROMET ANDAČIĆ d.o.o., OIB 55725928877, Slavka Batušića 6, 10000 Zagreb</item>
    </izvorni_sadrzaj>
    <derivirana_varijabla naziv="DomainObject.Predmet.ProtuStrankaListFormatedWithAdressOIB_1">
      <item>PROMET ANDAČIĆ d.o.o., OIB 55725928877, Slavka Batušića 6, 10000 Zagreb</item>
    </derivirana_varijabla>
  </DomainObject.Predmet.ProtuStrankaListFormatedWithAdressOIB>
  <DomainObject.Predmet.ProtuStrankaListNazivFormated>
    <izvorni_sadrzaj>
      <item>PROMET ANDAČIĆ d.o.o.</item>
    </izvorni_sadrzaj>
    <derivirana_varijabla naziv="DomainObject.Predmet.ProtuStrankaListNazivFormated_1">
      <item>PROMET ANDAČIĆ d.o.o.</item>
    </derivirana_varijabla>
  </DomainObject.Predmet.ProtuStrankaListNazivFormated>
  <DomainObject.Predmet.ProtuStrankaListNazivFormatedOIB>
    <izvorni_sadrzaj>
      <item>PROMET ANDAČIĆ d.o.o., OIB 55725928877</item>
    </izvorni_sadrzaj>
    <derivirana_varijabla naziv="DomainObject.Predmet.ProtuStrankaListNazivFormatedOIB_1">
      <item>PROMET ANDAČIĆ d.o.o., OIB 55725928877</item>
    </derivirana_varijabla>
  </DomainObject.Predmet.ProtuStrankaListNazivFormatedOIB>
  <DomainObject.Predmet.OstaliListFormated>
    <izvorni_sadrzaj>
      <item>Petra Majstorović</item>
    </izvorni_sadrzaj>
    <derivirana_varijabla naziv="DomainObject.Predmet.OstaliListFormated_1">
      <item>Petra Majstorović</item>
    </derivirana_varijabla>
  </DomainObject.Predmet.OstaliListFormated>
  <DomainObject.Predmet.OstaliListFormatedOIB>
    <izvorni_sadrzaj>
      <item>Petra Majstorović, OIB 17474809162</item>
    </izvorni_sadrzaj>
    <derivirana_varijabla naziv="DomainObject.Predmet.OstaliListFormatedOIB_1">
      <item>Petra Majstorović, OIB 17474809162</item>
    </derivirana_varijabla>
  </DomainObject.Predmet.OstaliListFormatedOIB>
  <DomainObject.Predmet.OstaliListFormatedWithAdress>
    <izvorni_sadrzaj>
      <item>Petra Majstorović, Ulica Drage Gervaisa 24, 10000 Zagreb</item>
    </izvorni_sadrzaj>
    <derivirana_varijabla naziv="DomainObject.Predmet.OstaliListFormatedWithAdress_1">
      <item>Petra Majstorović, Ulica Drage Gervaisa 24, 10000 Zagreb</item>
    </derivirana_varijabla>
  </DomainObject.Predmet.OstaliListFormatedWithAdress>
  <DomainObject.Predmet.OstaliListFormatedWithAdressOIB>
    <izvorni_sadrzaj>
      <item>Petra Majstorović, OIB 17474809162, Ulica Drage Gervaisa 24, 10000 Zagreb</item>
    </izvorni_sadrzaj>
    <derivirana_varijabla naziv="DomainObject.Predmet.OstaliListFormatedWithAdressOIB_1">
      <item>Petra Majstorović, OIB 17474809162, Ulica Drage Gervaisa 24, 10000 Zagreb</item>
    </derivirana_varijabla>
  </DomainObject.Predmet.OstaliListFormatedWithAdressOIB>
  <DomainObject.Predmet.OstaliListNazivFormated>
    <izvorni_sadrzaj>
      <item>Petra Majstorović</item>
    </izvorni_sadrzaj>
    <derivirana_varijabla naziv="DomainObject.Predmet.OstaliListNazivFormated_1">
      <item>Petra Majstorović</item>
    </derivirana_varijabla>
  </DomainObject.Predmet.OstaliListNazivFormated>
  <DomainObject.Predmet.OstaliListNazivFormatedOIB>
    <izvorni_sadrzaj>
      <item>Petra Majstorović, OIB 17474809162</item>
    </izvorni_sadrzaj>
    <derivirana_varijabla naziv="DomainObject.Predmet.OstaliListNazivFormatedOIB_1">
      <item>Petra Majstorović, OIB 17474809162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PROMET ANDAČIĆ d.o.o.</izvorni_sadrzaj>
    <derivirana_varijabla naziv="DomainObject.Predmet.ProtustrankaIDrugi_1">PROMET ANDAČIĆ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PROMET ANDAČIĆ d.o.o., OIB 55725928877, Slavka Batušića 6, 10000 Zagreb</izvorni_sadrzaj>
    <derivirana_varijabla naziv="DomainObject.Predmet.ProtustrankaIDrugiAdressOIB_1">PROMET ANDAČIĆ d.o.o., OIB 55725928877, Slavka Batušića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 ANDAČIĆ d.o.o.</item>
      <item>Petra Majstorović</item>
      <item>Raiffeisenbank Austria d.d.</item>
    </izvorni_sadrzaj>
    <derivirana_varijabla naziv="DomainObject.Predmet.SudioniciListNaziv_1">
      <item>FINA Regionalni centar Zagreb</item>
      <item>PROMET ANDAČIĆ d.o.o.</item>
      <item>Petra Majstorović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55725928877</item>
      <item>, OIB 17474809162</item>
      <item>, OIB 53056966535</item>
    </izvorni_sadrzaj>
    <derivirana_varijabla naziv="DomainObject.Predmet.SudioniciListNazivOIB_1">
      <item>, OIB 85821130368</item>
      <item>, OIB 55725928877</item>
      <item>, OIB 17474809162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071C1-9A72-4B0F-BCE1-E1076A9BF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2794</properties:Characters>
  <properties:Lines>77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2017-07-17T06:50:00Z</dcterms:created>
  <dc:creator>Gordana Grčić</dc:creator>
  <cp:lastModifiedBy>Žana Livaja</cp:lastModifiedBy>
  <cp:lastPrinted>2017-07-17T07:04:00Z</cp:lastPrinted>
  <dcterms:modified xmlns:xsi="http://www.w3.org/2001/XMLSchema-instance" xsi:type="dcterms:W3CDTF">2017-07-17T07:04:00Z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