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320d" w14:paraId="36e320d" w:rsidRDefault="008B6316" w:rsidP="008B6316" w:rsidR="008B6316">
      <w:pPr>
        <w:pStyle w:val="Tijeloteksta"/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385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169</w:t>
      </w:r>
      <w:proofErr w:type="spellEnd"/>
    </w:p>
    <w:p w:rsidRDefault="008B6316" w:rsidP="008B6316" w:rsidR="008B631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6316" w:rsidP="008B6316" w:rsidR="008B6316" w:rsidRPr="00D21A2C"/>
    <w:p w:rsidRDefault="008B6316" w:rsidP="008B6316" w:rsidR="008B631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B6316" w:rsidP="008B6316" w:rsidR="008B631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8B6316" w:rsidP="008B6316" w:rsidR="008B6316">
      <w:pPr>
        <w:pStyle w:val="Tijeloteksta"/>
        <w:rPr>
          <w:b/>
          <w:bCs/>
        </w:rPr>
      </w:pPr>
    </w:p>
    <w:p w:rsidRDefault="00BD6BCE" w:rsidP="008B6316" w:rsidR="00BD6BCE">
      <w:pPr>
        <w:pStyle w:val="Tijeloteksta"/>
        <w:rPr>
          <w:b/>
          <w:bCs/>
        </w:rPr>
      </w:pPr>
    </w:p>
    <w:p w:rsidRDefault="00BD6BCE" w:rsidP="008B6316" w:rsidR="00BD6BCE">
      <w:pPr>
        <w:pStyle w:val="Tijeloteksta"/>
        <w:rPr>
          <w:b/>
          <w:bCs/>
        </w:rPr>
      </w:pPr>
    </w:p>
    <w:p w:rsidRDefault="008B6316" w:rsidP="008B6316" w:rsidR="008B6316">
      <w:pPr>
        <w:pStyle w:val="Tijeloteksta"/>
        <w:rPr>
          <w:b/>
          <w:bCs/>
        </w:rPr>
      </w:pPr>
    </w:p>
    <w:p w:rsidRDefault="008B6316" w:rsidP="008B6316" w:rsidR="008B6316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E</w:t>
      </w:r>
      <w:r>
        <w:rPr>
          <w:bCs/>
        </w:rPr>
        <w:t xml:space="preserve"> </w:t>
      </w:r>
      <w:r w:rsidRPr="00D55212">
        <w:rPr>
          <w:bCs/>
        </w:rPr>
        <w:t>P</w:t>
      </w:r>
      <w:r>
        <w:rPr>
          <w:bCs/>
        </w:rPr>
        <w:t xml:space="preserve"> </w:t>
      </w:r>
      <w:r w:rsidRPr="00D55212">
        <w:rPr>
          <w:bCs/>
        </w:rPr>
        <w:t>U</w:t>
      </w:r>
      <w:r>
        <w:rPr>
          <w:bCs/>
        </w:rPr>
        <w:t xml:space="preserve"> </w:t>
      </w:r>
      <w:r w:rsidRPr="00D55212">
        <w:rPr>
          <w:bCs/>
        </w:rPr>
        <w:t>B</w:t>
      </w:r>
      <w:r>
        <w:rPr>
          <w:bCs/>
        </w:rPr>
        <w:t xml:space="preserve"> </w:t>
      </w:r>
      <w:r w:rsidRPr="00D55212">
        <w:rPr>
          <w:bCs/>
        </w:rPr>
        <w:t>L</w:t>
      </w:r>
      <w:r>
        <w:rPr>
          <w:bCs/>
        </w:rPr>
        <w:t xml:space="preserve"> </w:t>
      </w:r>
      <w:r w:rsidRPr="00D55212">
        <w:rPr>
          <w:bCs/>
        </w:rPr>
        <w:t>I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 </w:t>
      </w:r>
      <w:r w:rsidRPr="00D55212">
        <w:rPr>
          <w:bCs/>
        </w:rPr>
        <w:t xml:space="preserve"> H</w:t>
      </w:r>
      <w:r>
        <w:rPr>
          <w:bCs/>
        </w:rPr>
        <w:t xml:space="preserve"> </w:t>
      </w:r>
      <w:r w:rsidRPr="00D55212">
        <w:rPr>
          <w:bCs/>
        </w:rPr>
        <w:t>R</w:t>
      </w:r>
      <w:r>
        <w:rPr>
          <w:bCs/>
        </w:rPr>
        <w:t xml:space="preserve"> </w:t>
      </w:r>
      <w:r w:rsidRPr="00D55212">
        <w:rPr>
          <w:bCs/>
        </w:rPr>
        <w:t>V</w:t>
      </w:r>
      <w:r>
        <w:rPr>
          <w:bCs/>
        </w:rPr>
        <w:t xml:space="preserve"> </w:t>
      </w:r>
      <w:r w:rsidRPr="00D55212">
        <w:rPr>
          <w:bCs/>
        </w:rPr>
        <w:t>A</w:t>
      </w:r>
      <w:r>
        <w:rPr>
          <w:bCs/>
        </w:rPr>
        <w:t xml:space="preserve"> </w:t>
      </w:r>
      <w:r w:rsidRPr="00D55212">
        <w:rPr>
          <w:bCs/>
        </w:rPr>
        <w:t>T</w:t>
      </w:r>
      <w:r>
        <w:rPr>
          <w:bCs/>
        </w:rPr>
        <w:t xml:space="preserve"> </w:t>
      </w:r>
      <w:r w:rsidRPr="00D55212">
        <w:rPr>
          <w:bCs/>
        </w:rPr>
        <w:t>S</w:t>
      </w:r>
      <w:r>
        <w:rPr>
          <w:bCs/>
        </w:rPr>
        <w:t xml:space="preserve"> </w:t>
      </w:r>
      <w:r w:rsidRPr="00D55212">
        <w:rPr>
          <w:bCs/>
        </w:rPr>
        <w:t>K</w:t>
      </w:r>
      <w:r>
        <w:rPr>
          <w:bCs/>
        </w:rPr>
        <w:t xml:space="preserve"> </w:t>
      </w:r>
      <w:r w:rsidRPr="00D55212">
        <w:rPr>
          <w:bCs/>
        </w:rPr>
        <w:t>A</w:t>
      </w:r>
    </w:p>
    <w:p w:rsidRDefault="008B6316" w:rsidP="008B6316" w:rsidR="008B6316" w:rsidRPr="00D55212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8B6316" w:rsidP="008B6316" w:rsidR="008B6316">
      <w:pPr>
        <w:pStyle w:val="Tijeloteksta"/>
        <w:rPr>
          <w:b/>
          <w:bCs/>
        </w:rPr>
      </w:pPr>
    </w:p>
    <w:p w:rsidRDefault="008B6316" w:rsidP="008B6316" w:rsidR="008B6316">
      <w:pPr>
        <w:pStyle w:val="Tijeloteksta"/>
        <w:rPr>
          <w:b/>
          <w:bCs/>
        </w:rPr>
      </w:pPr>
    </w:p>
    <w:p w:rsidRDefault="008B6316" w:rsidP="008B6316" w:rsidR="008B6316">
      <w:pPr>
        <w:pStyle w:val="Tijeloteksta"/>
      </w:pPr>
      <w:r>
        <w:tab/>
        <w:t xml:space="preserve">Trgovački sud u Osijeku, po stečajnom sucu Jadranki Herman, u stečajnom postupku nad stečajnom masom iza brisanog subjekta </w:t>
      </w:r>
      <w:proofErr w:type="spellStart"/>
      <w:r w:rsidRPr="00B77E59">
        <w:t>MEG</w:t>
      </w:r>
      <w:proofErr w:type="spellEnd"/>
      <w:r w:rsidRPr="00B77E59">
        <w:t xml:space="preserve"> d.o.o.  za metaloprerađivačku djelatnost, građevinarstvo i usluge, u stečaju, </w:t>
      </w:r>
      <w:proofErr w:type="spellStart"/>
      <w:r w:rsidRPr="00B77E59">
        <w:t>Petrijevci</w:t>
      </w:r>
      <w:proofErr w:type="spellEnd"/>
      <w:r w:rsidRPr="00B77E59">
        <w:t xml:space="preserve">, </w:t>
      </w:r>
      <w:proofErr w:type="spellStart"/>
      <w:r w:rsidRPr="00B77E59">
        <w:t>Jelengradska</w:t>
      </w:r>
      <w:proofErr w:type="spellEnd"/>
      <w:r w:rsidRPr="00B77E59">
        <w:t xml:space="preserve"> 4</w:t>
      </w:r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</w:t>
      </w:r>
      <w:r w:rsidR="007C675F">
        <w:t>173724</w:t>
      </w:r>
      <w:proofErr w:type="spellEnd"/>
      <w:r w:rsidR="007C675F">
        <w:t xml:space="preserve">, </w:t>
      </w:r>
      <w:proofErr w:type="spellStart"/>
      <w:r w:rsidR="007C675F">
        <w:t>OIB</w:t>
      </w:r>
      <w:proofErr w:type="spellEnd"/>
      <w:r w:rsidR="007C675F">
        <w:t xml:space="preserve"> </w:t>
      </w:r>
      <w:proofErr w:type="spellStart"/>
      <w:r w:rsidR="007C675F">
        <w:t>61861724830</w:t>
      </w:r>
      <w:proofErr w:type="spellEnd"/>
      <w:r w:rsidRPr="00D55212">
        <w:t>,</w:t>
      </w:r>
      <w:r w:rsidR="00103CCD">
        <w:t xml:space="preserve"> dana 2. prosinca</w:t>
      </w:r>
      <w:r>
        <w:t xml:space="preserve">  </w:t>
      </w:r>
      <w:proofErr w:type="spellStart"/>
      <w:r>
        <w:t>2016</w:t>
      </w:r>
      <w:proofErr w:type="spellEnd"/>
      <w:r>
        <w:t xml:space="preserve">. </w:t>
      </w:r>
    </w:p>
    <w:p w:rsidRDefault="007C675F" w:rsidP="008B6316" w:rsidR="007C675F">
      <w:pPr>
        <w:pStyle w:val="Tijeloteksta"/>
      </w:pPr>
    </w:p>
    <w:p w:rsidRDefault="007C675F" w:rsidP="008B6316" w:rsidR="007C675F">
      <w:pPr>
        <w:pStyle w:val="Tijeloteksta"/>
      </w:pPr>
    </w:p>
    <w:p w:rsidRDefault="008B6316" w:rsidP="008B6316" w:rsidR="008B6316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2D68BA" w:rsidR="002D68BA">
      <w:pPr>
        <w:pStyle w:val="Tijeloteksta"/>
        <w:jc w:val="center"/>
        <w:rPr>
          <w:b/>
          <w:bCs/>
        </w:rPr>
      </w:pPr>
    </w:p>
    <w:p w:rsidRDefault="00BD6BCE" w:rsidR="00BD6BCE">
      <w:pPr>
        <w:pStyle w:val="Tijeloteksta"/>
        <w:jc w:val="center"/>
        <w:rPr>
          <w:b/>
          <w:bCs/>
        </w:rPr>
      </w:pPr>
    </w:p>
    <w:p w:rsidRDefault="002D68BA" w:rsidP="002D68BA" w:rsidR="002D68BA">
      <w:pPr>
        <w:pStyle w:val="Tijeloteksta"/>
        <w:numPr>
          <w:ilvl w:val="0"/>
          <w:numId w:val="4"/>
        </w:numPr>
      </w:pPr>
      <w:r>
        <w:rPr>
          <w:bCs/>
        </w:rPr>
        <w:t>Zaključuje se stečajni postupak</w:t>
      </w:r>
      <w:r w:rsidR="008B6316">
        <w:rPr>
          <w:bCs/>
        </w:rPr>
        <w:t xml:space="preserve"> </w:t>
      </w:r>
      <w:r w:rsidR="007C675F">
        <w:t xml:space="preserve">postupku nad stečajnom masom iza brisanog subjekta </w:t>
      </w:r>
      <w:proofErr w:type="spellStart"/>
      <w:r w:rsidR="007C675F" w:rsidRPr="00B77E59">
        <w:t>MEG</w:t>
      </w:r>
      <w:proofErr w:type="spellEnd"/>
      <w:r w:rsidR="007C675F" w:rsidRPr="00B77E59">
        <w:t xml:space="preserve"> d.o.o.  za metaloprerađivačku djelatnost, građevinarstvo i usluge, u stečaju, </w:t>
      </w:r>
      <w:proofErr w:type="spellStart"/>
      <w:r w:rsidR="007C675F" w:rsidRPr="00B77E59">
        <w:t>Petrijevci</w:t>
      </w:r>
      <w:proofErr w:type="spellEnd"/>
      <w:r w:rsidR="007C675F" w:rsidRPr="00B77E59">
        <w:t xml:space="preserve">, </w:t>
      </w:r>
      <w:proofErr w:type="spellStart"/>
      <w:r w:rsidR="007C675F" w:rsidRPr="00B77E59">
        <w:t>Jelengradska</w:t>
      </w:r>
      <w:proofErr w:type="spellEnd"/>
      <w:r w:rsidR="007C675F" w:rsidRPr="00B77E59">
        <w:t xml:space="preserve"> 4</w:t>
      </w:r>
      <w:r w:rsidR="007C675F">
        <w:t xml:space="preserve">, </w:t>
      </w:r>
      <w:proofErr w:type="spellStart"/>
      <w:r w:rsidR="007C675F">
        <w:t>MBS</w:t>
      </w:r>
      <w:proofErr w:type="spellEnd"/>
      <w:r w:rsidR="007C675F">
        <w:t xml:space="preserve"> </w:t>
      </w:r>
      <w:proofErr w:type="spellStart"/>
      <w:r w:rsidR="007C675F">
        <w:t>030173724</w:t>
      </w:r>
      <w:proofErr w:type="spellEnd"/>
      <w:r w:rsidR="007C675F">
        <w:t xml:space="preserve">, </w:t>
      </w:r>
      <w:proofErr w:type="spellStart"/>
      <w:r w:rsidR="007C675F">
        <w:t>OIB</w:t>
      </w:r>
      <w:proofErr w:type="spellEnd"/>
      <w:r w:rsidR="007C675F">
        <w:t xml:space="preserve"> </w:t>
      </w:r>
      <w:proofErr w:type="spellStart"/>
      <w:r w:rsidR="007C675F">
        <w:t>61861724830</w:t>
      </w:r>
      <w:proofErr w:type="spellEnd"/>
      <w:r w:rsidR="007C675F">
        <w:t xml:space="preserve"> (članak </w:t>
      </w:r>
      <w:proofErr w:type="spellStart"/>
      <w:r w:rsidR="007C675F">
        <w:t>289</w:t>
      </w:r>
      <w:proofErr w:type="spellEnd"/>
      <w:r w:rsidR="007C675F">
        <w:t>. stav 8.</w:t>
      </w:r>
      <w:r>
        <w:t xml:space="preserve"> Stečajnog zakona).</w:t>
      </w:r>
    </w:p>
    <w:p w:rsidRDefault="00BD6BCE" w:rsidP="00BD6BCE" w:rsidR="00BD6BCE">
      <w:pPr>
        <w:pStyle w:val="Tijeloteksta"/>
        <w:ind w:left="1065"/>
      </w:pPr>
    </w:p>
    <w:p w:rsidRDefault="002D68BA" w:rsidP="002D68BA" w:rsidR="002D68BA" w:rsidRPr="00BD6BCE">
      <w:pPr>
        <w:pStyle w:val="Tijeloteksta"/>
        <w:numPr>
          <w:ilvl w:val="0"/>
          <w:numId w:val="4"/>
        </w:numPr>
        <w:rPr>
          <w:bCs/>
        </w:rPr>
      </w:pPr>
      <w:r>
        <w:t>Ovo rješenje</w:t>
      </w:r>
      <w:r w:rsidR="007C675F">
        <w:t xml:space="preserve"> objavit će se na mrežnim stranicama e-oglasna ploča suda. </w:t>
      </w:r>
    </w:p>
    <w:p w:rsidRDefault="00BD6BCE" w:rsidP="00BD6BCE" w:rsidR="00BD6BCE" w:rsidRPr="002D68BA">
      <w:pPr>
        <w:pStyle w:val="Tijeloteksta"/>
        <w:rPr>
          <w:bCs/>
        </w:rPr>
      </w:pPr>
    </w:p>
    <w:p w:rsidRDefault="002D68BA" w:rsidP="002D68BA" w:rsidR="002D68BA" w:rsidRPr="002D68BA">
      <w:pPr>
        <w:pStyle w:val="Tijeloteksta"/>
        <w:numPr>
          <w:ilvl w:val="0"/>
          <w:numId w:val="4"/>
        </w:numPr>
        <w:rPr>
          <w:bCs/>
        </w:rPr>
      </w:pPr>
      <w:r>
        <w:t>Rješenje će se dostaviti  registru ovog suda, nakon pravomoćnosti.</w:t>
      </w:r>
    </w:p>
    <w:p w:rsidRDefault="0091059D" w:rsidP="004416FE" w:rsidR="0091059D">
      <w:pPr>
        <w:pStyle w:val="Tijeloteksta"/>
        <w:rPr>
          <w:bCs/>
        </w:rPr>
      </w:pPr>
    </w:p>
    <w:p w:rsidRDefault="00BD6BCE" w:rsidP="004416FE" w:rsidR="00BD6BCE">
      <w:pPr>
        <w:pStyle w:val="Tijeloteksta"/>
        <w:rPr>
          <w:bCs/>
        </w:rPr>
      </w:pPr>
    </w:p>
    <w:p w:rsidRDefault="00BD6BCE" w:rsidP="004416FE" w:rsidR="00BD6BCE" w:rsidRPr="004416FE">
      <w:pPr>
        <w:pStyle w:val="Tijeloteksta"/>
        <w:rPr>
          <w:bCs/>
        </w:rPr>
      </w:pPr>
    </w:p>
    <w:p w:rsidRDefault="00321509" w:rsidR="00321509" w:rsidRPr="00210DC6">
      <w:pPr>
        <w:pStyle w:val="Tijeloteksta"/>
        <w:jc w:val="center"/>
        <w:rPr>
          <w:bCs/>
        </w:rPr>
      </w:pPr>
      <w:r w:rsidRPr="00210DC6">
        <w:rPr>
          <w:bCs/>
        </w:rPr>
        <w:t>Obrazloženje</w:t>
      </w:r>
    </w:p>
    <w:p w:rsidRDefault="003B250A" w:rsidP="004416FE" w:rsidR="003B250A">
      <w:pPr>
        <w:pStyle w:val="Tijeloteksta"/>
        <w:rPr>
          <w:b/>
          <w:bCs/>
        </w:rPr>
      </w:pPr>
    </w:p>
    <w:p w:rsidRDefault="00BD6BCE" w:rsidP="004416FE" w:rsidR="00BD6BCE">
      <w:pPr>
        <w:pStyle w:val="Tijeloteksta"/>
        <w:rPr>
          <w:b/>
          <w:bCs/>
        </w:rPr>
      </w:pPr>
    </w:p>
    <w:p w:rsidRDefault="00BD6BCE" w:rsidP="004416FE" w:rsidR="00BD6BCE">
      <w:pPr>
        <w:pStyle w:val="Tijeloteksta"/>
        <w:rPr>
          <w:b/>
          <w:bCs/>
        </w:rPr>
      </w:pPr>
    </w:p>
    <w:p w:rsidRDefault="002D68BA" w:rsidP="002D68BA" w:rsidR="004416FE" w:rsidRPr="002D68BA">
      <w:pPr>
        <w:pStyle w:val="Tijeloteksta"/>
        <w:rPr>
          <w:bCs/>
        </w:rPr>
      </w:pPr>
      <w:r>
        <w:rPr>
          <w:b/>
          <w:bCs/>
        </w:rPr>
        <w:tab/>
      </w:r>
      <w:r w:rsidRPr="002D68BA">
        <w:rPr>
          <w:bCs/>
        </w:rPr>
        <w:t xml:space="preserve">Rješenjem </w:t>
      </w:r>
      <w:r>
        <w:rPr>
          <w:bCs/>
        </w:rPr>
        <w:t xml:space="preserve"> </w:t>
      </w:r>
      <w:r w:rsidR="001A7040">
        <w:rPr>
          <w:bCs/>
        </w:rPr>
        <w:t>ovog suda poslovni broj St-</w:t>
      </w:r>
      <w:proofErr w:type="spellStart"/>
      <w:r w:rsidR="007C675F">
        <w:rPr>
          <w:bCs/>
        </w:rPr>
        <w:t>385</w:t>
      </w:r>
      <w:proofErr w:type="spellEnd"/>
      <w:r w:rsidR="007C675F">
        <w:rPr>
          <w:bCs/>
        </w:rPr>
        <w:t>/</w:t>
      </w:r>
      <w:proofErr w:type="spellStart"/>
      <w:r w:rsidR="007C675F">
        <w:rPr>
          <w:bCs/>
        </w:rPr>
        <w:t>12</w:t>
      </w:r>
      <w:proofErr w:type="spellEnd"/>
      <w:r w:rsidR="007C675F">
        <w:rPr>
          <w:bCs/>
        </w:rPr>
        <w:t>-</w:t>
      </w:r>
      <w:proofErr w:type="spellStart"/>
      <w:r w:rsidR="007C675F">
        <w:rPr>
          <w:bCs/>
        </w:rPr>
        <w:t>158</w:t>
      </w:r>
      <w:proofErr w:type="spellEnd"/>
      <w:r w:rsidR="007C675F">
        <w:rPr>
          <w:bCs/>
        </w:rPr>
        <w:t xml:space="preserve"> od </w:t>
      </w:r>
      <w:proofErr w:type="spellStart"/>
      <w:r w:rsidR="00210DC6">
        <w:rPr>
          <w:bCs/>
        </w:rPr>
        <w:t>12</w:t>
      </w:r>
      <w:proofErr w:type="spellEnd"/>
      <w:r w:rsidR="00210DC6">
        <w:rPr>
          <w:bCs/>
        </w:rPr>
        <w:t xml:space="preserve">. svibnja </w:t>
      </w:r>
      <w:proofErr w:type="spellStart"/>
      <w:r w:rsidR="00210DC6">
        <w:rPr>
          <w:bCs/>
        </w:rPr>
        <w:t>2016</w:t>
      </w:r>
      <w:proofErr w:type="spellEnd"/>
      <w:r>
        <w:rPr>
          <w:bCs/>
        </w:rPr>
        <w:t>. godine određen je nastavak stečajnog postupka</w:t>
      </w:r>
      <w:r w:rsidR="00210DC6">
        <w:rPr>
          <w:bCs/>
        </w:rPr>
        <w:t xml:space="preserve"> nad stečajnom masom </w:t>
      </w:r>
      <w:r w:rsidR="009A1323">
        <w:t xml:space="preserve">iza brisanog subjekta </w:t>
      </w:r>
      <w:proofErr w:type="spellStart"/>
      <w:r w:rsidR="009A1323" w:rsidRPr="00B77E59">
        <w:t>MEG</w:t>
      </w:r>
      <w:proofErr w:type="spellEnd"/>
      <w:r w:rsidR="009A1323" w:rsidRPr="00B77E59">
        <w:t xml:space="preserve"> d.o.o.  za metaloprerađivačku djelatnost, građevinarstvo i usluge, u stečaju, </w:t>
      </w:r>
      <w:proofErr w:type="spellStart"/>
      <w:r w:rsidR="009A1323" w:rsidRPr="00B77E59">
        <w:t>Petrijevci</w:t>
      </w:r>
      <w:proofErr w:type="spellEnd"/>
      <w:r w:rsidR="009A1323" w:rsidRPr="00B77E59">
        <w:t xml:space="preserve">, </w:t>
      </w:r>
      <w:proofErr w:type="spellStart"/>
      <w:r w:rsidR="009A1323" w:rsidRPr="00B77E59">
        <w:t>Jelengradska</w:t>
      </w:r>
      <w:proofErr w:type="spellEnd"/>
      <w:r w:rsidR="009A1323" w:rsidRPr="00B77E59">
        <w:t xml:space="preserve"> 4</w:t>
      </w:r>
      <w:r>
        <w:rPr>
          <w:bCs/>
        </w:rPr>
        <w:t>, radi naknadne diobe vjerovnicima</w:t>
      </w:r>
      <w:r w:rsidR="00210DC6">
        <w:rPr>
          <w:bCs/>
        </w:rPr>
        <w:t>. Rješenje o nastavku postupka</w:t>
      </w:r>
      <w:r w:rsidR="009A1323">
        <w:rPr>
          <w:bCs/>
        </w:rPr>
        <w:t xml:space="preserve"> objavljeno je na mrežnim stranicama e-oglasna ploča suda </w:t>
      </w:r>
      <w:proofErr w:type="spellStart"/>
      <w:r w:rsidR="009A1323">
        <w:rPr>
          <w:bCs/>
        </w:rPr>
        <w:t>12</w:t>
      </w:r>
      <w:proofErr w:type="spellEnd"/>
      <w:r w:rsidR="009A1323">
        <w:rPr>
          <w:bCs/>
        </w:rPr>
        <w:t xml:space="preserve">. svibnja </w:t>
      </w:r>
      <w:proofErr w:type="spellStart"/>
      <w:r w:rsidR="009A1323">
        <w:rPr>
          <w:bCs/>
        </w:rPr>
        <w:t>2016</w:t>
      </w:r>
      <w:proofErr w:type="spellEnd"/>
      <w:r w:rsidR="009A1323">
        <w:rPr>
          <w:bCs/>
        </w:rPr>
        <w:t xml:space="preserve">. godine. </w:t>
      </w:r>
    </w:p>
    <w:p w:rsidRDefault="0091059D" w:rsidP="004416FE" w:rsidR="0091059D">
      <w:pPr>
        <w:pStyle w:val="Tijeloteksta"/>
        <w:rPr>
          <w:b/>
          <w:bCs/>
        </w:rPr>
      </w:pPr>
    </w:p>
    <w:p w:rsidRDefault="00321509" w:rsidR="009A1323">
      <w:pPr>
        <w:pStyle w:val="Tijeloteksta"/>
        <w:rPr>
          <w:bCs/>
        </w:rPr>
      </w:pPr>
      <w:r>
        <w:rPr>
          <w:bCs/>
        </w:rPr>
        <w:tab/>
      </w:r>
      <w:r w:rsidR="009A1323">
        <w:rPr>
          <w:bCs/>
        </w:rPr>
        <w:t>Zaključak kojim je dana suglasnost na prijedlog</w:t>
      </w:r>
      <w:r w:rsidR="001A7040">
        <w:rPr>
          <w:bCs/>
        </w:rPr>
        <w:t xml:space="preserve"> diobe</w:t>
      </w:r>
      <w:r w:rsidR="009A1323">
        <w:rPr>
          <w:bCs/>
        </w:rPr>
        <w:t xml:space="preserve"> vjerovnicima, uz diobni popis, objavljen je na mrežnim stranicama e-oglasna ploča suda </w:t>
      </w:r>
      <w:proofErr w:type="spellStart"/>
      <w:r w:rsidR="009A1323">
        <w:rPr>
          <w:bCs/>
        </w:rPr>
        <w:t>12</w:t>
      </w:r>
      <w:proofErr w:type="spellEnd"/>
      <w:r w:rsidR="009A1323">
        <w:rPr>
          <w:bCs/>
        </w:rPr>
        <w:t xml:space="preserve">. svibnja </w:t>
      </w:r>
      <w:proofErr w:type="spellStart"/>
      <w:r w:rsidR="009A1323">
        <w:rPr>
          <w:bCs/>
        </w:rPr>
        <w:t>2016</w:t>
      </w:r>
      <w:proofErr w:type="spellEnd"/>
      <w:r w:rsidR="009A1323">
        <w:rPr>
          <w:bCs/>
        </w:rPr>
        <w:t xml:space="preserve">. </w:t>
      </w:r>
    </w:p>
    <w:p w:rsidRDefault="00934322" w:rsidR="00934322">
      <w:pPr>
        <w:pStyle w:val="Tijeloteksta"/>
        <w:rPr>
          <w:bCs/>
        </w:rPr>
      </w:pPr>
    </w:p>
    <w:p w:rsidRDefault="00934322" w:rsidR="0003290C">
      <w:pPr>
        <w:pStyle w:val="Tijeloteksta"/>
        <w:rPr>
          <w:bCs/>
        </w:rPr>
      </w:pPr>
      <w:r>
        <w:rPr>
          <w:bCs/>
        </w:rPr>
        <w:tab/>
      </w:r>
      <w:r w:rsidR="00BD6BCE">
        <w:rPr>
          <w:bCs/>
        </w:rPr>
        <w:t>Nakon</w:t>
      </w:r>
      <w:r w:rsidR="0003290C">
        <w:rPr>
          <w:bCs/>
        </w:rPr>
        <w:t xml:space="preserve">  </w:t>
      </w:r>
      <w:r w:rsidR="00BD6BCE">
        <w:rPr>
          <w:bCs/>
        </w:rPr>
        <w:t xml:space="preserve"> provedene </w:t>
      </w:r>
      <w:r w:rsidR="0003290C">
        <w:rPr>
          <w:bCs/>
        </w:rPr>
        <w:t xml:space="preserve">  </w:t>
      </w:r>
      <w:r w:rsidR="00BD6BCE">
        <w:rPr>
          <w:bCs/>
        </w:rPr>
        <w:t>naknadne</w:t>
      </w:r>
      <w:r w:rsidR="0003290C">
        <w:rPr>
          <w:bCs/>
        </w:rPr>
        <w:t xml:space="preserve">  </w:t>
      </w:r>
      <w:r w:rsidR="00BD6BCE">
        <w:rPr>
          <w:bCs/>
        </w:rPr>
        <w:t xml:space="preserve"> diobe </w:t>
      </w:r>
      <w:r w:rsidR="0003290C">
        <w:rPr>
          <w:bCs/>
        </w:rPr>
        <w:t xml:space="preserve"> </w:t>
      </w:r>
      <w:r w:rsidR="00BD6BCE">
        <w:rPr>
          <w:bCs/>
        </w:rPr>
        <w:t xml:space="preserve">vjerovnicima </w:t>
      </w:r>
      <w:r w:rsidR="0003290C">
        <w:rPr>
          <w:bCs/>
        </w:rPr>
        <w:t xml:space="preserve"> </w:t>
      </w:r>
      <w:r w:rsidR="00BD6BCE">
        <w:rPr>
          <w:bCs/>
        </w:rPr>
        <w:t xml:space="preserve">prema diobnom popisu od </w:t>
      </w:r>
      <w:proofErr w:type="spellStart"/>
      <w:r w:rsidR="00BD6BCE">
        <w:rPr>
          <w:bCs/>
        </w:rPr>
        <w:t>25</w:t>
      </w:r>
      <w:proofErr w:type="spellEnd"/>
      <w:r w:rsidR="00BD6BCE">
        <w:rPr>
          <w:bCs/>
        </w:rPr>
        <w:t xml:space="preserve">. </w:t>
      </w:r>
    </w:p>
    <w:p w:rsidRDefault="0003290C" w:rsidR="0003290C">
      <w:pPr>
        <w:pStyle w:val="Tijeloteksta"/>
        <w:rPr>
          <w:bCs/>
        </w:rPr>
      </w:pPr>
    </w:p>
    <w:p w:rsidRDefault="0003290C" w:rsidR="0003290C">
      <w:pPr>
        <w:pStyle w:val="Tijeloteksta"/>
        <w:rPr>
          <w:bCs/>
        </w:rPr>
      </w:pPr>
    </w:p>
    <w:p w:rsidRDefault="0003290C" w:rsidR="0003290C">
      <w:pPr>
        <w:pStyle w:val="Tijeloteksta"/>
        <w:rPr>
          <w:bCs/>
        </w:rPr>
      </w:pPr>
    </w:p>
    <w:p w:rsidRDefault="0003290C" w:rsidR="0003290C">
      <w:pPr>
        <w:pStyle w:val="Tijeloteksta"/>
        <w:rPr>
          <w:bCs/>
        </w:rPr>
      </w:pPr>
    </w:p>
    <w:p w:rsidRDefault="0003290C" w:rsidP="0003290C" w:rsidR="0003290C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03290C" w:rsidP="0003290C" w:rsidR="0003290C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385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169</w:t>
      </w:r>
      <w:proofErr w:type="spellEnd"/>
    </w:p>
    <w:p w:rsidRDefault="0003290C" w:rsidP="0003290C" w:rsidR="0003290C">
      <w:pPr>
        <w:pStyle w:val="Tijeloteksta"/>
        <w:jc w:val="center"/>
        <w:rPr>
          <w:bCs/>
        </w:rPr>
      </w:pPr>
    </w:p>
    <w:p w:rsidRDefault="0003290C" w:rsidR="0003290C">
      <w:pPr>
        <w:pStyle w:val="Tijeloteksta"/>
        <w:rPr>
          <w:bCs/>
        </w:rPr>
      </w:pPr>
    </w:p>
    <w:p w:rsidRDefault="0003290C" w:rsidR="0003290C">
      <w:pPr>
        <w:pStyle w:val="Tijeloteksta"/>
        <w:rPr>
          <w:bCs/>
        </w:rPr>
      </w:pPr>
    </w:p>
    <w:p w:rsidRDefault="0003290C" w:rsidR="0003290C">
      <w:pPr>
        <w:pStyle w:val="Tijeloteksta"/>
        <w:rPr>
          <w:bCs/>
        </w:rPr>
      </w:pPr>
    </w:p>
    <w:p w:rsidRDefault="00BD6BCE" w:rsidR="00934322">
      <w:pPr>
        <w:pStyle w:val="Tijeloteksta"/>
        <w:rPr>
          <w:bCs/>
        </w:rPr>
      </w:pPr>
      <w:r>
        <w:rPr>
          <w:bCs/>
        </w:rPr>
        <w:t xml:space="preserve">svibnja </w:t>
      </w:r>
      <w:proofErr w:type="spellStart"/>
      <w:r>
        <w:rPr>
          <w:bCs/>
        </w:rPr>
        <w:t>2016</w:t>
      </w:r>
      <w:proofErr w:type="spellEnd"/>
      <w:r>
        <w:rPr>
          <w:bCs/>
        </w:rPr>
        <w:t>.  godine</w:t>
      </w:r>
      <w:r w:rsidR="001A7040">
        <w:rPr>
          <w:bCs/>
        </w:rPr>
        <w:t xml:space="preserve">, </w:t>
      </w:r>
      <w:r w:rsidR="00934322">
        <w:rPr>
          <w:bCs/>
        </w:rPr>
        <w:t>valjalo je riješiti kao u izreci, sukladno čl</w:t>
      </w:r>
      <w:r>
        <w:rPr>
          <w:bCs/>
        </w:rPr>
        <w:t xml:space="preserve">anku </w:t>
      </w:r>
      <w:proofErr w:type="spellStart"/>
      <w:r>
        <w:rPr>
          <w:bCs/>
        </w:rPr>
        <w:t>289</w:t>
      </w:r>
      <w:proofErr w:type="spellEnd"/>
      <w:r>
        <w:rPr>
          <w:bCs/>
        </w:rPr>
        <w:t xml:space="preserve">. stav 8.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).</w:t>
      </w:r>
    </w:p>
    <w:p w:rsidRDefault="00CF0557" w:rsidR="00CF0557">
      <w:pPr>
        <w:pStyle w:val="Tijeloteksta"/>
        <w:rPr>
          <w:bCs/>
        </w:rPr>
      </w:pPr>
    </w:p>
    <w:p w:rsidRDefault="0003290C" w:rsidR="0003290C" w:rsidRPr="00934322">
      <w:pPr>
        <w:pStyle w:val="Tijeloteksta"/>
        <w:rPr>
          <w:bCs/>
        </w:rPr>
      </w:pPr>
    </w:p>
    <w:p w:rsidRDefault="002D68BA" w:rsidR="003B250A">
      <w:pPr>
        <w:pStyle w:val="Tijeloteksta"/>
        <w:jc w:val="center"/>
      </w:pPr>
      <w:r>
        <w:t xml:space="preserve">U Osijeku </w:t>
      </w:r>
      <w:proofErr w:type="spellStart"/>
      <w:r w:rsidR="00103CCD">
        <w:t>02</w:t>
      </w:r>
      <w:proofErr w:type="spellEnd"/>
      <w:r w:rsidR="00103CCD">
        <w:t>. prosinac</w:t>
      </w:r>
      <w:bookmarkStart w:name="_GoBack" w:id="0"/>
      <w:bookmarkEnd w:id="0"/>
      <w:r w:rsidR="00210DC6">
        <w:t xml:space="preserve"> </w:t>
      </w:r>
      <w:proofErr w:type="spellStart"/>
      <w:r w:rsidR="00210DC6">
        <w:t>2016</w:t>
      </w:r>
      <w:proofErr w:type="spellEnd"/>
      <w:r w:rsidR="00210DC6">
        <w:t>.</w:t>
      </w:r>
    </w:p>
    <w:p w:rsidRDefault="0003290C" w:rsidR="0003290C">
      <w:pPr>
        <w:pStyle w:val="Tijeloteksta"/>
        <w:jc w:val="center"/>
      </w:pPr>
    </w:p>
    <w:p w:rsidRDefault="00727D70" w:rsidP="0091059D" w:rsidR="004416FE">
      <w:pPr>
        <w:pStyle w:val="Tijeloteksta"/>
        <w:jc w:val="center"/>
      </w:pPr>
      <w:r>
        <w:t xml:space="preserve"> </w:t>
      </w: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68BA">
        <w:tab/>
      </w:r>
      <w:r w:rsidR="00934322">
        <w:t xml:space="preserve"> </w:t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D68BA">
        <w:tab/>
        <w:t xml:space="preserve">    </w:t>
      </w:r>
      <w:r>
        <w:t>Jadranka Herman</w:t>
      </w:r>
    </w:p>
    <w:p w:rsidRDefault="0003290C" w:rsidR="0003290C">
      <w:pPr>
        <w:pStyle w:val="Tijeloteksta"/>
        <w:jc w:val="left"/>
      </w:pPr>
    </w:p>
    <w:p w:rsidRDefault="0091059D" w:rsidR="0091059D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91059D" w:rsidP="00934322" w:rsidR="004416FE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B250A" w:rsidR="003B250A">
      <w:pPr>
        <w:pStyle w:val="Tijeloteksta"/>
        <w:jc w:val="left"/>
      </w:pPr>
    </w:p>
    <w:p w:rsidRDefault="0003290C" w:rsidR="0003290C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BD6BCE" w:rsidP="0055309E" w:rsidR="003B250A">
      <w:pPr>
        <w:pStyle w:val="Tijeloteksta"/>
        <w:numPr>
          <w:ilvl w:val="0"/>
          <w:numId w:val="1"/>
        </w:numPr>
        <w:jc w:val="left"/>
      </w:pPr>
      <w:r>
        <w:t xml:space="preserve">Stečajna </w:t>
      </w:r>
      <w:r w:rsidR="003B250A">
        <w:t>upravitelj</w:t>
      </w:r>
      <w:r>
        <w:t>ica</w:t>
      </w:r>
    </w:p>
    <w:p w:rsidRDefault="00BD6BCE" w:rsidP="004416FE" w:rsidR="00321509">
      <w:pPr>
        <w:pStyle w:val="Tijeloteksta"/>
        <w:numPr>
          <w:ilvl w:val="0"/>
          <w:numId w:val="1"/>
        </w:numPr>
        <w:jc w:val="left"/>
      </w:pPr>
      <w:r>
        <w:t>e-</w:t>
      </w:r>
      <w:r w:rsidR="00321509">
        <w:t>glasna ploča</w:t>
      </w:r>
    </w:p>
    <w:p w:rsidRDefault="00BD6BCE" w:rsidP="004416FE" w:rsidR="00BD6BCE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BD6BCE" w:rsidP="004416FE" w:rsidR="00BD6BCE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proofErr w:type="spellStart"/>
      <w:r>
        <w:t>31</w:t>
      </w:r>
      <w:proofErr w:type="spellEnd"/>
      <w:r>
        <w:t>/1/</w:t>
      </w:r>
      <w:proofErr w:type="spellStart"/>
      <w:r>
        <w:t>17</w:t>
      </w:r>
      <w:proofErr w:type="spellEnd"/>
    </w:p>
    <w:sectPr w:rsidSect="00934322" w:rsidR="00BD6BCE">
      <w:headerReference w:type="even" r:id="rId10"/>
      <w:headerReference w:type="default" r:id="rId11"/>
      <w:pgSz w:code="9" w:h="16838" w:w="11906"/>
      <w:pgMar w:gutter="0" w:footer="709" w:header="709" w:left="1704" w:bottom="899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DBB" w:rsidR="00C10DBB">
      <w:r>
        <w:separator/>
      </w:r>
    </w:p>
  </w:endnote>
  <w:endnote w:id="0" w:type="continuationSeparator">
    <w:p w:rsidRDefault="00C10DBB" w:rsidR="00C10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DBB" w:rsidR="00C10DBB">
      <w:r>
        <w:separator/>
      </w:r>
    </w:p>
  </w:footnote>
  <w:footnote w:id="0" w:type="continuationSeparator">
    <w:p w:rsidRDefault="00C10DBB" w:rsidR="00C10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A4B04"/>
    <w:multiLevelType w:val="hybridMultilevel"/>
    <w:tmpl w:val="F67A6928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3290C"/>
    <w:rsid w:val="00103CCD"/>
    <w:rsid w:val="001A7040"/>
    <w:rsid w:val="00210DC6"/>
    <w:rsid w:val="002D68BA"/>
    <w:rsid w:val="00321509"/>
    <w:rsid w:val="003B250A"/>
    <w:rsid w:val="003C03A8"/>
    <w:rsid w:val="0042141A"/>
    <w:rsid w:val="004416FE"/>
    <w:rsid w:val="004F5DC6"/>
    <w:rsid w:val="0055309E"/>
    <w:rsid w:val="005A763E"/>
    <w:rsid w:val="005E32B9"/>
    <w:rsid w:val="00611934"/>
    <w:rsid w:val="00673C3C"/>
    <w:rsid w:val="00681576"/>
    <w:rsid w:val="006D556B"/>
    <w:rsid w:val="00727D70"/>
    <w:rsid w:val="007523B7"/>
    <w:rsid w:val="007C675F"/>
    <w:rsid w:val="008B6316"/>
    <w:rsid w:val="0091059D"/>
    <w:rsid w:val="00934322"/>
    <w:rsid w:val="009A1323"/>
    <w:rsid w:val="00A3100B"/>
    <w:rsid w:val="00AC7C2A"/>
    <w:rsid w:val="00BD6BCE"/>
    <w:rsid w:val="00C10DBB"/>
    <w:rsid w:val="00C147E6"/>
    <w:rsid w:val="00CF0557"/>
    <w:rsid w:val="00E94B84"/>
    <w:rsid w:val="00EB70DD"/>
    <w:rsid w:val="00F4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8B6316"/>
    <w:rPr>
      <w:sz w:val="24"/>
      <w:szCs w:val="24"/>
    </w:rPr>
  </w:style>
  <w:style w:styleId="Naglaeno" w:type="character">
    <w:name w:val="Strong"/>
    <w:qFormat/>
    <w:rsid w:val="008B6316"/>
    <w:rPr>
      <w:b/>
      <w:bCs/>
    </w:rPr>
  </w:style>
  <w:style w:styleId="Odlomakpopisa" w:type="paragraph">
    <w:name w:val="List Paragraph"/>
    <w:basedOn w:val="Normal"/>
    <w:uiPriority w:val="34"/>
    <w:qFormat/>
    <w:rsid w:val="00BD6B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3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2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3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8B6316"/>
    <w:rPr>
      <w:sz w:val="24"/>
      <w:szCs w:val="24"/>
    </w:rPr>
  </w:style>
  <w:style w:styleId="Naglaeno" w:type="character">
    <w:name w:val="Strong"/>
    <w:qFormat/>
    <w:rsid w:val="008B6316"/>
    <w:rPr>
      <w:b/>
      <w:bCs/>
    </w:rPr>
  </w:style>
  <w:style w:styleId="Odlomakpopisa" w:type="paragraph">
    <w:name w:val="List Paragraph"/>
    <w:basedOn w:val="Normal"/>
    <w:uiPriority w:val="34"/>
    <w:qFormat/>
    <w:rsid w:val="00BD6B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3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2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3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St-385/2012-169</izvorni_sadrzaj>
    <derivirana_varijabla naziv="DomainObject.Oznaka_1">St-385/2012-169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2012.</izvorni_sadrzaj>
    <derivirana_varijabla naziv="DomainObject.Predmet.DatumOsnivanja_1">19.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2015.</izvorni_sadrzaj>
    <derivirana_varijabla naziv="DomainObject.Predmet.DatumRjesavanja_1">10.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St-385/2012</izvorni_sadrzaj>
    <derivirana_varijabla naziv="DomainObject.Predmet.OznakaBroj_1">St-385/2012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 d.o.o. za metaloprerađivačku djelatnost, građevinarstvo i usluge</izvorni_sadrzaj>
    <derivirana_varijabla naziv="DomainObject.Predmet.ProtustrankaFormated_1">  MEG d.o.o. za metaloprerađivačku djelatnost, građevinarstvo i usluge</derivirana_varijabla>
  </DomainObject.Predmet.ProtustrankaFormated>
  <DomainObject.Predmet.ProtustrankaFormatedOIB>
    <izvorni_sadrzaj>  MEG d.o.o. za metaloprerađivačku djelatnost, građevinarstvo i usluge, OIB 12215000750</izvorni_sadrzaj>
    <derivirana_varijabla naziv="DomainObject.Predmet.ProtustrankaFormatedOIB_1">  MEG d.o.o. za metaloprerađivačku djelatnost, građevinarstvo i usluge, OIB 12215000750</derivirana_varijabla>
  </DomainObject.Predmet.ProtustrankaFormatedOIB>
  <DomainObject.Predmet.ProtustrankaFormatedWithAdress>
    <izvorni_sadrzaj> MEG d.o.o. za metaloprerađivačku djelatnost, građevinarstvo i usluge, Jelengradska 4, Petrijevci</izvorni_sadrzaj>
    <derivirana_varijabla naziv="DomainObject.Predmet.ProtustrankaFormatedWithAdress_1"> MEG d.o.o. za metaloprerađivačku djelatnost, građevinarstvo i usluge, Jelengradska 4, Petrijevci</derivirana_varijabla>
  </DomainObject.Predmet.ProtustrankaFormatedWithAdress>
  <DomainObject.Predmet.ProtustrankaFormatedWithAdressOIB>
    <izvorni_sadrzaj> MEG d.o.o. za metaloprerađivačku djelatnost, građevinarstvo i usluge, OIB 12215000750, Jelengradska 4, Petrijevci</izvorni_sadrzaj>
    <derivirana_varijabla naziv="DomainObject.Predmet.ProtustrankaFormatedWithAdressOIB_1"> MEG d.o.o. za metaloprerađivačku djelatnost, građevinarstvo i usluge, OIB 12215000750, Jelengradska 4, Petrijevci</derivirana_varijabla>
  </DomainObject.Predmet.ProtustrankaFormatedWithAdressOIB>
  <DomainObject.Predmet.ProtustrankaWithAdress>
    <izvorni_sadrzaj>MEG d.o.o. za metaloprerađivačku djelatnost, građevinarstvo i usluge Jelengradska 4, Petrijevci</izvorni_sadrzaj>
    <derivirana_varijabla naziv="DomainObject.Predmet.ProtustrankaWithAdress_1">MEG d.o.o. za metaloprerađivačku djelatnost, građevinarstvo i usluge Jelengradska 4, Petrijevci</derivirana_varijabla>
  </DomainObject.Predmet.ProtustrankaWithAdress>
  <DomainObject.Predmet.ProtustrankaWithAdressOIB>
    <izvorni_sadrzaj>MEG d.o.o. za metaloprerađivačku djelatnost, građevinarstvo i usluge, OIB 12215000750, Jelengradska 4, Petrijevci</izvorni_sadrzaj>
    <derivirana_varijabla naziv="DomainObject.Predmet.ProtustrankaWithAdressOIB_1">MEG d.o.o. za metaloprerađivačku djelatnost, građevinarstvo i usluge, OIB 12215000750, Jelengradska 4, Petrijevci</derivirana_varijabla>
  </DomainObject.Predmet.ProtustrankaWithAdressOIB>
  <DomainObject.Predmet.ProtustrankaNazivFormated>
    <izvorni_sadrzaj>MEG d.o.o. za metaloprerađivačku djelatnost, građevinarstvo i usluge</izvorni_sadrzaj>
    <derivirana_varijabla naziv="DomainObject.Predmet.ProtustrankaNazivFormated_1">MEG d.o.o. za metaloprerađivačku djelatnost, građevinarstvo i usluge</derivirana_varijabla>
  </DomainObject.Predmet.ProtustrankaNazivFormated>
  <DomainObject.Predmet.ProtustrankaNazivFormatedOIB>
    <izvorni_sadrzaj>MEG d.o.o. za metaloprerađivačku djelatnost, građevinarstvo i usluge, OIB 12215000750</izvorni_sadrzaj>
    <derivirana_varijabla naziv="DomainObject.Predmet.ProtustrankaNazivFormatedOIB_1">MEG d.o.o. za metaloprerađivačku djelatnost, građevinarstvo i usluge, OIB 12215000750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MEG d.o.o. za metaloprerađivačku djelatnost, građevinarstvo i usluge</item>
    </izvorni_sadrzaj>
    <derivirana_varijabla naziv="DomainObject.Predmet.ProtuStrankaListFormated_1">
      <item>MEG d.o.o. za metaloprerađivačku djelatnost, građevinarstvo i usluge</item>
    </derivirana_varijabla>
  </DomainObject.Predmet.ProtuStrankaListFormated>
  <DomainObject.Predmet.ProtuStrankaListFormatedOIB>
    <izvorni_sadrzaj>
      <item>MEG d.o.o. za metaloprerađivačku djelatnost, građevinarstvo i usluge, OIB 12215000750</item>
    </izvorni_sadrzaj>
    <derivirana_varijabla naziv="DomainObject.Predmet.ProtuStrankaListFormatedOIB_1">
      <item>MEG d.o.o. za metaloprerađivačku djelatnost, građevinarstvo i usluge, OIB 12215000750</item>
    </derivirana_varijabla>
  </DomainObject.Predmet.ProtuStrankaListFormatedOIB>
  <DomainObject.Predmet.ProtuStrankaListFormatedWithAdress>
    <izvorni_sadrzaj>
      <item>MEG d.o.o. za metaloprerađivačku djelatnost, građevinarstvo i usluge, Jelengradska 4, Petrijevci</item>
    </izvorni_sadrzaj>
    <derivirana_varijabla naziv="DomainObject.Predmet.ProtuStrankaListFormatedWithAdress_1">
      <item>MEG d.o.o. za metaloprerađivačku djelatnost, građevinarstvo i usluge, Jelengradska 4, Petrijevci</item>
    </derivirana_varijabla>
  </DomainObject.Predmet.ProtuStrankaListFormatedWithAdress>
  <DomainObject.Predmet.ProtuStrankaListFormatedWithAdressOIB>
    <izvorni_sadrzaj>
      <item>MEG d.o.o. za metaloprerađivačku djelatnost, građevinarstvo i usluge, OIB 12215000750, Jelengradska 4, Petrijevci</item>
    </izvorni_sadrzaj>
    <derivirana_varijabla naziv="DomainObject.Predmet.ProtuStrankaListFormatedWithAdressOIB_1">
      <item>MEG d.o.o. za metaloprerađivačku djelatnost, građevinarstvo i usluge, OIB 12215000750, Jelengradska 4, Petrijevci</item>
    </derivirana_varijabla>
  </DomainObject.Predmet.ProtuStrankaListFormatedWithAdressOIB>
  <DomainObject.Predmet.ProtuStrankaListNazivFormated>
    <izvorni_sadrzaj>
      <item>MEG d.o.o. za metaloprerađivačku djelatnost, građevinarstvo i usluge</item>
    </izvorni_sadrzaj>
    <derivirana_varijabla naziv="DomainObject.Predmet.ProtuStrankaListNazivFormated_1">
      <item>MEG d.o.o. za metaloprerađivačku djelatnost, građevinarstvo i usluge</item>
    </derivirana_varijabla>
  </DomainObject.Predmet.ProtuStrankaListNazivFormated>
  <DomainObject.Predmet.ProtuStrankaListNazivFormatedOIB>
    <izvorni_sadrzaj>
      <item>MEG d.o.o. za metaloprerađivačku djelatnost, građevinarstvo i usluge, OIB 12215000750</item>
    </izvorni_sadrzaj>
    <derivirana_varijabla naziv="DomainObject.Predmet.ProtuStrankaListNazivFormatedOIB_1">
      <item>MEG d.o.o. za metaloprerađivačku djelatnost, građevinarstvo i usluge, OIB 12215000750</item>
    </derivirana_varijabla>
  </DomainObject.Predmet.ProtuStrankaListNazivFormatedOIB>
  <DomainObject.Predmet.OstaliListFormated>
    <izvorni_sadrzaj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izvorni_sadrzaj>
    <derivirana_varijabla naziv="DomainObject.Predmet.OstaliListFormated_1"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derivirana_varijabla>
  </DomainObject.Predmet.OstaliListFormated>
  <DomainObject.Predmet.OstaliListFormatedOIB>
    <izvorni_sadrzaj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</item>
      <item>ogl.ploča - MEG d.o.o. u stečaju, Petrijevci</item>
      <item>NARODNE NOVINE, dioničko društvo za izdavanje i tiskanje Službenog lista Republike Hrvatske, službenih i drugih obrazaca te , OIB 64546066176</item>
      <item>računovodstvo suda</item>
      <item>sudski registar</item>
    </izvorni_sadrzaj>
    <derivirana_varijabla naziv="DomainObject.Predmet.OstaliListFormatedOIB_1"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</item>
      <item>ogl.ploča - MEG d.o.o. u stečaju, Petrijevci</item>
      <item>NARODNE NOVINE, dioničko društvo za izdavanje i tiskanje Službenog lista Republike Hrvatske, službenih i drugih obrazaca te , OIB 64546066176</item>
      <item>računovodstvo suda</item>
      <item>sudski registar</item>
    </derivirana_varijabla>
  </DomainObject.Predmet.OstaliListFormatedOIB>
  <DomainObject.Predmet.OstaliListFormatedWithAdress>
    <izvorni_sadrzaj>
      <item>Josip Zelić</item>
      <item>Privredna banka Zagreb d.d. Zagreb</item>
      <item>ŽDO Osijek</item>
      <item>Hypo Alpe-Adria-Bank d.d. Zagreb</item>
      <item>Edita Đurkin, Donjodravska Obala 16, 31000 Osijek</item>
      <item>ogl.ploča - MEG d.o.o. u stečaju, Petrijevci</item>
      <item>NARODNE NOVINE, dioničko društvo za izdavanje i tiskanje Službenog lista Republike Hrvatske, službenih i drugih obrazaca te , Savski Gaj XIII. put 6, Zagreb</item>
      <item>računovodstvo suda</item>
      <item>sudski registar</item>
    </izvorni_sadrzaj>
    <derivirana_varijabla naziv="DomainObject.Predmet.OstaliListFormatedWithAdress_1">
      <item>Josip Zelić</item>
      <item>Privredna banka Zagreb d.d. Zagreb</item>
      <item>ŽDO Osijek</item>
      <item>Hypo Alpe-Adria-Bank d.d. Zagreb</item>
      <item>Edita Đurkin, Donjodravska Obala 16, 31000 Osijek</item>
      <item>ogl.ploča - MEG d.o.o. u stečaju, Petrijevci</item>
      <item>NARODNE NOVINE, dioničko društvo za izdavanje i tiskanje Službenog lista Republike Hrvatske, službenih i drugih obrazaca te , Savski Gaj XIII. put 6, Zagreb</item>
      <item>računovodstvo suda</item>
      <item>sudski registar</item>
    </derivirana_varijabla>
  </DomainObject.Predmet.OstaliListFormatedWithAdress>
  <DomainObject.Predmet.OstaliListFormatedWithAdressOIB>
    <izvorni_sadrzaj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65118926772, Donjodravska Obala 16, 31000 Osijek</item>
      <item>ogl.ploča - MEG d.o.o. u stečaju, Petrijevci</item>
      <item>NARODNE NOVINE, dioničko društvo za izdavanje i tiskanje Službenog lista Republike Hrvatske, službenih i drugih obrazaca te , OIB 64546066176, Savski Gaj XIII. put 6, Zagreb</item>
      <item>računovodstvo suda</item>
      <item>sudski registar</item>
    </izvorni_sadrzaj>
    <derivirana_varijabla naziv="DomainObject.Predmet.OstaliListFormatedWithAdressOIB_1"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65118926772, Donjodravska Obala 16, 31000 Osijek</item>
      <item>ogl.ploča - MEG d.o.o. u stečaju, Petrijevci</item>
      <item>NARODNE NOVINE, dioničko društvo za izdavanje i tiskanje Službenog lista Republike Hrvatske, službenih i drugih obrazaca te , OIB 64546066176, Savski Gaj XIII. put 6, Zagreb</item>
      <item>računovodstvo suda</item>
      <item>sudski registar</item>
    </derivirana_varijabla>
  </DomainObject.Predmet.OstaliListFormatedWithAdressOIB>
  <DomainObject.Predmet.OstaliListNazivFormated>
    <izvorni_sadrzaj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izvorni_sadrzaj>
    <derivirana_varijabla naziv="DomainObject.Predmet.OstaliListNazivFormated_1"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derivirana_varijabla>
  </DomainObject.Predmet.OstaliListNazivFormated>
  <DomainObject.Predmet.OstaliListNazivFormatedOIB>
    <izvorni_sadrzaj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</item>
      <item>ogl.ploča - MEG d.o.o. u stečaju, Petrijevci</item>
      <item>NARODNE NOVINE, dioničko društvo za izdavanje i tiskanje Službenog lista Republike Hrvatske, službenih i drugih obrazaca te , OIB 64546066176</item>
      <item>računovodstvo suda</item>
      <item>sudski registar</item>
    </izvorni_sadrzaj>
    <derivirana_varijabla naziv="DomainObject.Predmet.OstaliListNazivFormatedOIB_1"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</item>
      <item>ogl.ploča - MEG d.o.o. u stečaju, Petrijevci</item>
      <item>NARODNE NOVINE, dioničko društvo za izdavanje i tiskanje Službenog lista Republike Hrvatske, službenih i drugih obrazaca te , OIB 64546066176</item>
      <item>računovodstvo suda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St-385/2012-169</izvorni_sadrzaj>
    <derivirana_varijabla naziv="DomainObject.PoslovniBrojDokumenta_1">St-385/2012-169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MEG d.o.o. za metaloprerađivačku djelatnost, građevinarstvo i usluge</izvorni_sadrzaj>
    <derivirana_varijabla naziv="DomainObject.Predmet.ProtustrankaIDrugi_1">MEG d.o.o. za metaloprerađivačku djelatnost, građevinarstvo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MEG d.o.o. za metaloprerađivačku djelatnost, građevinarstvo i usluge, OIB 12215000750, Jelengradska 4, Petrijevci</izvorni_sadrzaj>
    <derivirana_varijabla naziv="DomainObject.Predmet.ProtustrankaIDrugiAdressOIB_1">MEG d.o.o. za metaloprerađivačku djelatnost, građevinarstvo i usluge, OIB 12215000750, Jelengradska 4,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2015.</izvorni_sadrzaj>
    <derivirana_varijabla naziv="DomainObject.Predmet.OdlukaRjesenje.DatumDonosenjaOdluke_1">10. veljače 2015.</derivirana_varijabla>
  </DomainObject.Predmet.OdlukaRjesenje.DatumDonosenjaOdluke>
  <DomainObject.Predmet.OdlukaRjesenje.DatumPravomocnosti>
    <izvorni_sadrzaj>10. ožujka 2015.</izvorni_sadrzaj>
    <derivirana_varijabla naziv="DomainObject.Predmet.OdlukaRjesenje.DatumPravomocnosti_1">10. ožujka 2015.</derivirana_varijabla>
  </DomainObject.Predmet.OdlukaRjesenje.DatumPravomocnosti>
  <DomainObject.Predmet.OdlukaRjesenje.Oznaka>
    <izvorni_sadrzaj>St-385/2012-143</izvorni_sadrzaj>
    <derivirana_varijabla naziv="DomainObject.Predmet.OdlukaRjesenje.Oznaka_1">St-385/2012-143</derivirana_varijabla>
  </DomainObject.Predmet.OdlukaRjesenje.Oznaka>
  <DomainObject.Predmet.SudioniciListNaziv>
    <izvorni_sadrzaj>
      <item>MEG d.o.o. za metaloprerađivačku djelatnost, građevinarstvo i usluge</item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izvorni_sadrzaj>
    <derivirana_varijabla naziv="DomainObject.Predmet.SudioniciListNaziv_1">
      <item>MEG d.o.o. za metaloprerađivačku djelatnost, građevinarstvo i usluge</item>
      <item>Josip Zelić</item>
      <item>Privredna banka Zagreb d.d. Zagreb</item>
      <item>ŽDO Osijek</item>
      <item>Hypo Alpe-Adria-Bank d.d. Zagreb</item>
      <item>Edita Đurkin</item>
      <item>ogl.ploča - MEG d.o.o. u stečaju, Petrijevci</item>
      <item>NARODNE NOVINE, dioničko društvo za izdavanje i tiskanje Službenog lista Republike Hrvatske, službenih i drugih obrazaca te </item>
      <item>računovodstvo suda</item>
      <item>sudski registar</item>
    </derivirana_varijabla>
  </DomainObject.Predmet.SudioniciListNaziv>
  <DomainObject.Predmet.SudioniciListAdressOIB>
    <izvorni_sadrzaj>
      <item>MEG d.o.o. za metaloprerađivačku djelatnost, građevinarstvo i usluge, OIB 12215000750, Jelengradska 4,Petrijevci</item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65118926772, Donjodravska Obala 16,31000 Osijek</item>
      <item>ogl.ploča - MEG d.o.o. u stečaju, Petrijevci</item>
      <item>NARODNE NOVINE, dioničko društvo za izdavanje i tiskanje Službenog lista Republike Hrvatske, službenih i drugih obrazaca te , OIB 64546066176, Savski Gaj XIII. put 6,Zagreb</item>
      <item>računovodstvo suda</item>
      <item>sudski registar</item>
    </izvorni_sadrzaj>
    <derivirana_varijabla naziv="DomainObject.Predmet.SudioniciListAdressOIB_1">
      <item>MEG d.o.o. za metaloprerađivačku djelatnost, građevinarstvo i usluge, OIB 12215000750, Jelengradska 4,Petrijevci</item>
      <item>Josip Zelić, OIB 10508633490</item>
      <item>Privredna banka Zagreb d.d. Zagreb, OIB 02535697732</item>
      <item>ŽDO Osijek, OIB 23673736199</item>
      <item>Hypo Alpe-Adria-Bank d.d. Zagreb, OIB 14036333877</item>
      <item>Edita Đurkin, OIB 65118926772, Donjodravska Obala 16,31000 Osijek</item>
      <item>ogl.ploča - MEG d.o.o. u stečaju, Petrijevci</item>
      <item>NARODNE NOVINE, dioničko društvo za izdavanje i tiskanje Službenog lista Republike Hrvatske, službenih i drugih obrazaca te , OIB 64546066176, Savski Gaj XIII. put 6,Zagreb</item>
      <item>računovodstvo suda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12215000750</item>
      <item>, OIB 10508633490</item>
      <item>, OIB 02535697732</item>
      <item>, OIB 23673736199</item>
      <item>, OIB 14036333877</item>
      <item>, OIB 65118926772</item>
      <item>, OIB null</item>
      <item>, OIB 64546066176</item>
      <item>, OIB null</item>
      <item>, OIB null</item>
    </izvorni_sadrzaj>
    <derivirana_varijabla naziv="DomainObject.Predmet.SudioniciListNazivOIB_1">
      <item>, OIB 12215000750</item>
      <item>, OIB 10508633490</item>
      <item>, OIB 02535697732</item>
      <item>, OIB 23673736199</item>
      <item>, OIB 14036333877</item>
      <item>, OIB 65118926772</item>
      <item>, OIB null</item>
      <item>, OIB 64546066176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1712</properties:Characters>
  <properties:Lines>80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2016-12-02T07:53:00Z</dcterms:created>
  <dc:creator>..</dc:creator>
  <cp:lastModifiedBy>Maja Kocijan</cp:lastModifiedBy>
  <cp:lastPrinted>2016-12-02T08:05:00Z</cp:lastPrinted>
  <dcterms:modified xmlns:xsi="http://www.w3.org/2001/XMLSchema-instance" xsi:type="dcterms:W3CDTF">2016-12-02T10:45:00Z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St-385/2012-169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