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131DC2">
              <w:rPr>
                <w:sz w:val="24"/>
              </w:rPr>
              <w:t>125/2018-18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8d3c09d" w14:paraId="8d3c09d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131DC2" w:rsidRPr="00131DC2">
        <w:t>ANTIN KORNER j.d.o.o., OIB: 23869373057, Solin, Kralja Zvonimira 82</w:t>
      </w:r>
      <w:r w:rsidR="00796882">
        <w:t>,</w:t>
      </w:r>
      <w:r w:rsidR="00F5115D" w:rsidRPr="0026496A">
        <w:rPr>
          <w:lang w:val="hr-HR"/>
        </w:rPr>
        <w:t xml:space="preserve"> </w:t>
      </w:r>
      <w:r w:rsidR="00131DC2">
        <w:rPr>
          <w:lang w:val="hr-HR"/>
        </w:rPr>
        <w:t>1. ožujka</w:t>
      </w:r>
      <w:r w:rsidR="00796882">
        <w:rPr>
          <w:lang w:val="hr-HR"/>
        </w:rPr>
        <w:t xml:space="preserve"> </w:t>
      </w:r>
      <w:r w:rsidR="00F37BB1">
        <w:rPr>
          <w:lang w:val="hr-HR"/>
        </w:rPr>
        <w:t>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  <w:r w:rsidR="00D609C6">
        <w:rPr>
          <w:lang w:val="hr-HR"/>
        </w:rPr>
        <w:t xml:space="preserve"> </w:t>
      </w:r>
      <w:r w:rsidR="0026496A">
        <w:rPr>
          <w:lang w:val="hr-HR"/>
        </w:rPr>
        <w:t xml:space="preserve"> </w:t>
      </w:r>
    </w:p>
    <w:p w:rsidRDefault="00131DC2" w:rsidP="00F37BB1" w:rsidR="00F37BB1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 </w:t>
      </w: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131DC2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131DC2" w:rsidRPr="00131DC2">
        <w:rPr>
          <w:szCs w:val="20"/>
        </w:rPr>
        <w:t>ANTIN KORNER j.d.o.o., OIB: 23869373057, Solin, Kralja Zvonimira 82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131DC2">
        <w:t>125</w:t>
      </w:r>
      <w:r w:rsidR="000C2B89">
        <w:t>-</w:t>
      </w:r>
      <w:r w:rsidR="00131DC2">
        <w:t>2018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FB38FC" w:rsidP="00FB38FC" w:rsidR="00FB38FC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Financijska agencija, Regionalni centar Split, Podružnica Split, podnijela je ovom sudu 6. veljače 2018., na temelju članka 110. stavka 1. Stečajnog zakona („Narodne novine“ broj 71/15., 104/17.; dalje: SZ), prijedlog za otvaranje stečajnog postupka nad dužnikom ANTIN KORNER j.d.o.o., OIB: 23869373057, Solin, Kralja Zvonimira 82.  </w:t>
      </w:r>
    </w:p>
    <w:p w:rsidRDefault="00FB38FC" w:rsidP="00FB38FC" w:rsidR="00FB38FC">
      <w:pPr>
        <w:ind w:firstLine="708"/>
        <w:jc w:val="both"/>
        <w:rPr>
          <w:lang w:eastAsia="en-US"/>
        </w:rPr>
      </w:pPr>
    </w:p>
    <w:p w:rsidRDefault="00FB38FC" w:rsidP="00FB38FC" w:rsidR="000C2B89" w:rsidRPr="000C2B89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U prijedlogu se navodi kako dužnik na dan 30. siječnja 2018. u Očevidniku redoslijeda osnova za plaćanje ima evidentirane neizvršene osnove za plaćanje u neprekinutom razdoblju od 120 dana, u ukupnom iznosu od 29.063,91 kn, kao i da prema podacima koji su dostavljeni od Hrvatskog zavoda za mirovinsko osiguranje dužnik ima jednog zaposlenika. </w:t>
      </w:r>
      <w:r w:rsidR="000926AC" w:rsidRPr="000926AC">
        <w:rPr>
          <w:lang w:eastAsia="en-US"/>
        </w:rPr>
        <w:t>Predlagatelj ističe kako ne raspolaže drugim podacima o imovini dužnika.</w:t>
      </w:r>
    </w:p>
    <w:p w:rsidRDefault="000C2B89" w:rsidP="000C2B89" w:rsidR="000C2B89" w:rsidRPr="000C2B89">
      <w:pPr>
        <w:ind w:firstLine="708"/>
        <w:jc w:val="both"/>
        <w:rPr>
          <w:lang w:eastAsia="en-US"/>
        </w:rPr>
      </w:pPr>
    </w:p>
    <w:p w:rsidRDefault="000C2B89" w:rsidP="000C2B89" w:rsidR="00205C98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lastRenderedPageBreak/>
        <w:t>Rješenjem poslovni broj St-</w:t>
      </w:r>
      <w:r w:rsidR="00FB38FC">
        <w:rPr>
          <w:color w:val="000000"/>
        </w:rPr>
        <w:t>125/2018</w:t>
      </w:r>
      <w:r w:rsidRPr="000C2B89">
        <w:rPr>
          <w:color w:val="000000"/>
        </w:rPr>
        <w:t xml:space="preserve"> od </w:t>
      </w:r>
      <w:r w:rsidR="00FB38FC">
        <w:rPr>
          <w:color w:val="000000"/>
        </w:rPr>
        <w:t>29. siječnja 2019.</w:t>
      </w:r>
      <w:r w:rsidRPr="000C2B89">
        <w:rPr>
          <w:color w:val="000000"/>
        </w:rPr>
        <w:t xml:space="preserve"> 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 w:rsidR="00FB38FC">
        <w:rPr>
          <w:rFonts w:cstheme="minorBidi" w:eastAsiaTheme="minorHAnsi"/>
          <w:lang w:eastAsia="en-US"/>
        </w:rPr>
        <w:t>28. veljače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 w:rsidR="00FB38FC">
        <w:rPr>
          <w:szCs w:val="20"/>
        </w:rPr>
        <w:t>Ani Perković,</w:t>
      </w:r>
      <w:r w:rsidR="00FB38FC" w:rsidRPr="00FB38FC">
        <w:t xml:space="preserve"> </w:t>
      </w:r>
      <w:r w:rsidR="00FB38FC" w:rsidRPr="00FB38FC">
        <w:rPr>
          <w:szCs w:val="20"/>
        </w:rPr>
        <w:t>OIB: 938866128212, Solin, Kralja Zvonimira 82</w:t>
      </w:r>
      <w:r w:rsidR="00D609C6" w:rsidRPr="00E8732D">
        <w:rPr>
          <w:szCs w:val="20"/>
        </w:rPr>
        <w:t xml:space="preserve">,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FB38FC" w:rsidP="00FB38FC" w:rsidR="00FB38FC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Podneskom od 7. veljače 2019. z</w:t>
      </w:r>
      <w:r w:rsidR="001405B9" w:rsidRPr="001405B9">
        <w:rPr>
          <w:rFonts w:cstheme="minorBidi" w:eastAsiaTheme="minorHAnsi"/>
          <w:lang w:eastAsia="en-US"/>
        </w:rPr>
        <w:t xml:space="preserve">astupnik po zakonu dužnika </w:t>
      </w:r>
      <w:r>
        <w:rPr>
          <w:rFonts w:cstheme="minorBidi" w:eastAsiaTheme="minorHAnsi"/>
          <w:lang w:eastAsia="en-US"/>
        </w:rPr>
        <w:t xml:space="preserve">je dostavio sudu bruto bilancu dužnika za 2018. godinu </w:t>
      </w:r>
      <w:r w:rsidR="00F11A05">
        <w:rPr>
          <w:rFonts w:cstheme="minorBidi" w:eastAsiaTheme="minorHAnsi"/>
          <w:lang w:eastAsia="en-US"/>
        </w:rPr>
        <w:t xml:space="preserve">(list 18-19 spisa) iz koje, u bitnom, proizlazi kako dužnik nema imovine koja bi se mogla unovčiti.  </w:t>
      </w:r>
    </w:p>
    <w:p w:rsidRDefault="00FB38FC" w:rsidP="00FB38FC" w:rsidR="00FB38FC">
      <w:pPr>
        <w:ind w:firstLine="708"/>
        <w:jc w:val="both"/>
        <w:rPr>
          <w:rFonts w:cstheme="minorBidi" w:eastAsiaTheme="minorHAnsi"/>
          <w:lang w:eastAsia="en-US"/>
        </w:rPr>
      </w:pPr>
    </w:p>
    <w:p w:rsidRDefault="00F11A05" w:rsidP="00F11A05" w:rsidR="00D609C6">
      <w:pPr>
        <w:ind w:firstLine="708"/>
        <w:jc w:val="both"/>
        <w:rPr>
          <w:rFonts w:cstheme="minorBidi" w:eastAsiaTheme="minorHAnsi"/>
          <w:lang w:eastAsia="en-US"/>
        </w:rPr>
      </w:pPr>
      <w:r w:rsidRPr="00F11A05">
        <w:rPr>
          <w:rFonts w:cstheme="minorBidi" w:eastAsiaTheme="minorHAnsi"/>
          <w:lang w:eastAsia="en-US"/>
        </w:rPr>
        <w:t>Na ročištu održanom pred ovim sudom 2</w:t>
      </w:r>
      <w:r>
        <w:rPr>
          <w:rFonts w:cstheme="minorBidi" w:eastAsiaTheme="minorHAnsi"/>
          <w:lang w:eastAsia="en-US"/>
        </w:rPr>
        <w:t>8. veljače 2019. zastupnik</w:t>
      </w:r>
      <w:r w:rsidRPr="00F11A05">
        <w:rPr>
          <w:rFonts w:cstheme="minorBidi" w:eastAsiaTheme="minorHAnsi"/>
          <w:lang w:eastAsia="en-US"/>
        </w:rPr>
        <w:t xml:space="preserve"> po zakonu dužnika</w:t>
      </w:r>
      <w:r>
        <w:rPr>
          <w:rFonts w:cstheme="minorBidi" w:eastAsiaTheme="minorHAnsi"/>
          <w:lang w:eastAsia="en-US"/>
        </w:rPr>
        <w:t xml:space="preserve"> </w:t>
      </w:r>
      <w:r w:rsidR="001405B9" w:rsidRPr="001405B9">
        <w:rPr>
          <w:rFonts w:cstheme="minorBidi" w:eastAsiaTheme="minorHAnsi"/>
          <w:lang w:eastAsia="en-US"/>
        </w:rPr>
        <w:t xml:space="preserve">je naveo da je suglasan s prijedlogom Financijske agencije za otvaranje stečajnog postupka nad dužnikom i da priznaje postojanje stečajnog razloga nesposobnosti za plaćanje. </w:t>
      </w:r>
      <w:r>
        <w:rPr>
          <w:rFonts w:cstheme="minorBidi" w:eastAsiaTheme="minorHAnsi"/>
          <w:lang w:eastAsia="en-US"/>
        </w:rPr>
        <w:t>N</w:t>
      </w:r>
      <w:r w:rsidR="001405B9">
        <w:rPr>
          <w:rFonts w:cstheme="minorBidi" w:eastAsiaTheme="minorHAnsi"/>
          <w:lang w:eastAsia="en-US"/>
        </w:rPr>
        <w:t>adalje</w:t>
      </w:r>
      <w:r>
        <w:rPr>
          <w:rFonts w:cstheme="minorBidi" w:eastAsiaTheme="minorHAnsi"/>
          <w:lang w:eastAsia="en-US"/>
        </w:rPr>
        <w:t>,</w:t>
      </w:r>
      <w:r w:rsidR="001405B9">
        <w:rPr>
          <w:rFonts w:cstheme="minorBidi" w:eastAsiaTheme="minorHAnsi"/>
          <w:lang w:eastAsia="en-US"/>
        </w:rPr>
        <w:t xml:space="preserve"> naveo </w:t>
      </w:r>
      <w:r>
        <w:rPr>
          <w:rFonts w:cstheme="minorBidi" w:eastAsiaTheme="minorHAnsi"/>
          <w:lang w:eastAsia="en-US"/>
        </w:rPr>
        <w:t xml:space="preserve">je </w:t>
      </w:r>
      <w:r w:rsidR="001405B9">
        <w:rPr>
          <w:rFonts w:cstheme="minorBidi" w:eastAsiaTheme="minorHAnsi"/>
          <w:lang w:eastAsia="en-US"/>
        </w:rPr>
        <w:t>kako</w:t>
      </w:r>
      <w:r w:rsidR="001405B9" w:rsidRPr="001405B9">
        <w:rPr>
          <w:rFonts w:cstheme="minorBidi" w:eastAsiaTheme="minorHAnsi"/>
          <w:lang w:eastAsia="en-US"/>
        </w:rPr>
        <w:t xml:space="preserve"> </w:t>
      </w:r>
      <w:r w:rsidR="00FB38FC">
        <w:rPr>
          <w:rFonts w:cstheme="minorBidi" w:eastAsiaTheme="minorHAnsi"/>
          <w:lang w:eastAsia="en-US"/>
        </w:rPr>
        <w:t>je dužnik osnovan</w:t>
      </w:r>
      <w:r w:rsidR="00FB38FC" w:rsidRPr="00FB38FC">
        <w:rPr>
          <w:rFonts w:cstheme="minorBidi" w:eastAsiaTheme="minorHAnsi"/>
          <w:lang w:eastAsia="en-US"/>
        </w:rPr>
        <w:t xml:space="preserve"> </w:t>
      </w:r>
      <w:r w:rsidR="00FB38FC">
        <w:rPr>
          <w:rFonts w:cstheme="minorBidi" w:eastAsiaTheme="minorHAnsi"/>
          <w:lang w:eastAsia="en-US"/>
        </w:rPr>
        <w:t>2015. godine, kako je registriran</w:t>
      </w:r>
      <w:r w:rsidR="00FB38FC" w:rsidRPr="00FB38FC">
        <w:rPr>
          <w:rFonts w:cstheme="minorBidi" w:eastAsiaTheme="minorHAnsi"/>
          <w:lang w:eastAsia="en-US"/>
        </w:rPr>
        <w:t xml:space="preserve"> za čitav niz dje</w:t>
      </w:r>
      <w:r w:rsidR="00FB38FC">
        <w:rPr>
          <w:rFonts w:cstheme="minorBidi" w:eastAsiaTheme="minorHAnsi"/>
          <w:lang w:eastAsia="en-US"/>
        </w:rPr>
        <w:t xml:space="preserve">latnosti, ali se pretežito bavio ugostiteljstvom, kako je prestao s poslovanjem 2017. godine, kako se </w:t>
      </w:r>
      <w:r w:rsidR="00FB38FC" w:rsidRPr="00FB38FC">
        <w:rPr>
          <w:rFonts w:cstheme="minorBidi" w:eastAsiaTheme="minorHAnsi"/>
          <w:lang w:eastAsia="en-US"/>
        </w:rPr>
        <w:t xml:space="preserve">najveći </w:t>
      </w:r>
      <w:r w:rsidR="00FB38FC">
        <w:rPr>
          <w:rFonts w:cstheme="minorBidi" w:eastAsiaTheme="minorHAnsi"/>
          <w:lang w:eastAsia="en-US"/>
        </w:rPr>
        <w:t xml:space="preserve">dio duga odnosi na dug prema Republici Hrvatskoj, kako dužnik </w:t>
      </w:r>
      <w:r w:rsidR="00FB38FC" w:rsidRPr="00FB38FC">
        <w:rPr>
          <w:rFonts w:cstheme="minorBidi" w:eastAsiaTheme="minorHAnsi"/>
          <w:lang w:eastAsia="en-US"/>
        </w:rPr>
        <w:t>više nema nikakve imovine koja bi se mogla unovčiti - nema nekretnina niti pokretnina</w:t>
      </w:r>
      <w:r w:rsidR="00FB38FC">
        <w:rPr>
          <w:rFonts w:cstheme="minorBidi" w:eastAsiaTheme="minorHAnsi"/>
          <w:lang w:eastAsia="en-US"/>
        </w:rPr>
        <w:t xml:space="preserve">, niti bilo kakve druge imovine, kako dužnik </w:t>
      </w:r>
      <w:r w:rsidR="00FB38FC" w:rsidRPr="00FB38FC">
        <w:rPr>
          <w:rFonts w:cstheme="minorBidi" w:eastAsiaTheme="minorHAnsi"/>
          <w:lang w:eastAsia="en-US"/>
        </w:rPr>
        <w:t>ne vodi ni</w:t>
      </w:r>
      <w:r w:rsidR="00FB38FC">
        <w:rPr>
          <w:rFonts w:cstheme="minorBidi" w:eastAsiaTheme="minorHAnsi"/>
          <w:lang w:eastAsia="en-US"/>
        </w:rPr>
        <w:t xml:space="preserve">kakav sudski ili drugi postupak, kako nema nikakvih zaliha, kako dužnik nema </w:t>
      </w:r>
      <w:r w:rsidR="00FB38FC" w:rsidRPr="00FB38FC">
        <w:rPr>
          <w:rFonts w:cstheme="minorBidi" w:eastAsiaTheme="minorHAnsi"/>
          <w:lang w:eastAsia="en-US"/>
        </w:rPr>
        <w:t xml:space="preserve">potraživanja </w:t>
      </w:r>
      <w:r w:rsidR="00FB38FC">
        <w:rPr>
          <w:rFonts w:cstheme="minorBidi" w:eastAsiaTheme="minorHAnsi"/>
          <w:lang w:eastAsia="en-US"/>
        </w:rPr>
        <w:t>pr</w:t>
      </w:r>
      <w:r w:rsidR="00FB38FC" w:rsidRPr="00FB38FC">
        <w:rPr>
          <w:rFonts w:cstheme="minorBidi" w:eastAsiaTheme="minorHAnsi"/>
          <w:lang w:eastAsia="en-US"/>
        </w:rPr>
        <w:t>ema trećim osobama</w:t>
      </w:r>
      <w:r w:rsidR="00FB38FC">
        <w:rPr>
          <w:rFonts w:cstheme="minorBidi" w:eastAsiaTheme="minorHAnsi"/>
          <w:lang w:eastAsia="en-US"/>
        </w:rPr>
        <w:t>, te kako su p</w:t>
      </w:r>
      <w:r w:rsidR="00FB38FC" w:rsidRPr="00FB38FC">
        <w:rPr>
          <w:rFonts w:cstheme="minorBidi" w:eastAsiaTheme="minorHAnsi"/>
          <w:lang w:eastAsia="en-US"/>
        </w:rPr>
        <w:t>oslovne knjige d</w:t>
      </w:r>
      <w:r w:rsidR="00FB38FC">
        <w:rPr>
          <w:rFonts w:cstheme="minorBidi" w:eastAsiaTheme="minorHAnsi"/>
          <w:lang w:eastAsia="en-US"/>
        </w:rPr>
        <w:t>užnika</w:t>
      </w:r>
      <w:r w:rsidR="00FB38FC" w:rsidRPr="00FB38FC">
        <w:rPr>
          <w:rFonts w:cstheme="minorBidi" w:eastAsiaTheme="minorHAnsi"/>
          <w:lang w:eastAsia="en-US"/>
        </w:rPr>
        <w:t xml:space="preserve"> uredno </w:t>
      </w:r>
      <w:r w:rsidR="00FB38FC">
        <w:rPr>
          <w:rFonts w:cstheme="minorBidi" w:eastAsiaTheme="minorHAnsi"/>
          <w:lang w:eastAsia="en-US"/>
        </w:rPr>
        <w:t>v</w:t>
      </w:r>
      <w:r w:rsidR="00FB38FC" w:rsidRPr="00FB38FC">
        <w:rPr>
          <w:rFonts w:cstheme="minorBidi" w:eastAsiaTheme="minorHAnsi"/>
          <w:lang w:eastAsia="en-US"/>
        </w:rPr>
        <w:t xml:space="preserve">ođene do 2018. godine.  </w:t>
      </w:r>
    </w:p>
    <w:p w:rsidRDefault="001405B9" w:rsidP="007472F0" w:rsidR="001405B9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F11A05">
        <w:rPr>
          <w:rFonts w:cstheme="minorBidi" w:eastAsiaTheme="minorHAnsi"/>
          <w:lang w:eastAsia="en-US"/>
        </w:rPr>
        <w:t>26. veljače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F11A05">
        <w:rPr>
          <w:rFonts w:cstheme="minorBidi" w:eastAsiaTheme="minorHAnsi"/>
          <w:lang w:eastAsia="en-US"/>
        </w:rPr>
        <w:t>511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>
        <w:rPr>
          <w:rFonts w:cstheme="minorBidi" w:eastAsiaTheme="minorHAnsi"/>
          <w:lang w:eastAsia="en-US"/>
        </w:rPr>
        <w:t>, te potvrdu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F11A05">
        <w:rPr>
          <w:rFonts w:cstheme="minorBidi" w:eastAsiaTheme="minorHAnsi"/>
          <w:lang w:eastAsia="en-US"/>
        </w:rPr>
        <w:t>26. veljače 2019.</w:t>
      </w:r>
      <w:r w:rsidRPr="00B97963">
        <w:rPr>
          <w:rFonts w:cstheme="minorBidi" w:eastAsiaTheme="minorHAnsi"/>
          <w:lang w:eastAsia="en-US"/>
        </w:rPr>
        <w:t xml:space="preserve"> iznose </w:t>
      </w:r>
      <w:r w:rsidR="00F11A05">
        <w:rPr>
          <w:rFonts w:cstheme="minorBidi" w:eastAsiaTheme="minorHAnsi"/>
          <w:lang w:eastAsia="en-US"/>
        </w:rPr>
        <w:t>31.925,56</w:t>
      </w:r>
      <w:r w:rsidRPr="00B97963">
        <w:rPr>
          <w:rFonts w:cstheme="minorBidi" w:eastAsiaTheme="minorHAnsi"/>
          <w:lang w:eastAsia="en-US"/>
        </w:rPr>
        <w:t xml:space="preserve"> kn.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>Međutim, osim postojanja stečajnog razloga kod dužnika, iz rezultata prethodnog postupka također proizlazi i da dužnik nema imovine koj</w:t>
      </w:r>
      <w:r w:rsidR="00F76406">
        <w:rPr>
          <w:rFonts w:eastAsia="Calibri"/>
          <w:szCs w:val="22"/>
          <w:lang w:eastAsia="en-US"/>
        </w:rPr>
        <w:t>a</w:t>
      </w:r>
      <w:r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postupka. Naime, </w:t>
      </w:r>
      <w:r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se očitovala</w:t>
      </w:r>
      <w:r w:rsidRPr="00A16A03">
        <w:rPr>
          <w:rFonts w:eastAsia="Calibri"/>
          <w:szCs w:val="22"/>
          <w:lang w:eastAsia="en-US"/>
        </w:rPr>
        <w:t xml:space="preserve"> </w:t>
      </w:r>
      <w:r w:rsidR="00F76406">
        <w:rPr>
          <w:rFonts w:eastAsia="Calibri"/>
          <w:szCs w:val="22"/>
          <w:lang w:eastAsia="en-US"/>
        </w:rPr>
        <w:t>kako dužnik</w:t>
      </w:r>
      <w:r w:rsidRPr="00A16A03">
        <w:rPr>
          <w:rFonts w:eastAsia="Calibri"/>
          <w:szCs w:val="22"/>
          <w:lang w:eastAsia="en-US"/>
        </w:rPr>
        <w:t xml:space="preserve"> </w:t>
      </w:r>
      <w:r w:rsidR="00F76406">
        <w:rPr>
          <w:rFonts w:eastAsia="Calibri"/>
          <w:szCs w:val="22"/>
          <w:lang w:eastAsia="en-US"/>
        </w:rPr>
        <w:t xml:space="preserve">nema </w:t>
      </w:r>
      <w:r w:rsidRPr="00A16A03">
        <w:rPr>
          <w:rFonts w:eastAsia="Calibri"/>
          <w:szCs w:val="22"/>
          <w:lang w:eastAsia="en-US"/>
        </w:rPr>
        <w:t>imovine</w:t>
      </w:r>
      <w:r w:rsidR="00F76406">
        <w:rPr>
          <w:rFonts w:eastAsia="Calibri"/>
          <w:szCs w:val="22"/>
          <w:lang w:eastAsia="en-US"/>
        </w:rPr>
        <w:t>, što proizlazi i iz dostavljene bruto bilance dužnika za 2018. godinu, dok je p</w:t>
      </w:r>
      <w:r w:rsidR="008F0291">
        <w:rPr>
          <w:rFonts w:eastAsia="Calibri"/>
          <w:szCs w:val="22"/>
          <w:lang w:eastAsia="en-US"/>
        </w:rPr>
        <w:t xml:space="preserve">redlagatelj </w:t>
      </w:r>
      <w:r w:rsidR="00F76406">
        <w:rPr>
          <w:rFonts w:eastAsia="Calibri"/>
          <w:szCs w:val="22"/>
          <w:lang w:eastAsia="en-US"/>
        </w:rPr>
        <w:t xml:space="preserve">u prijedlogu za otvaranje stečajnog postupka </w:t>
      </w:r>
      <w:r w:rsidR="008F0291">
        <w:rPr>
          <w:rFonts w:eastAsia="Calibri"/>
          <w:szCs w:val="22"/>
          <w:lang w:eastAsia="en-US"/>
        </w:rPr>
        <w:t xml:space="preserve"> naveo kako ne raspolaže podacima o imovini dužnika. </w:t>
      </w:r>
      <w:r w:rsidRPr="00A16A03">
        <w:rPr>
          <w:rFonts w:eastAsia="Calibri"/>
          <w:szCs w:val="22"/>
          <w:lang w:eastAsia="en-US"/>
        </w:rPr>
        <w:t>Na 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 w:rsidR="00F11A05">
        <w:rPr>
          <w:rFonts w:eastAsia="Calibri"/>
          <w:szCs w:val="22"/>
          <w:lang w:eastAsia="en-US"/>
        </w:rPr>
        <w:t>Splitu</w:t>
      </w:r>
      <w:r w:rsidRPr="00A16A03">
        <w:rPr>
          <w:rFonts w:eastAsia="Calibri"/>
          <w:szCs w:val="22"/>
          <w:lang w:eastAsia="en-US"/>
        </w:rPr>
        <w:t xml:space="preserve">, Zemljišnoknjižni odjel </w:t>
      </w:r>
      <w:r w:rsidR="00F76406">
        <w:rPr>
          <w:rFonts w:eastAsia="Calibri"/>
          <w:szCs w:val="22"/>
          <w:lang w:eastAsia="en-US"/>
        </w:rPr>
        <w:t>S</w:t>
      </w:r>
      <w:r w:rsidR="00F11A05">
        <w:rPr>
          <w:rFonts w:eastAsia="Calibri"/>
          <w:szCs w:val="22"/>
          <w:lang w:eastAsia="en-US"/>
        </w:rPr>
        <w:t>olin</w:t>
      </w:r>
      <w:r>
        <w:rPr>
          <w:rFonts w:eastAsia="Calibri"/>
          <w:szCs w:val="22"/>
          <w:lang w:eastAsia="en-US"/>
        </w:rPr>
        <w:t>,</w:t>
      </w:r>
      <w:r w:rsidRPr="00A16A03">
        <w:rPr>
          <w:rFonts w:eastAsia="Calibri"/>
          <w:szCs w:val="22"/>
          <w:lang w:eastAsia="en-US"/>
        </w:rPr>
        <w:t xml:space="preserve"> dostavio je ovom sudu potvrdu </w:t>
      </w:r>
      <w:r>
        <w:rPr>
          <w:rFonts w:eastAsia="Calibri"/>
          <w:szCs w:val="22"/>
          <w:lang w:eastAsia="en-US"/>
        </w:rPr>
        <w:t xml:space="preserve">od </w:t>
      </w:r>
      <w:r w:rsidR="00D243E0">
        <w:rPr>
          <w:rFonts w:eastAsia="Calibri"/>
          <w:szCs w:val="22"/>
          <w:lang w:eastAsia="en-US"/>
        </w:rPr>
        <w:t>1. veljače 2019</w:t>
      </w:r>
      <w:r>
        <w:rPr>
          <w:rFonts w:eastAsia="Calibri"/>
          <w:szCs w:val="22"/>
          <w:lang w:eastAsia="en-US"/>
        </w:rPr>
        <w:t>.</w:t>
      </w:r>
      <w:r w:rsidRPr="00A16A03">
        <w:rPr>
          <w:rFonts w:eastAsia="Calibri"/>
          <w:szCs w:val="22"/>
          <w:lang w:eastAsia="en-US"/>
        </w:rPr>
        <w:t xml:space="preserve"> kojom s</w:t>
      </w:r>
      <w:r w:rsidR="00F76406">
        <w:rPr>
          <w:rFonts w:eastAsia="Calibri"/>
          <w:szCs w:val="22"/>
          <w:lang w:eastAsia="en-US"/>
        </w:rPr>
        <w:t>e potvrđuje kako</w:t>
      </w:r>
      <w:r w:rsidRPr="00A16A03">
        <w:rPr>
          <w:rFonts w:eastAsia="Calibri"/>
          <w:szCs w:val="22"/>
          <w:lang w:eastAsia="en-US"/>
        </w:rPr>
        <w:t xml:space="preserve"> dužnik nije upisan kao vlasnik nekretnina</w:t>
      </w:r>
      <w:r>
        <w:rPr>
          <w:rFonts w:eastAsia="Calibri"/>
          <w:szCs w:val="22"/>
          <w:lang w:eastAsia="en-US"/>
        </w:rPr>
        <w:t xml:space="preserve"> na području nadležnosti tog zemljišnoknjižnog odjela</w:t>
      </w:r>
      <w:r w:rsidR="00554E44">
        <w:rPr>
          <w:rFonts w:eastAsia="Calibri"/>
          <w:szCs w:val="22"/>
          <w:lang w:eastAsia="en-US"/>
        </w:rPr>
        <w:t xml:space="preserve"> </w:t>
      </w:r>
      <w:r w:rsidR="00554E44" w:rsidRPr="00A16A03">
        <w:rPr>
          <w:rFonts w:eastAsia="Calibri"/>
          <w:szCs w:val="22"/>
          <w:lang w:eastAsia="en-US"/>
        </w:rPr>
        <w:t xml:space="preserve">(list </w:t>
      </w:r>
      <w:r w:rsidR="00F11A05">
        <w:rPr>
          <w:rFonts w:eastAsia="Calibri"/>
          <w:szCs w:val="22"/>
          <w:lang w:eastAsia="en-US"/>
        </w:rPr>
        <w:t>17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F11A05">
        <w:rPr>
          <w:rFonts w:eastAsia="Calibri"/>
          <w:szCs w:val="22"/>
          <w:lang w:eastAsia="en-US"/>
        </w:rPr>
        <w:t>4. veljače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F76406">
        <w:rPr>
          <w:rFonts w:eastAsia="Calibri"/>
          <w:szCs w:val="22"/>
          <w:lang w:eastAsia="en-US"/>
        </w:rPr>
        <w:t>kako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F11A05">
        <w:rPr>
          <w:rFonts w:eastAsia="Calibri"/>
          <w:szCs w:val="22"/>
          <w:lang w:eastAsia="en-US"/>
        </w:rPr>
        <w:t>21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lastRenderedPageBreak/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F11A05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F11A05">
        <w:rPr>
          <w:rFonts w:eastAsia="Calibri"/>
          <w:szCs w:val="22"/>
          <w:lang w:eastAsia="en-US"/>
        </w:rPr>
        <w:t xml:space="preserve">podmiriti. </w:t>
      </w:r>
      <w:r w:rsidR="00FC61CA" w:rsidRPr="00F11A05">
        <w:rPr>
          <w:rFonts w:eastAsia="Calibri"/>
          <w:szCs w:val="22"/>
          <w:lang w:eastAsia="en-US"/>
        </w:rPr>
        <w:t>Pritom se napominje kako</w:t>
      </w:r>
      <w:r w:rsidR="00785529" w:rsidRPr="00F11A05">
        <w:rPr>
          <w:rFonts w:eastAsia="Calibri"/>
          <w:szCs w:val="22"/>
          <w:lang w:eastAsia="en-US"/>
        </w:rPr>
        <w:t xml:space="preserve"> je Financijska agencija</w:t>
      </w:r>
      <w:r w:rsidRPr="00F11A05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F11A05">
        <w:t>1. ožujka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591508" w:rsidR="00591508" w:rsidRPr="00591508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591508" w:rsidRPr="00591508">
        <w:rPr>
          <w:lang w:eastAsia="en-US"/>
        </w:rPr>
        <w:t>SUTKINJA</w:t>
      </w:r>
    </w:p>
    <w:p w:rsidRDefault="00591508" w:rsidP="00591508" w:rsidR="00591508" w:rsidRPr="00591508">
      <w:pPr>
        <w:spacing w:lineRule="auto" w:line="276"/>
        <w:ind w:firstLine="708" w:left="4956"/>
        <w:rPr>
          <w:lang w:eastAsia="en-US"/>
        </w:rPr>
      </w:pPr>
      <w:r w:rsidRPr="00591508">
        <w:rPr>
          <w:lang w:eastAsia="en-US"/>
        </w:rPr>
        <w:t xml:space="preserve">          Zrinka Ćosić, v.r.</w:t>
      </w:r>
    </w:p>
    <w:p w:rsidRDefault="00591508" w:rsidP="00591508" w:rsidR="00591508" w:rsidRPr="00591508">
      <w:pPr>
        <w:ind w:firstLine="708" w:left="4956"/>
        <w:rPr>
          <w:lang w:eastAsia="en-US"/>
        </w:rPr>
      </w:pPr>
    </w:p>
    <w:p w:rsidRDefault="00591508" w:rsidP="00591508" w:rsidR="00591508" w:rsidRPr="00591508">
      <w:pPr>
        <w:jc w:val="right"/>
        <w:rPr>
          <w:lang w:eastAsia="en-US"/>
        </w:rPr>
      </w:pPr>
      <w:r w:rsidRPr="00591508">
        <w:rPr>
          <w:lang w:eastAsia="en-US"/>
        </w:rPr>
        <w:t xml:space="preserve">Za točnost otpravka – ovlašteni službenik </w:t>
      </w:r>
    </w:p>
    <w:p w:rsidRDefault="00591508" w:rsidP="00591508" w:rsidR="00F11A05">
      <w:pPr>
        <w:spacing w:lineRule="auto" w:line="276"/>
        <w:ind w:left="6372"/>
        <w:rPr>
          <w:lang w:eastAsia="en-US"/>
        </w:rPr>
      </w:pPr>
      <w:r w:rsidRPr="00591508">
        <w:rPr>
          <w:lang w:eastAsia="en-US"/>
        </w:rPr>
        <w:t xml:space="preserve">  Vesna Čargo</w:t>
      </w:r>
    </w:p>
    <w:p w:rsidRDefault="00591508" w:rsidP="00591508" w:rsidR="00591508">
      <w:pPr>
        <w:spacing w:lineRule="auto" w:line="276"/>
        <w:ind w:left="6372"/>
        <w:rPr>
          <w:lang w:eastAsia="en-US"/>
        </w:rPr>
      </w:pPr>
    </w:p>
    <w:p w:rsidRDefault="002A29D9" w:rsidP="00F37BB1" w:rsidR="002A29D9">
      <w:pPr>
        <w:jc w:val="both"/>
      </w:pP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lastRenderedPageBreak/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D243E0" w:rsidP="00F37BB1" w:rsidR="00D243E0">
      <w:pPr>
        <w:jc w:val="both"/>
      </w:pPr>
    </w:p>
    <w:sectPr w:rsidSect="003F6A75" w:rsidR="00D243E0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4056E">
          <w:rPr>
            <w:noProof/>
          </w:rPr>
          <w:t>4</w:t>
        </w:r>
        <w:r>
          <w:fldChar w:fldCharType="end"/>
        </w:r>
      </w:sdtContent>
    </w:sdt>
    <w:r>
      <w:tab/>
      <w:t>Poslovni broj: 5 St-</w:t>
    </w:r>
    <w:r w:rsidR="00F11A05">
      <w:t>125/2018-18</w:t>
    </w:r>
  </w:p>
  <w:p w:rsidRDefault="00F4056E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26AC"/>
    <w:rsid w:val="0009753A"/>
    <w:rsid w:val="000B4D96"/>
    <w:rsid w:val="000C2B89"/>
    <w:rsid w:val="000D5416"/>
    <w:rsid w:val="000E3C94"/>
    <w:rsid w:val="000E6D83"/>
    <w:rsid w:val="00105E7C"/>
    <w:rsid w:val="00126126"/>
    <w:rsid w:val="00126F32"/>
    <w:rsid w:val="00131DC2"/>
    <w:rsid w:val="00133904"/>
    <w:rsid w:val="00134DD5"/>
    <w:rsid w:val="001363B3"/>
    <w:rsid w:val="001405B9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371C1"/>
    <w:rsid w:val="0024604A"/>
    <w:rsid w:val="00251F08"/>
    <w:rsid w:val="00256F19"/>
    <w:rsid w:val="002619A0"/>
    <w:rsid w:val="0026496A"/>
    <w:rsid w:val="00284225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A40C7"/>
    <w:rsid w:val="004A6B73"/>
    <w:rsid w:val="004B5475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722E1"/>
    <w:rsid w:val="00591508"/>
    <w:rsid w:val="005918F5"/>
    <w:rsid w:val="00591ADB"/>
    <w:rsid w:val="005B7DB2"/>
    <w:rsid w:val="005D5FF0"/>
    <w:rsid w:val="005F1E84"/>
    <w:rsid w:val="00640153"/>
    <w:rsid w:val="00660D5B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CAF"/>
    <w:rsid w:val="007E54F1"/>
    <w:rsid w:val="007F7A84"/>
    <w:rsid w:val="008122BD"/>
    <w:rsid w:val="00814EDB"/>
    <w:rsid w:val="00815142"/>
    <w:rsid w:val="00842C3D"/>
    <w:rsid w:val="008436F9"/>
    <w:rsid w:val="00853B3E"/>
    <w:rsid w:val="00875324"/>
    <w:rsid w:val="008911A2"/>
    <w:rsid w:val="008941EC"/>
    <w:rsid w:val="008C2B9D"/>
    <w:rsid w:val="008C2FF0"/>
    <w:rsid w:val="008D15CB"/>
    <w:rsid w:val="008D797E"/>
    <w:rsid w:val="008E59B7"/>
    <w:rsid w:val="008F0291"/>
    <w:rsid w:val="009274F3"/>
    <w:rsid w:val="00933AF4"/>
    <w:rsid w:val="009526C9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5466"/>
    <w:rsid w:val="00C51954"/>
    <w:rsid w:val="00CA29F2"/>
    <w:rsid w:val="00CE21FB"/>
    <w:rsid w:val="00CF5484"/>
    <w:rsid w:val="00CF61AC"/>
    <w:rsid w:val="00D11A49"/>
    <w:rsid w:val="00D243E0"/>
    <w:rsid w:val="00D268FD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6702C"/>
    <w:rsid w:val="00E827A7"/>
    <w:rsid w:val="00E82983"/>
    <w:rsid w:val="00E879E4"/>
    <w:rsid w:val="00E937E6"/>
    <w:rsid w:val="00E97277"/>
    <w:rsid w:val="00EA43E2"/>
    <w:rsid w:val="00EB5D34"/>
    <w:rsid w:val="00EB6A52"/>
    <w:rsid w:val="00EC694A"/>
    <w:rsid w:val="00EC6F4B"/>
    <w:rsid w:val="00EF28A2"/>
    <w:rsid w:val="00F11A05"/>
    <w:rsid w:val="00F157DD"/>
    <w:rsid w:val="00F20906"/>
    <w:rsid w:val="00F2599E"/>
    <w:rsid w:val="00F3102B"/>
    <w:rsid w:val="00F310CF"/>
    <w:rsid w:val="00F3580F"/>
    <w:rsid w:val="00F37BB1"/>
    <w:rsid w:val="00F4056E"/>
    <w:rsid w:val="00F5115D"/>
    <w:rsid w:val="00F52A32"/>
    <w:rsid w:val="00F54C76"/>
    <w:rsid w:val="00F7148C"/>
    <w:rsid w:val="00F76406"/>
    <w:rsid w:val="00FA1F35"/>
    <w:rsid w:val="00FB38FC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0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5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56E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56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56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0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5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56E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56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56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ANTIN KORNER j.d.o.o. za usluge</izvorni_sadrzaj>
    <derivirana_varijabla naziv="DomainObject.Predmet.ProtustrankaFormated_1">  ANTIN KORNER j.d.o.o. za usluge</derivirana_varijabla>
  </DomainObject.Predmet.ProtustrankaFormated>
  <DomainObject.Predmet.ProtustrankaFormatedOIB>
    <izvorni_sadrzaj>  ANTIN KORNER j.d.o.o. za usluge, OIB 23869373057</izvorni_sadrzaj>
    <derivirana_varijabla naziv="DomainObject.Predmet.ProtustrankaFormatedOIB_1">  ANTIN KORNER j.d.o.o. za usluge, OIB 23869373057</derivirana_varijabla>
  </DomainObject.Predmet.ProtustrankaFormatedOIB>
  <DomainObject.Predmet.ProtustrankaFormatedWithAdress>
    <izvorni_sadrzaj> ANTIN KORNER j.d.o.o. za usluge, Kralja Zvonimira 82, 21210 Solin</izvorni_sadrzaj>
    <derivirana_varijabla naziv="DomainObject.Predmet.ProtustrankaFormatedWithAdress_1"> ANTIN KORNER j.d.o.o. za usluge, Kralja Zvonimira 82, 21210 Solin</derivirana_varijabla>
  </DomainObject.Predmet.ProtustrankaFormatedWithAdress>
  <DomainObject.Predmet.ProtustrankaFormatedWithAdressOIB>
    <izvorni_sadrzaj> ANTIN KORNER j.d.o.o. za usluge, OIB 23869373057, Kralja Zvonimira 82, 21210 Solin</izvorni_sadrzaj>
    <derivirana_varijabla naziv="DomainObject.Predmet.ProtustrankaFormatedWithAdressOIB_1"> ANTIN KORNER j.d.o.o. za usluge, OIB 23869373057, Kralja Zvonimira 82, 21210 Solin</derivirana_varijabla>
  </DomainObject.Predmet.ProtustrankaFormatedWithAdressOIB>
  <DomainObject.Predmet.ProtustrankaWithAdress>
    <izvorni_sadrzaj>ANTIN KORNER j.d.o.o. za usluge Kralja Zvonimira 82, 21210 Solin</izvorni_sadrzaj>
    <derivirana_varijabla naziv="DomainObject.Predmet.ProtustrankaWithAdress_1">ANTIN KORNER j.d.o.o. za usluge Kralja Zvonimira 82, 21210 Solin</derivirana_varijabla>
  </DomainObject.Predmet.ProtustrankaWithAdress>
  <DomainObject.Predmet.ProtustrankaWithAdressOIB>
    <izvorni_sadrzaj>ANTIN KORNER j.d.o.o. za usluge, OIB 23869373057, Kralja Zvonimira 82, 21210 Solin</izvorni_sadrzaj>
    <derivirana_varijabla naziv="DomainObject.Predmet.ProtustrankaWithAdressOIB_1">ANTIN KORNER j.d.o.o. za usluge, OIB 23869373057, Kralja Zvonimira 82, 21210 Solin</derivirana_varijabla>
  </DomainObject.Predmet.ProtustrankaWithAdressOIB>
  <DomainObject.Predmet.ProtustrankaNazivFormated>
    <izvorni_sadrzaj>ANTIN KORNER j.d.o.o. za usluge</izvorni_sadrzaj>
    <derivirana_varijabla naziv="DomainObject.Predmet.ProtustrankaNazivFormated_1">ANTIN KORNER j.d.o.o. za usluge</derivirana_varijabla>
  </DomainObject.Predmet.ProtustrankaNazivFormated>
  <DomainObject.Predmet.ProtustrankaNazivFormatedOIB>
    <izvorni_sadrzaj>ANTIN KORNER j.d.o.o. za usluge, OIB 23869373057</izvorni_sadrzaj>
    <derivirana_varijabla naziv="DomainObject.Predmet.ProtustrankaNazivFormatedOIB_1">ANTIN KORNER j.d.o.o. za usluge, OIB 23869373057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29063.91</izvorni_sadrzaj>
    <derivirana_varijabla naziv="DomainObject.Predmet.TrenutnaVrijednost_1">29063.91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ANTIN KORNER j.d.o.o. za usluge</item>
    </izvorni_sadrzaj>
    <derivirana_varijabla naziv="DomainObject.Predmet.ProtuStrankaListFormated_1">
      <item>ANTIN KORNER j.d.o.o. za usluge</item>
    </derivirana_varijabla>
  </DomainObject.Predmet.ProtuStrankaListFormated>
  <DomainObject.Predmet.ProtuStrankaListFormatedOIB>
    <izvorni_sadrzaj>
      <item>ANTIN KORNER j.d.o.o. za usluge, OIB 23869373057</item>
    </izvorni_sadrzaj>
    <derivirana_varijabla naziv="DomainObject.Predmet.ProtuStrankaListFormatedOIB_1">
      <item>ANTIN KORNER j.d.o.o. za usluge, OIB 23869373057</item>
    </derivirana_varijabla>
  </DomainObject.Predmet.ProtuStrankaListFormatedOIB>
  <DomainObject.Predmet.ProtuStrankaListFormatedWithAdress>
    <izvorni_sadrzaj>
      <item>ANTIN KORNER j.d.o.o. za usluge, Kralja Zvonimira 82, 21210 Solin</item>
    </izvorni_sadrzaj>
    <derivirana_varijabla naziv="DomainObject.Predmet.ProtuStrankaListFormatedWithAdress_1">
      <item>ANTIN KORNER j.d.o.o. za usluge, Kralja Zvonimira 82, 21210 Solin</item>
    </derivirana_varijabla>
  </DomainObject.Predmet.ProtuStrankaListFormatedWithAdress>
  <DomainObject.Predmet.ProtuStrankaListFormatedWithAdressOIB>
    <izvorni_sadrzaj>
      <item>ANTIN KORNER j.d.o.o. za usluge, OIB 23869373057, Kralja Zvonimira 82, 21210 Solin</item>
    </izvorni_sadrzaj>
    <derivirana_varijabla naziv="DomainObject.Predmet.ProtuStrankaListFormatedWithAdressOIB_1">
      <item>ANTIN KORNER j.d.o.o. za usluge, OIB 23869373057, Kralja Zvonimira 82, 21210 Solin</item>
    </derivirana_varijabla>
  </DomainObject.Predmet.ProtuStrankaListFormatedWithAdressOIB>
  <DomainObject.Predmet.ProtuStrankaListNazivFormated>
    <izvorni_sadrzaj>
      <item>ANTIN KORNER j.d.o.o. za usluge</item>
    </izvorni_sadrzaj>
    <derivirana_varijabla naziv="DomainObject.Predmet.ProtuStrankaListNazivFormated_1">
      <item>ANTIN KORNER j.d.o.o. za usluge</item>
    </derivirana_varijabla>
  </DomainObject.Predmet.ProtuStrankaListNazivFormated>
  <DomainObject.Predmet.ProtuStrankaListNazivFormatedOIB>
    <izvorni_sadrzaj>
      <item>ANTIN KORNER j.d.o.o. za usluge, OIB 23869373057</item>
    </izvorni_sadrzaj>
    <derivirana_varijabla naziv="DomainObject.Predmet.ProtuStrankaListNazivFormatedOIB_1">
      <item>ANTIN KORNER j.d.o.o. za usluge, OIB 23869373057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ANTIN KORNER j.d.o.o. za usluge</izvorni_sadrzaj>
    <derivirana_varijabla naziv="DomainObject.Predmet.ProtustrankaIDrugi_1">ANTIN KORNER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ANTIN KORNER j.d.o.o. za usluge, OIB 23869373057, Kralja Zvonimira 82, 21210 Solin</izvorni_sadrzaj>
    <derivirana_varijabla naziv="DomainObject.Predmet.ProtustrankaIDrugiAdressOIB_1">ANTIN KORNER j.d.o.o. za usluge, OIB 23869373057, Kralja Zvonimira 82,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ANTIN KORNER j.d.o.o. za usluge</item>
      <item>FINANCIJSKA AGENCIJA, RC SPLIT</item>
    </izvorni_sadrzaj>
    <derivirana_varijabla naziv="DomainObject.Predmet.SudioniciListNaziv_1">
      <item>ANTIN KORNER j.d.o.o. za usluge</item>
      <item>FINANCIJSKA AGENCIJA, RC SPLIT</item>
    </derivirana_varijabla>
  </DomainObject.Predmet.SudioniciListNaziv>
  <DomainObject.Predmet.SudioniciListAdressOIB>
    <izvorni_sadrzaj>
      <item>ANTIN KORNER j.d.o.o. za usluge, OIB 23869373057, Kralja Zvonimira 82,21210 Solin</item>
      <item>FINANCIJSKA AGENCIJA, RC SPLIT, OIB 85821130368, Mažuranićevo šetalište 24 b,21000 Split</item>
    </izvorni_sadrzaj>
    <derivirana_varijabla naziv="DomainObject.Predmet.SudioniciListAdressOIB_1">
      <item>ANTIN KORNER j.d.o.o. za usluge, OIB 23869373057, Kralja Zvonimira 82,21210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23869373057</item>
      <item>, OIB 85821130368</item>
    </izvorni_sadrzaj>
    <derivirana_varijabla naziv="DomainObject.Predmet.SudioniciListNazivOIB_1">
      <item>, OIB 23869373057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St-125/2018-10</izvorni_sadrzaj>
    <derivirana_varijabla naziv="DomainObject.PredzadnjaOdlukaIzPredmeta.Oznaka_1">St-125/2018-10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E93AF-C688-4D6E-9BB9-2802A39D9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1301</properties:Words>
  <properties:Characters>7447</properties:Characters>
  <properties:Lines>160</properties:Lines>
  <properties:Paragraphs>32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2019-03-01T12:23:00Z</dcterms:created>
  <dc:creator>Katarina Mikulić</dc:creator>
  <cp:lastModifiedBy>Zrinka Ćosić</cp:lastModifiedBy>
  <cp:lastPrinted>2019-03-01T13:22:00Z</cp:lastPrinted>
  <dcterms:modified xmlns:xsi="http://www.w3.org/2001/XMLSchema-instance" xsi:type="dcterms:W3CDTF">2019-03-01T13:22:00Z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(St-125-2018 - rješenje - poziv vjerovnicima da uplate predujam, zz postupio po čl. 17. i došao na ročište - 14.000,00 kn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