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1777D" w:rsidR="00D80BB1" w:rsidP="00270B1E" w:rsidRDefault="00D80BB1" w14:paraId="10809C8B" w14:textId="77777777">
      <w:pPr>
        <w:pStyle w:val="Zaglavlje"/>
        <w:jc w:val="right"/>
        <w15:collapsed w:val="false"/>
        <w:rPr>
          <w:rFonts w:ascii="Arial" w:hAnsi="Arial" w:cs="Arial"/>
          <w:szCs w:val="24"/>
        </w:rPr>
      </w:pPr>
    </w:p>
    <w:p w:rsidRPr="00B1777D" w:rsidR="00D80BB1" w:rsidP="00270B1E" w:rsidRDefault="00D80BB1" w14:paraId="310241C3" w14:textId="77777777">
      <w:pPr>
        <w:pStyle w:val="Zaglavlje"/>
        <w:jc w:val="right"/>
        <w:rPr>
          <w:rFonts w:ascii="Arial" w:hAnsi="Arial" w:cs="Arial"/>
          <w:szCs w:val="24"/>
        </w:rPr>
      </w:pPr>
    </w:p>
    <w:p w:rsidRPr="00B1777D" w:rsidR="00D80BB1" w:rsidP="00270B1E" w:rsidRDefault="00D80BB1" w14:paraId="3EA19155" w14:textId="77777777">
      <w:pPr>
        <w:pStyle w:val="Zaglavlje"/>
        <w:jc w:val="right"/>
        <w:rPr>
          <w:rFonts w:ascii="Arial" w:hAnsi="Arial" w:cs="Arial"/>
          <w:szCs w:val="24"/>
        </w:rPr>
      </w:pPr>
    </w:p>
    <w:p w:rsidRPr="00B1777D" w:rsidR="00D80BB1" w:rsidP="00270B1E" w:rsidRDefault="00D80BB1" w14:paraId="57514C42" w14:textId="77777777">
      <w:pPr>
        <w:pStyle w:val="Zaglavlje"/>
        <w:jc w:val="right"/>
        <w:rPr>
          <w:rFonts w:ascii="Arial" w:hAnsi="Arial" w:cs="Arial"/>
          <w:szCs w:val="24"/>
        </w:rPr>
      </w:pPr>
    </w:p>
    <w:p w:rsidRPr="00B1777D" w:rsidR="00D80BB1" w:rsidP="00270B1E" w:rsidRDefault="00D80BB1" w14:paraId="64E76CC5" w14:textId="77777777">
      <w:pPr>
        <w:pStyle w:val="Zaglavlje"/>
        <w:jc w:val="right"/>
        <w:rPr>
          <w:rFonts w:ascii="Arial" w:hAnsi="Arial" w:cs="Arial"/>
          <w:szCs w:val="24"/>
        </w:rPr>
      </w:pPr>
    </w:p>
    <w:p w:rsidRPr="00B1777D" w:rsidR="005703F4" w:rsidP="00270B1E" w:rsidRDefault="005703F4" w14:paraId="1D44B7E1" w14:textId="77777777">
      <w:pPr>
        <w:pStyle w:val="Zaglavlje"/>
        <w:jc w:val="right"/>
        <w:rPr>
          <w:rFonts w:ascii="Arial" w:hAnsi="Arial" w:cs="Arial"/>
          <w:szCs w:val="24"/>
        </w:rPr>
      </w:pPr>
    </w:p>
    <w:p w:rsidRPr="00B1777D" w:rsidR="00270B1E" w:rsidP="00270B1E" w:rsidRDefault="00270B1E" w14:paraId="704F054E" w14:textId="3EA043DD">
      <w:pPr>
        <w:pStyle w:val="Zaglavlje"/>
        <w:jc w:val="right"/>
        <w:rPr>
          <w:rFonts w:ascii="Arial" w:hAnsi="Arial" w:cs="Arial"/>
          <w:szCs w:val="24"/>
        </w:rPr>
      </w:pPr>
      <w:r w:rsidRPr="00B1777D">
        <w:rPr>
          <w:rFonts w:ascii="Arial" w:hAnsi="Arial" w:cs="Arial"/>
          <w:szCs w:val="24"/>
        </w:rPr>
        <w:t>9 St-</w:t>
      </w:r>
      <w:r w:rsidR="00D0389C">
        <w:rPr>
          <w:rFonts w:ascii="Arial" w:hAnsi="Arial" w:cs="Arial"/>
          <w:szCs w:val="24"/>
        </w:rPr>
        <w:t>82/2024-3</w:t>
      </w:r>
    </w:p>
    <w:p w:rsidRPr="00B1777D" w:rsidR="00C93C56" w:rsidP="00270B1E" w:rsidRDefault="00C93C56" w14:paraId="228B87FC" w14:textId="77777777">
      <w:pPr>
        <w:pStyle w:val="Zaglavlje"/>
        <w:jc w:val="right"/>
        <w:rPr>
          <w:rFonts w:ascii="Arial" w:hAnsi="Arial" w:cs="Arial"/>
          <w:szCs w:val="24"/>
        </w:rPr>
      </w:pPr>
    </w:p>
    <w:p w:rsidRPr="00B1777D" w:rsidR="00270B1E" w:rsidP="00270B1E" w:rsidRDefault="00270B1E" w14:paraId="5DEC91C2" w14:textId="77777777">
      <w:pPr>
        <w:pStyle w:val="Zaglavlje"/>
        <w:jc w:val="right"/>
        <w:rPr>
          <w:rFonts w:ascii="Arial" w:hAnsi="Arial" w:cs="Arial"/>
          <w:szCs w:val="24"/>
        </w:rPr>
      </w:pPr>
    </w:p>
    <w:p w:rsidRPr="00B1777D" w:rsidR="00270B1E" w:rsidP="0010281B" w:rsidRDefault="00270B1E" w14:paraId="57A096B1" w14:textId="3F6FF523">
      <w:pPr>
        <w:ind w:firstLine="708"/>
        <w:rPr>
          <w:rFonts w:ascii="Arial" w:hAnsi="Arial" w:eastAsia="Times New Roman" w:cs="Arial"/>
          <w:szCs w:val="24"/>
          <w:lang w:eastAsia="hr-HR"/>
        </w:rPr>
      </w:pPr>
      <w:r w:rsidRPr="00B1777D">
        <w:rPr>
          <w:rFonts w:ascii="Arial" w:hAnsi="Arial" w:cs="Arial"/>
          <w:szCs w:val="24"/>
        </w:rPr>
        <w:t>Trgovački sud u Pazinu,</w:t>
      </w:r>
      <w:r w:rsidRPr="00B1777D">
        <w:rPr>
          <w:rFonts w:ascii="Arial" w:hAnsi="Arial" w:eastAsia="Times New Roman" w:cs="Arial"/>
          <w:szCs w:val="24"/>
          <w:lang w:eastAsia="hr-HR"/>
        </w:rPr>
        <w:t xml:space="preserve"> po sutkinji Tamari Lakoseljac Benčić, kao sucu pojedincu, povodom zahtjeva</w:t>
      </w:r>
      <w:r w:rsidRPr="00B1777D" w:rsidR="001D2A35">
        <w:rPr>
          <w:rFonts w:ascii="Arial" w:hAnsi="Arial" w:eastAsia="Times New Roman" w:cs="Arial"/>
          <w:szCs w:val="24"/>
          <w:lang w:eastAsia="hr-HR"/>
        </w:rPr>
        <w:t xml:space="preserve"> </w:t>
      </w:r>
      <w:r w:rsidRPr="00B1777D" w:rsidR="001B5366">
        <w:rPr>
          <w:rFonts w:ascii="Arial" w:hAnsi="Arial" w:eastAsia="Times New Roman" w:cs="Arial"/>
          <w:szCs w:val="24"/>
          <w:lang w:eastAsia="hr-HR"/>
        </w:rPr>
        <w:t>Financijske agencije, OIB 85821130368, Regionalnog centra Rijeka, Podružnice Pula, Pula, Giardini 5</w:t>
      </w:r>
      <w:r w:rsidRPr="00B1777D">
        <w:rPr>
          <w:rFonts w:ascii="Arial" w:hAnsi="Arial" w:eastAsia="Times New Roman" w:cs="Arial"/>
          <w:szCs w:val="24"/>
          <w:lang w:eastAsia="hr-HR"/>
        </w:rPr>
        <w:t>, za provedbu skraćenog stečajnog postupka nad pravnom osobom (</w:t>
      </w:r>
      <w:r w:rsidRPr="003559B9">
        <w:rPr>
          <w:rFonts w:ascii="Arial" w:hAnsi="Arial" w:eastAsia="Times New Roman" w:cs="Arial"/>
          <w:szCs w:val="24"/>
          <w:lang w:eastAsia="hr-HR"/>
        </w:rPr>
        <w:t>dužnikom)</w:t>
      </w:r>
      <w:r w:rsidR="00D0389C">
        <w:rPr>
          <w:rFonts w:ascii="Arial" w:hAnsi="Arial" w:eastAsia="Times New Roman" w:cs="Arial"/>
          <w:szCs w:val="24"/>
          <w:lang w:eastAsia="hr-HR"/>
        </w:rPr>
        <w:t xml:space="preserve"> </w:t>
      </w:r>
      <w:r w:rsidRPr="00D0389C" w:rsidR="00D0389C">
        <w:rPr>
          <w:rFonts w:ascii="Arial" w:hAnsi="Arial" w:eastAsia="Times New Roman" w:cs="Arial"/>
          <w:szCs w:val="24"/>
          <w:lang w:eastAsia="hr-HR"/>
        </w:rPr>
        <w:t>KLUB HRVATSKIH BRANITELJA 91, Rovinj</w:t>
      </w:r>
      <w:r w:rsidR="00D0389C">
        <w:rPr>
          <w:rFonts w:ascii="Arial" w:hAnsi="Arial" w:eastAsia="Times New Roman" w:cs="Arial"/>
          <w:szCs w:val="24"/>
          <w:lang w:eastAsia="hr-HR"/>
        </w:rPr>
        <w:t xml:space="preserve">, </w:t>
      </w:r>
      <w:r w:rsidRPr="00886B59" w:rsidR="00886B59">
        <w:rPr>
          <w:rFonts w:ascii="Arial" w:hAnsi="Arial" w:eastAsia="Times New Roman" w:cs="Arial"/>
          <w:szCs w:val="24"/>
          <w:lang w:eastAsia="hr-HR"/>
        </w:rPr>
        <w:t>Ulica Vladimira Švalbe - Via Vladimir Švalba 6</w:t>
      </w:r>
      <w:r w:rsidR="00886B59">
        <w:rPr>
          <w:rFonts w:ascii="Arial" w:hAnsi="Arial" w:eastAsia="Times New Roman" w:cs="Arial"/>
          <w:szCs w:val="24"/>
          <w:lang w:eastAsia="hr-HR"/>
        </w:rPr>
        <w:t xml:space="preserve">, OIB </w:t>
      </w:r>
      <w:r w:rsidRPr="0010281B" w:rsidR="0010281B">
        <w:rPr>
          <w:rFonts w:ascii="Arial" w:hAnsi="Arial" w:eastAsia="Times New Roman" w:cs="Arial"/>
          <w:szCs w:val="24"/>
          <w:lang w:eastAsia="hr-HR"/>
        </w:rPr>
        <w:t>79935510932</w:t>
      </w:r>
      <w:r w:rsidRPr="00B1777D" w:rsidR="00F512C5">
        <w:rPr>
          <w:rFonts w:ascii="Arial" w:hAnsi="Arial" w:eastAsia="Times New Roman" w:cs="Arial"/>
          <w:szCs w:val="24"/>
          <w:lang w:eastAsia="hr-HR"/>
        </w:rPr>
        <w:t xml:space="preserve">, </w:t>
      </w:r>
      <w:r w:rsidRPr="00B1777D">
        <w:rPr>
          <w:rFonts w:ascii="Arial" w:hAnsi="Arial" w:eastAsia="Times New Roman" w:cs="Arial"/>
          <w:szCs w:val="24"/>
          <w:lang w:eastAsia="hr-HR"/>
        </w:rPr>
        <w:t xml:space="preserve">nakon izvršenog uvida </w:t>
      </w:r>
      <w:r w:rsidRPr="001E53EF">
        <w:rPr>
          <w:rFonts w:ascii="Arial" w:hAnsi="Arial" w:eastAsia="Times New Roman" w:cs="Arial"/>
          <w:szCs w:val="24"/>
          <w:lang w:eastAsia="hr-HR"/>
        </w:rPr>
        <w:t xml:space="preserve">u </w:t>
      </w:r>
      <w:r w:rsidRPr="003559B9" w:rsidR="00B1777D">
        <w:rPr>
          <w:rFonts w:ascii="Arial" w:hAnsi="Arial" w:eastAsia="Times New Roman" w:cs="Arial"/>
          <w:szCs w:val="24"/>
          <w:lang w:eastAsia="hr-HR"/>
        </w:rPr>
        <w:t xml:space="preserve">Registar </w:t>
      </w:r>
      <w:r w:rsidRPr="003559B9" w:rsidR="004E52C3">
        <w:rPr>
          <w:rFonts w:ascii="Arial" w:hAnsi="Arial" w:eastAsia="Times New Roman" w:cs="Arial"/>
          <w:szCs w:val="24"/>
          <w:lang w:eastAsia="hr-HR"/>
        </w:rPr>
        <w:t>udruga</w:t>
      </w:r>
      <w:r w:rsidRPr="003559B9" w:rsidR="00B1777D">
        <w:rPr>
          <w:rFonts w:ascii="Arial" w:hAnsi="Arial" w:eastAsia="Times New Roman" w:cs="Arial"/>
          <w:szCs w:val="24"/>
          <w:lang w:eastAsia="hr-HR"/>
        </w:rPr>
        <w:t>,</w:t>
      </w:r>
      <w:r w:rsidRPr="001E53EF" w:rsidR="00B1777D">
        <w:rPr>
          <w:rFonts w:ascii="Arial" w:hAnsi="Arial" w:eastAsia="Times New Roman" w:cs="Arial"/>
          <w:szCs w:val="24"/>
          <w:lang w:eastAsia="hr-HR"/>
        </w:rPr>
        <w:t xml:space="preserve"> </w:t>
      </w:r>
      <w:r w:rsidRPr="001E53EF">
        <w:rPr>
          <w:rFonts w:ascii="Arial" w:hAnsi="Arial" w:eastAsia="Times New Roman" w:cs="Arial"/>
          <w:szCs w:val="24"/>
          <w:lang w:eastAsia="hr-HR"/>
        </w:rPr>
        <w:t xml:space="preserve"> sukladno odredbama čl. 428. i 430. Stečajnog zakona (Narodne</w:t>
      </w:r>
      <w:r w:rsidRPr="00B1777D">
        <w:rPr>
          <w:rFonts w:ascii="Arial" w:hAnsi="Arial" w:eastAsia="Times New Roman" w:cs="Arial"/>
          <w:szCs w:val="24"/>
          <w:lang w:eastAsia="hr-HR"/>
        </w:rPr>
        <w:t xml:space="preserve"> novine br. 71/15, 104/17, </w:t>
      </w:r>
      <w:r w:rsidR="00802779">
        <w:rPr>
          <w:rFonts w:ascii="Arial" w:hAnsi="Arial" w:eastAsia="Times New Roman" w:cs="Arial"/>
          <w:szCs w:val="24"/>
          <w:lang w:eastAsia="hr-HR"/>
        </w:rPr>
        <w:t xml:space="preserve">36/22, </w:t>
      </w:r>
      <w:r w:rsidRPr="00B1777D">
        <w:rPr>
          <w:rFonts w:ascii="Arial" w:hAnsi="Arial" w:eastAsia="Times New Roman" w:cs="Arial"/>
          <w:szCs w:val="24"/>
          <w:lang w:eastAsia="hr-HR"/>
        </w:rPr>
        <w:t xml:space="preserve">dalje SZ), </w:t>
      </w:r>
      <w:r w:rsidR="0010281B">
        <w:rPr>
          <w:rFonts w:ascii="Arial" w:hAnsi="Arial" w:eastAsia="Times New Roman" w:cs="Arial"/>
          <w:szCs w:val="24"/>
          <w:lang w:eastAsia="hr-HR"/>
        </w:rPr>
        <w:t>8. ožujka 2024</w:t>
      </w:r>
      <w:r w:rsidRPr="00B1777D" w:rsidR="00D67981">
        <w:rPr>
          <w:rFonts w:ascii="Arial" w:hAnsi="Arial" w:eastAsia="Times New Roman" w:cs="Arial"/>
          <w:szCs w:val="24"/>
          <w:lang w:eastAsia="hr-HR"/>
        </w:rPr>
        <w:t>.</w:t>
      </w:r>
      <w:r w:rsidRPr="00B1777D">
        <w:rPr>
          <w:rFonts w:ascii="Arial" w:hAnsi="Arial" w:eastAsia="Times New Roman" w:cs="Arial"/>
          <w:szCs w:val="24"/>
          <w:lang w:eastAsia="hr-HR"/>
        </w:rPr>
        <w:t xml:space="preserve"> objavljuje sljedeći</w:t>
      </w:r>
    </w:p>
    <w:p w:rsidRPr="00B1777D" w:rsidR="00270B1E" w:rsidP="00270B1E" w:rsidRDefault="00270B1E" w14:paraId="46C1EEA0" w14:textId="77777777">
      <w:pPr>
        <w:ind w:firstLine="708"/>
        <w:rPr>
          <w:rFonts w:ascii="Arial" w:hAnsi="Arial" w:eastAsia="Times New Roman" w:cs="Arial"/>
          <w:szCs w:val="24"/>
          <w:lang w:eastAsia="hr-HR"/>
        </w:rPr>
      </w:pPr>
    </w:p>
    <w:p w:rsidRPr="00B1777D" w:rsidR="00270B1E" w:rsidP="00270B1E" w:rsidRDefault="00270B1E" w14:paraId="18EC404D" w14:textId="77777777">
      <w:pPr>
        <w:jc w:val="center"/>
        <w:rPr>
          <w:rFonts w:ascii="Arial" w:hAnsi="Arial" w:cs="Arial"/>
          <w:szCs w:val="24"/>
        </w:rPr>
      </w:pPr>
      <w:r w:rsidRPr="00B1777D">
        <w:rPr>
          <w:rFonts w:ascii="Arial" w:hAnsi="Arial" w:cs="Arial"/>
          <w:szCs w:val="24"/>
        </w:rPr>
        <w:t>O G L A S</w:t>
      </w:r>
    </w:p>
    <w:p w:rsidRPr="00B1777D" w:rsidR="00270B1E" w:rsidP="00270B1E" w:rsidRDefault="00270B1E" w14:paraId="3A6B8B16" w14:textId="77777777">
      <w:pPr>
        <w:ind w:firstLine="708"/>
        <w:rPr>
          <w:rFonts w:ascii="Arial" w:hAnsi="Arial" w:cs="Arial"/>
          <w:szCs w:val="24"/>
        </w:rPr>
      </w:pPr>
    </w:p>
    <w:p w:rsidRPr="00B1777D" w:rsidR="00270B1E" w:rsidP="00270B1E" w:rsidRDefault="00270B1E" w14:paraId="4AC39EE9" w14:textId="0D47604E">
      <w:pPr>
        <w:ind w:firstLine="708"/>
        <w:rPr>
          <w:rFonts w:ascii="Arial" w:hAnsi="Arial" w:eastAsia="Times New Roman" w:cs="Arial"/>
          <w:szCs w:val="24"/>
          <w:lang w:eastAsia="hr-HR"/>
        </w:rPr>
      </w:pPr>
      <w:r w:rsidRPr="003559B9">
        <w:rPr>
          <w:rFonts w:ascii="Arial" w:hAnsi="Arial" w:cs="Arial"/>
          <w:szCs w:val="24"/>
        </w:rPr>
        <w:t xml:space="preserve">I. Dužnik </w:t>
      </w:r>
      <w:r w:rsidRPr="00D0389C" w:rsidR="0010281B">
        <w:rPr>
          <w:rFonts w:ascii="Arial" w:hAnsi="Arial" w:eastAsia="Times New Roman" w:cs="Arial"/>
          <w:szCs w:val="24"/>
          <w:lang w:eastAsia="hr-HR"/>
        </w:rPr>
        <w:t>KLUB HRVATSKIH BRANITELJA 91, Rovinj</w:t>
      </w:r>
      <w:r w:rsidR="0010281B">
        <w:rPr>
          <w:rFonts w:ascii="Arial" w:hAnsi="Arial" w:eastAsia="Times New Roman" w:cs="Arial"/>
          <w:szCs w:val="24"/>
          <w:lang w:eastAsia="hr-HR"/>
        </w:rPr>
        <w:t xml:space="preserve">, </w:t>
      </w:r>
      <w:r w:rsidRPr="00886B59" w:rsidR="0010281B">
        <w:rPr>
          <w:rFonts w:ascii="Arial" w:hAnsi="Arial" w:eastAsia="Times New Roman" w:cs="Arial"/>
          <w:szCs w:val="24"/>
          <w:lang w:eastAsia="hr-HR"/>
        </w:rPr>
        <w:t>Ulica Vladimira Švalbe - Via Vladimir Švalba 6</w:t>
      </w:r>
      <w:r w:rsidR="0010281B">
        <w:rPr>
          <w:rFonts w:ascii="Arial" w:hAnsi="Arial" w:eastAsia="Times New Roman" w:cs="Arial"/>
          <w:szCs w:val="24"/>
          <w:lang w:eastAsia="hr-HR"/>
        </w:rPr>
        <w:t xml:space="preserve">, OIB </w:t>
      </w:r>
      <w:r w:rsidRPr="0010281B" w:rsidR="0010281B">
        <w:rPr>
          <w:rFonts w:ascii="Arial" w:hAnsi="Arial" w:eastAsia="Times New Roman" w:cs="Arial"/>
          <w:szCs w:val="24"/>
          <w:lang w:eastAsia="hr-HR"/>
        </w:rPr>
        <w:t>79935510932</w:t>
      </w:r>
      <w:r w:rsidRPr="003559B9">
        <w:rPr>
          <w:rFonts w:ascii="Arial" w:hAnsi="Arial" w:eastAsia="Times New Roman" w:cs="Arial"/>
          <w:szCs w:val="24"/>
          <w:lang w:eastAsia="hr-HR"/>
        </w:rPr>
        <w:t xml:space="preserve">, je pravna osoba koja nema zaposlenih, koja je na dan </w:t>
      </w:r>
      <w:r w:rsidRPr="003559B9" w:rsidR="00B81978">
        <w:rPr>
          <w:rFonts w:ascii="Arial" w:hAnsi="Arial" w:eastAsia="Times New Roman" w:cs="Arial"/>
          <w:szCs w:val="24"/>
          <w:lang w:eastAsia="hr-HR"/>
        </w:rPr>
        <w:t>2</w:t>
      </w:r>
      <w:r w:rsidR="0010281B">
        <w:rPr>
          <w:rFonts w:ascii="Arial" w:hAnsi="Arial" w:eastAsia="Times New Roman" w:cs="Arial"/>
          <w:szCs w:val="24"/>
          <w:lang w:eastAsia="hr-HR"/>
        </w:rPr>
        <w:t>2</w:t>
      </w:r>
      <w:r w:rsidRPr="003559B9" w:rsidR="00B81978">
        <w:rPr>
          <w:rFonts w:ascii="Arial" w:hAnsi="Arial" w:eastAsia="Times New Roman" w:cs="Arial"/>
          <w:szCs w:val="24"/>
          <w:lang w:eastAsia="hr-HR"/>
        </w:rPr>
        <w:t xml:space="preserve">. veljače </w:t>
      </w:r>
      <w:r w:rsidR="0010281B">
        <w:rPr>
          <w:rFonts w:ascii="Arial" w:hAnsi="Arial" w:eastAsia="Times New Roman" w:cs="Arial"/>
          <w:szCs w:val="24"/>
          <w:lang w:eastAsia="hr-HR"/>
        </w:rPr>
        <w:t>2024</w:t>
      </w:r>
      <w:r w:rsidRPr="003559B9">
        <w:rPr>
          <w:rFonts w:ascii="Arial" w:hAnsi="Arial" w:eastAsia="Times New Roman" w:cs="Arial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Pr="003559B9" w:rsidR="00D05D4F">
        <w:rPr>
          <w:rFonts w:ascii="Arial" w:hAnsi="Arial" w:eastAsia="Times New Roman" w:cs="Arial"/>
          <w:szCs w:val="24"/>
          <w:lang w:eastAsia="hr-HR"/>
        </w:rPr>
        <w:t>120</w:t>
      </w:r>
      <w:r w:rsidRPr="003559B9">
        <w:rPr>
          <w:rFonts w:ascii="Arial" w:hAnsi="Arial" w:eastAsia="Times New Roman" w:cs="Arial"/>
          <w:szCs w:val="24"/>
          <w:lang w:eastAsia="hr-HR"/>
        </w:rPr>
        <w:t xml:space="preserve"> dana te za koju nisu ispunjeni uvjeti za pokretanje drugog postupka radi brisanja iz </w:t>
      </w:r>
      <w:r w:rsidRPr="003559B9" w:rsidR="00B1777D">
        <w:rPr>
          <w:rFonts w:ascii="Arial" w:hAnsi="Arial" w:eastAsia="Times New Roman" w:cs="Arial"/>
          <w:szCs w:val="24"/>
          <w:lang w:eastAsia="hr-HR"/>
        </w:rPr>
        <w:t>Registra</w:t>
      </w:r>
      <w:r w:rsidRPr="003559B9" w:rsidR="00761C3D">
        <w:rPr>
          <w:rFonts w:ascii="Arial" w:hAnsi="Arial" w:eastAsia="Times New Roman" w:cs="Arial"/>
          <w:szCs w:val="24"/>
          <w:lang w:eastAsia="hr-HR"/>
        </w:rPr>
        <w:t xml:space="preserve"> udruga</w:t>
      </w:r>
      <w:r w:rsidRPr="003559B9">
        <w:rPr>
          <w:rFonts w:ascii="Arial" w:hAnsi="Arial" w:eastAsia="Times New Roman" w:cs="Arial"/>
          <w:szCs w:val="24"/>
          <w:lang w:eastAsia="hr-HR"/>
        </w:rPr>
        <w:t>.</w:t>
      </w:r>
    </w:p>
    <w:p w:rsidRPr="00B1777D" w:rsidR="00270B1E" w:rsidP="00270B1E" w:rsidRDefault="00270B1E" w14:paraId="4DB43B44" w14:textId="77777777">
      <w:pPr>
        <w:ind w:firstLine="708"/>
        <w:rPr>
          <w:rFonts w:ascii="Arial" w:hAnsi="Arial" w:cs="Arial"/>
          <w:szCs w:val="24"/>
        </w:rPr>
      </w:pPr>
    </w:p>
    <w:p w:rsidRPr="00B1777D" w:rsidR="00270B1E" w:rsidP="00270B1E" w:rsidRDefault="00270B1E" w14:paraId="16528BC1" w14:textId="1C8B9D22">
      <w:pPr>
        <w:ind w:firstLine="708"/>
        <w:rPr>
          <w:rFonts w:ascii="Arial" w:hAnsi="Arial" w:cs="Arial"/>
          <w:szCs w:val="24"/>
        </w:rPr>
      </w:pPr>
      <w:r w:rsidRPr="00B1777D">
        <w:rPr>
          <w:rFonts w:ascii="Arial" w:hAnsi="Arial" w:cs="Arial"/>
          <w:szCs w:val="24"/>
        </w:rPr>
        <w:t xml:space="preserve">II. Utvrđuje se da je ukupni iznos duga evidentiranog na temelju neizvršenih osnova za plaćanje dužnika na dan </w:t>
      </w:r>
      <w:r w:rsidR="00B81978">
        <w:rPr>
          <w:rFonts w:ascii="Arial" w:hAnsi="Arial" w:cs="Arial"/>
          <w:szCs w:val="24"/>
        </w:rPr>
        <w:t>2</w:t>
      </w:r>
      <w:r w:rsidR="0010281B">
        <w:rPr>
          <w:rFonts w:ascii="Arial" w:hAnsi="Arial" w:cs="Arial"/>
          <w:szCs w:val="24"/>
        </w:rPr>
        <w:t>2</w:t>
      </w:r>
      <w:r w:rsidR="00B81978">
        <w:rPr>
          <w:rFonts w:ascii="Arial" w:hAnsi="Arial" w:cs="Arial"/>
          <w:szCs w:val="24"/>
        </w:rPr>
        <w:t>. veljače</w:t>
      </w:r>
      <w:r w:rsidR="00B1777D">
        <w:rPr>
          <w:rFonts w:ascii="Arial" w:hAnsi="Arial" w:cs="Arial"/>
          <w:szCs w:val="24"/>
        </w:rPr>
        <w:t xml:space="preserve"> </w:t>
      </w:r>
      <w:r w:rsidR="0010281B">
        <w:rPr>
          <w:rFonts w:ascii="Arial" w:hAnsi="Arial" w:cs="Arial"/>
          <w:szCs w:val="24"/>
        </w:rPr>
        <w:t>2024</w:t>
      </w:r>
      <w:r w:rsidRPr="00B1777D">
        <w:rPr>
          <w:rFonts w:ascii="Arial" w:hAnsi="Arial" w:cs="Arial"/>
          <w:szCs w:val="24"/>
        </w:rPr>
        <w:t xml:space="preserve">. iznosio </w:t>
      </w:r>
      <w:r w:rsidR="0010281B">
        <w:rPr>
          <w:rFonts w:ascii="Arial" w:hAnsi="Arial" w:cs="Arial"/>
          <w:szCs w:val="24"/>
        </w:rPr>
        <w:t>1.912,98</w:t>
      </w:r>
      <w:r w:rsidRPr="001E53EF" w:rsidR="00F032A2">
        <w:rPr>
          <w:rFonts w:ascii="Arial" w:hAnsi="Arial" w:cs="Arial"/>
          <w:szCs w:val="24"/>
        </w:rPr>
        <w:t xml:space="preserve"> EUR</w:t>
      </w:r>
      <w:r w:rsidRPr="001E53EF">
        <w:rPr>
          <w:rFonts w:ascii="Arial" w:hAnsi="Arial" w:cs="Arial"/>
          <w:szCs w:val="24"/>
        </w:rPr>
        <w:t>.</w:t>
      </w:r>
    </w:p>
    <w:p w:rsidRPr="00B1777D" w:rsidR="00270B1E" w:rsidP="00270B1E" w:rsidRDefault="00270B1E" w14:paraId="77C81BBD" w14:textId="77777777">
      <w:pPr>
        <w:rPr>
          <w:rFonts w:ascii="Arial" w:hAnsi="Arial" w:cs="Arial"/>
          <w:szCs w:val="24"/>
        </w:rPr>
      </w:pPr>
    </w:p>
    <w:p w:rsidRPr="00B1777D" w:rsidR="00270B1E" w:rsidP="00270B1E" w:rsidRDefault="00270B1E" w14:paraId="52DD1D71" w14:textId="77777777">
      <w:pPr>
        <w:ind w:firstLine="708"/>
        <w:rPr>
          <w:rFonts w:ascii="Arial" w:hAnsi="Arial" w:eastAsia="Times New Roman" w:cs="Arial"/>
          <w:szCs w:val="24"/>
          <w:lang w:eastAsia="hr-HR"/>
        </w:rPr>
      </w:pPr>
      <w:r w:rsidRPr="00B1777D">
        <w:rPr>
          <w:rFonts w:ascii="Arial" w:hAnsi="Arial" w:cs="Arial"/>
          <w:szCs w:val="24"/>
        </w:rPr>
        <w:t xml:space="preserve">III. </w:t>
      </w:r>
      <w:r w:rsidRPr="00B1777D">
        <w:rPr>
          <w:rFonts w:ascii="Arial" w:hAnsi="Arial" w:eastAsia="Times New Roman" w:cs="Arial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Pr="00B1777D" w:rsidR="00270B1E" w:rsidP="00270B1E" w:rsidRDefault="00270B1E" w14:paraId="07BF5497" w14:textId="77777777">
      <w:pPr>
        <w:ind w:firstLine="708"/>
        <w:rPr>
          <w:rFonts w:ascii="Arial" w:hAnsi="Arial" w:eastAsia="Times New Roman" w:cs="Arial"/>
          <w:szCs w:val="24"/>
          <w:lang w:eastAsia="hr-HR"/>
        </w:rPr>
      </w:pPr>
    </w:p>
    <w:p w:rsidR="00270B1E" w:rsidP="00270B1E" w:rsidRDefault="00270B1E" w14:paraId="521CE4D8" w14:textId="46F35AC6">
      <w:pPr>
        <w:ind w:firstLine="708"/>
        <w:rPr>
          <w:rFonts w:ascii="Arial" w:hAnsi="Arial" w:eastAsia="Times New Roman" w:cs="Arial"/>
          <w:szCs w:val="24"/>
          <w:lang w:eastAsia="hr-HR"/>
        </w:rPr>
      </w:pPr>
      <w:r w:rsidRPr="00B1777D">
        <w:rPr>
          <w:rFonts w:ascii="Arial" w:hAnsi="Arial" w:eastAsia="Times New Roman" w:cs="Arial"/>
          <w:szCs w:val="24"/>
          <w:lang w:eastAsia="hr-HR"/>
        </w:rPr>
        <w:t xml:space="preserve">IV. </w:t>
      </w:r>
      <w:r w:rsidRPr="00B1777D" w:rsidR="00C44F07">
        <w:rPr>
          <w:rFonts w:ascii="Arial" w:hAnsi="Arial" w:eastAsia="Times New Roman" w:cs="Arial"/>
          <w:szCs w:val="24"/>
          <w:lang w:eastAsia="hr-HR"/>
        </w:rPr>
        <w:t>Pozivaju se vjerovnici dužnika da najkasnije u roku od 45 dana od dostave ovog oglasa na mrežnoj stranici e-Oglasna ploča sudova, pozivom na gornji broj spisa, predlože otvaranje stečajnog postupka nad dužnikom te solidarno predujme sredstva za namirenje troškova stečajnog postupka u visini 132,72 eura u Fond za namirenje troškova stečajnog postupka ovoga suda broj HR4323900011300029763, poziv na broj 3333-</w:t>
      </w:r>
      <w:r w:rsidR="0010281B">
        <w:rPr>
          <w:rFonts w:ascii="Arial" w:hAnsi="Arial" w:eastAsia="Times New Roman" w:cs="Arial"/>
          <w:szCs w:val="24"/>
          <w:lang w:eastAsia="hr-HR"/>
        </w:rPr>
        <w:t>82-2024</w:t>
      </w:r>
      <w:r w:rsidRPr="00B1777D" w:rsidR="00C44F07">
        <w:rPr>
          <w:rFonts w:ascii="Arial" w:hAnsi="Arial" w:eastAsia="Times New Roman" w:cs="Arial"/>
          <w:szCs w:val="24"/>
          <w:lang w:eastAsia="hr-HR"/>
        </w:rPr>
        <w:t>, i da u istom roku uplate na depozit ovog suda broj HR4323900011300029763, poziv na broj 020-</w:t>
      </w:r>
      <w:r w:rsidR="0010281B">
        <w:rPr>
          <w:rFonts w:ascii="Arial" w:hAnsi="Arial" w:eastAsia="Times New Roman" w:cs="Arial"/>
          <w:szCs w:val="24"/>
          <w:lang w:eastAsia="hr-HR"/>
        </w:rPr>
        <w:t>82-24</w:t>
      </w:r>
      <w:r w:rsidRPr="00B1777D" w:rsidR="00C44F07">
        <w:rPr>
          <w:rFonts w:ascii="Arial" w:hAnsi="Arial" w:eastAsia="Times New Roman" w:cs="Arial"/>
          <w:szCs w:val="24"/>
          <w:lang w:eastAsia="hr-HR"/>
        </w:rPr>
        <w:t xml:space="preserve"> dodatni iznos predujma u visini od 1.327,23 eura za namirenje troškova stečajnog postupka, te da dokaz o uplati dostave sudu (čl. 114. st. 1. u vezi s čl. 431. st. 1. SZ-a). Predujam nisu dužni platiti radnici i prijašnji dužnikovi radnici ako su podnijeli prijedlog za otvaranje stečajnoga postupka radi namirenja svoje dospjele tražbine po osnovi rada, Financijska agencija ako je podnijela prijedlog za otvaranje stečajnoga postupka u skladu s čl. 110. st. 1. SZ-a, te Republika Hrvatska.</w:t>
      </w:r>
    </w:p>
    <w:p w:rsidRPr="00B1777D" w:rsidR="00735151" w:rsidP="00270B1E" w:rsidRDefault="00735151" w14:paraId="00EE336D" w14:textId="77777777">
      <w:pPr>
        <w:ind w:firstLine="708"/>
        <w:rPr>
          <w:rFonts w:ascii="Arial" w:hAnsi="Arial" w:cs="Arial"/>
          <w:szCs w:val="24"/>
        </w:rPr>
      </w:pPr>
    </w:p>
    <w:p w:rsidRPr="00B1777D" w:rsidR="00270B1E" w:rsidP="00270B1E" w:rsidRDefault="00270B1E" w14:paraId="398410F4" w14:textId="77777777">
      <w:pPr>
        <w:ind w:firstLine="708"/>
        <w:rPr>
          <w:rFonts w:ascii="Arial" w:hAnsi="Arial" w:cs="Arial"/>
          <w:szCs w:val="24"/>
        </w:rPr>
      </w:pPr>
      <w:r w:rsidRPr="00B1777D">
        <w:rPr>
          <w:rFonts w:ascii="Arial" w:hAnsi="Arial" w:cs="Arial"/>
          <w:szCs w:val="24"/>
        </w:rPr>
        <w:lastRenderedPageBreak/>
        <w:t>V. Ako osoba ovlaštena za zastupanje dužnika po zakonu u roku od 15 dana</w:t>
      </w:r>
      <w:r w:rsidRPr="00B1777D">
        <w:rPr>
          <w:rFonts w:ascii="Arial" w:hAnsi="Arial" w:eastAsia="Times New Roman" w:cs="Arial"/>
          <w:szCs w:val="24"/>
          <w:lang w:eastAsia="hr-HR"/>
        </w:rPr>
        <w:t xml:space="preserve"> od objave ovog oglasa na mrežnoj stranici e-Oglasna ploča sudova</w:t>
      </w:r>
      <w:r w:rsidRPr="00B1777D">
        <w:rPr>
          <w:rFonts w:ascii="Arial" w:hAnsi="Arial" w:cs="Arial"/>
          <w:szCs w:val="24"/>
        </w:rPr>
        <w:t xml:space="preserve"> ne podnese </w:t>
      </w:r>
      <w:r w:rsidRPr="00B1777D">
        <w:rPr>
          <w:rFonts w:ascii="Arial" w:hAnsi="Arial" w:eastAsia="Times New Roman" w:cs="Arial"/>
          <w:szCs w:val="24"/>
          <w:lang w:eastAsia="hr-HR"/>
        </w:rPr>
        <w:t xml:space="preserve">javnobilježnički ovjerovljen </w:t>
      </w:r>
      <w:r w:rsidRPr="00B1777D">
        <w:rPr>
          <w:rFonts w:ascii="Arial" w:hAnsi="Arial" w:cs="Arial"/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Pr="00B1777D" w:rsidR="00270B1E" w:rsidP="00270B1E" w:rsidRDefault="00270B1E" w14:paraId="1A8B3C5B" w14:textId="77777777">
      <w:pPr>
        <w:ind w:firstLine="708"/>
        <w:rPr>
          <w:rFonts w:ascii="Arial" w:hAnsi="Arial" w:cs="Arial"/>
          <w:szCs w:val="24"/>
        </w:rPr>
      </w:pPr>
    </w:p>
    <w:p w:rsidRPr="00B1777D" w:rsidR="00270B1E" w:rsidP="00270B1E" w:rsidRDefault="00270B1E" w14:paraId="6A972F1F" w14:textId="3614AACD">
      <w:pPr>
        <w:jc w:val="center"/>
        <w:rPr>
          <w:rFonts w:ascii="Arial" w:hAnsi="Arial" w:cs="Arial"/>
          <w:szCs w:val="24"/>
        </w:rPr>
      </w:pPr>
      <w:r w:rsidRPr="00B1777D">
        <w:rPr>
          <w:rFonts w:ascii="Arial" w:hAnsi="Arial" w:cs="Arial"/>
          <w:szCs w:val="24"/>
        </w:rPr>
        <w:t xml:space="preserve">U Pazinu </w:t>
      </w:r>
      <w:r w:rsidR="00735151">
        <w:rPr>
          <w:rFonts w:ascii="Arial" w:hAnsi="Arial" w:cs="Arial"/>
          <w:szCs w:val="24"/>
        </w:rPr>
        <w:t>8. ožujka</w:t>
      </w:r>
      <w:r w:rsidRPr="00B1777D" w:rsidR="00735151">
        <w:rPr>
          <w:rFonts w:ascii="Arial" w:hAnsi="Arial" w:cs="Arial"/>
          <w:szCs w:val="24"/>
        </w:rPr>
        <w:t xml:space="preserve"> </w:t>
      </w:r>
      <w:r w:rsidR="00FB7B6D">
        <w:rPr>
          <w:rFonts w:ascii="Arial" w:hAnsi="Arial" w:cs="Arial"/>
          <w:szCs w:val="24"/>
        </w:rPr>
        <w:t>2024</w:t>
      </w:r>
      <w:r w:rsidRPr="00B1777D">
        <w:rPr>
          <w:rFonts w:ascii="Arial" w:hAnsi="Arial" w:cs="Arial"/>
          <w:szCs w:val="24"/>
        </w:rPr>
        <w:t>.</w:t>
      </w:r>
    </w:p>
    <w:p w:rsidRPr="00B1777D" w:rsidR="004B6839" w:rsidP="00270B1E" w:rsidRDefault="004B6839" w14:paraId="44F79DB7" w14:textId="77777777">
      <w:pPr>
        <w:ind w:left="5664" w:firstLine="708"/>
        <w:jc w:val="center"/>
        <w:rPr>
          <w:rFonts w:ascii="Arial" w:hAnsi="Arial" w:cs="Arial"/>
          <w:szCs w:val="24"/>
        </w:rPr>
      </w:pPr>
    </w:p>
    <w:p w:rsidRPr="00B1777D" w:rsidR="00270B1E" w:rsidP="008D57D2" w:rsidRDefault="008D57D2" w14:paraId="6A6A4D12" w14:textId="77777777">
      <w:pPr>
        <w:jc w:val="center"/>
        <w:rPr>
          <w:rFonts w:ascii="Arial" w:hAnsi="Arial" w:cs="Arial"/>
          <w:szCs w:val="24"/>
        </w:rPr>
      </w:pPr>
      <w:r w:rsidRPr="00B1777D">
        <w:rPr>
          <w:rFonts w:ascii="Arial" w:hAnsi="Arial" w:cs="Arial"/>
          <w:szCs w:val="24"/>
        </w:rPr>
        <w:tab/>
      </w:r>
      <w:r w:rsidRPr="00B1777D">
        <w:rPr>
          <w:rFonts w:ascii="Arial" w:hAnsi="Arial" w:cs="Arial"/>
          <w:szCs w:val="24"/>
        </w:rPr>
        <w:tab/>
      </w:r>
      <w:r w:rsidRPr="00B1777D">
        <w:rPr>
          <w:rFonts w:ascii="Arial" w:hAnsi="Arial" w:cs="Arial"/>
          <w:szCs w:val="24"/>
        </w:rPr>
        <w:tab/>
      </w:r>
      <w:r w:rsidRPr="00B1777D">
        <w:rPr>
          <w:rFonts w:ascii="Arial" w:hAnsi="Arial" w:cs="Arial"/>
          <w:szCs w:val="24"/>
        </w:rPr>
        <w:tab/>
      </w:r>
      <w:r w:rsidRPr="00B1777D">
        <w:rPr>
          <w:rFonts w:ascii="Arial" w:hAnsi="Arial" w:cs="Arial"/>
          <w:szCs w:val="24"/>
        </w:rPr>
        <w:tab/>
      </w:r>
      <w:r w:rsidRPr="00B1777D">
        <w:rPr>
          <w:rFonts w:ascii="Arial" w:hAnsi="Arial" w:cs="Arial"/>
          <w:szCs w:val="24"/>
        </w:rPr>
        <w:tab/>
      </w:r>
      <w:r w:rsidRPr="00B1777D">
        <w:rPr>
          <w:rFonts w:ascii="Arial" w:hAnsi="Arial" w:cs="Arial"/>
          <w:szCs w:val="24"/>
        </w:rPr>
        <w:tab/>
      </w:r>
      <w:r w:rsidRPr="00B1777D">
        <w:rPr>
          <w:rFonts w:ascii="Arial" w:hAnsi="Arial" w:cs="Arial"/>
          <w:szCs w:val="24"/>
        </w:rPr>
        <w:tab/>
      </w:r>
      <w:r w:rsidRPr="00B1777D" w:rsidR="00270B1E">
        <w:rPr>
          <w:rFonts w:ascii="Arial" w:hAnsi="Arial" w:cs="Arial"/>
          <w:szCs w:val="24"/>
        </w:rPr>
        <w:t>Sutkinja</w:t>
      </w:r>
    </w:p>
    <w:p w:rsidRPr="00B1777D" w:rsidR="001A6F64" w:rsidP="008D57D2" w:rsidRDefault="001A6F64" w14:paraId="0B1B9258" w14:textId="77777777">
      <w:pPr>
        <w:jc w:val="center"/>
        <w:rPr>
          <w:rFonts w:ascii="Arial" w:hAnsi="Arial" w:cs="Arial"/>
          <w:szCs w:val="24"/>
        </w:rPr>
      </w:pPr>
    </w:p>
    <w:p w:rsidRPr="00B1777D" w:rsidR="00270B1E" w:rsidP="008D57D2" w:rsidRDefault="008D57D2" w14:paraId="3BC9F58A" w14:textId="3886FFBF">
      <w:pPr>
        <w:jc w:val="center"/>
        <w:rPr>
          <w:rFonts w:ascii="Arial" w:hAnsi="Arial" w:cs="Arial"/>
          <w:szCs w:val="24"/>
        </w:rPr>
      </w:pPr>
      <w:r w:rsidRPr="00B1777D">
        <w:rPr>
          <w:rFonts w:ascii="Arial" w:hAnsi="Arial" w:cs="Arial"/>
          <w:szCs w:val="24"/>
        </w:rPr>
        <w:tab/>
      </w:r>
      <w:r w:rsidRPr="00B1777D">
        <w:rPr>
          <w:rFonts w:ascii="Arial" w:hAnsi="Arial" w:cs="Arial"/>
          <w:szCs w:val="24"/>
        </w:rPr>
        <w:tab/>
      </w:r>
      <w:r w:rsidRPr="00B1777D">
        <w:rPr>
          <w:rFonts w:ascii="Arial" w:hAnsi="Arial" w:cs="Arial"/>
          <w:szCs w:val="24"/>
        </w:rPr>
        <w:tab/>
      </w:r>
      <w:r w:rsidRPr="00B1777D">
        <w:rPr>
          <w:rFonts w:ascii="Arial" w:hAnsi="Arial" w:cs="Arial"/>
          <w:szCs w:val="24"/>
        </w:rPr>
        <w:tab/>
      </w:r>
      <w:r w:rsidRPr="00B1777D">
        <w:rPr>
          <w:rFonts w:ascii="Arial" w:hAnsi="Arial" w:cs="Arial"/>
          <w:szCs w:val="24"/>
        </w:rPr>
        <w:tab/>
      </w:r>
      <w:r w:rsidRPr="00B1777D">
        <w:rPr>
          <w:rFonts w:ascii="Arial" w:hAnsi="Arial" w:cs="Arial"/>
          <w:szCs w:val="24"/>
        </w:rPr>
        <w:tab/>
      </w:r>
      <w:r w:rsidRPr="00B1777D">
        <w:rPr>
          <w:rFonts w:ascii="Arial" w:hAnsi="Arial" w:cs="Arial"/>
          <w:szCs w:val="24"/>
        </w:rPr>
        <w:tab/>
      </w:r>
      <w:r w:rsidRPr="00B1777D">
        <w:rPr>
          <w:rFonts w:ascii="Arial" w:hAnsi="Arial" w:cs="Arial"/>
          <w:szCs w:val="24"/>
        </w:rPr>
        <w:tab/>
      </w:r>
      <w:r w:rsidRPr="00B1777D" w:rsidR="00270B1E">
        <w:rPr>
          <w:rFonts w:ascii="Arial" w:hAnsi="Arial" w:cs="Arial"/>
          <w:szCs w:val="24"/>
        </w:rPr>
        <w:t>Tamara Lakoseljac Benčić</w:t>
      </w:r>
      <w:r w:rsidR="00433149">
        <w:rPr>
          <w:rFonts w:ascii="Arial" w:hAnsi="Arial" w:cs="Arial"/>
          <w:szCs w:val="24"/>
        </w:rPr>
        <w:t>, v.r.</w:t>
      </w:r>
    </w:p>
    <w:p w:rsidRPr="00B1777D" w:rsidR="00E87FFB" w:rsidP="00270B1E" w:rsidRDefault="00E87FFB" w14:paraId="4DDD721E" w14:textId="77777777">
      <w:pPr>
        <w:rPr>
          <w:rFonts w:ascii="Arial" w:hAnsi="Arial" w:cs="Arial"/>
          <w:szCs w:val="24"/>
        </w:rPr>
      </w:pPr>
    </w:p>
    <w:p w:rsidRPr="00B1777D" w:rsidR="00270B1E" w:rsidP="00270B1E" w:rsidRDefault="00270B1E" w14:paraId="436FD193" w14:textId="77777777">
      <w:pPr>
        <w:rPr>
          <w:rFonts w:ascii="Arial" w:hAnsi="Arial" w:cs="Arial"/>
          <w:szCs w:val="24"/>
        </w:rPr>
      </w:pPr>
      <w:r w:rsidRPr="00B1777D">
        <w:rPr>
          <w:rFonts w:ascii="Arial" w:hAnsi="Arial" w:cs="Arial"/>
          <w:szCs w:val="24"/>
        </w:rPr>
        <w:t>DNA:</w:t>
      </w:r>
    </w:p>
    <w:p w:rsidRPr="00B1777D" w:rsidR="00270B1E" w:rsidP="00270B1E" w:rsidRDefault="00270B1E" w14:paraId="33C7C4BA" w14:textId="77777777">
      <w:pPr>
        <w:jc w:val="left"/>
        <w:rPr>
          <w:rFonts w:ascii="Arial" w:hAnsi="Arial" w:cs="Arial"/>
          <w:szCs w:val="24"/>
        </w:rPr>
      </w:pPr>
      <w:r w:rsidRPr="00B1777D">
        <w:rPr>
          <w:rFonts w:ascii="Arial" w:hAnsi="Arial" w:cs="Arial"/>
          <w:szCs w:val="24"/>
        </w:rPr>
        <w:t xml:space="preserve">- </w:t>
      </w:r>
      <w:r w:rsidRPr="00B1777D" w:rsidR="00AA276E">
        <w:rPr>
          <w:rFonts w:ascii="Arial" w:hAnsi="Arial" w:cs="Arial"/>
          <w:szCs w:val="24"/>
        </w:rPr>
        <w:t xml:space="preserve">Mrežna </w:t>
      </w:r>
      <w:r w:rsidRPr="00B1777D">
        <w:rPr>
          <w:rFonts w:ascii="Arial" w:hAnsi="Arial" w:cs="Arial"/>
          <w:szCs w:val="24"/>
        </w:rPr>
        <w:t>stranica e-Oglasna ploča sudova (55 dana).</w:t>
      </w:r>
    </w:p>
    <w:p w:rsidRPr="00B1777D" w:rsidR="00270B1E" w:rsidP="00270B1E" w:rsidRDefault="00270B1E" w14:paraId="11D2E29F" w14:textId="77777777">
      <w:pPr>
        <w:rPr>
          <w:rFonts w:ascii="Arial" w:hAnsi="Arial" w:cs="Arial"/>
          <w:szCs w:val="24"/>
        </w:rPr>
      </w:pPr>
    </w:p>
    <w:p w:rsidRPr="00B1777D" w:rsidR="00BB54EE" w:rsidRDefault="00433149" w14:paraId="624CB970" w14:textId="77777777">
      <w:pPr>
        <w:rPr>
          <w:rFonts w:ascii="Arial" w:hAnsi="Arial" w:cs="Arial"/>
          <w:szCs w:val="24"/>
        </w:rPr>
      </w:pPr>
    </w:p>
    <w:sectPr w:rsidRPr="00B1777D" w:rsidR="00BB54EE" w:rsidSect="00B90990">
      <w:headerReference w:type="default" r:id="rId8"/>
      <w:headerReference w:type="first" r:id="rId9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E6B48" w:rsidP="00270B1E" w:rsidRDefault="006E6B48" w14:paraId="12327143" w14:textId="77777777">
      <w:r>
        <w:separator/>
      </w:r>
    </w:p>
  </w:endnote>
  <w:endnote w:type="continuationSeparator" w:id="0">
    <w:p w:rsidR="006E6B48" w:rsidP="00270B1E" w:rsidRDefault="006E6B48" w14:paraId="284268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E6B48" w:rsidP="00270B1E" w:rsidRDefault="006E6B48" w14:paraId="3472E910" w14:textId="77777777">
      <w:r>
        <w:separator/>
      </w:r>
    </w:p>
  </w:footnote>
  <w:footnote w:type="continuationSeparator" w:id="0">
    <w:p w:rsidR="006E6B48" w:rsidP="00270B1E" w:rsidRDefault="006E6B48" w14:paraId="0A343B4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4227F" w:rsidP="00D4227F" w:rsidRDefault="00E71503" w14:paraId="5BF74504" w14:textId="2A5FDF26">
    <w:pPr>
      <w:pStyle w:val="Zaglavlje"/>
      <w:jc w:val="right"/>
      <w:rPr>
        <w:rFonts w:ascii="Arial" w:hAnsi="Arial" w:cs="Arial"/>
      </w:rPr>
    </w:pPr>
    <w:r w:rsidRPr="00AA57C8">
      <w:rPr>
        <w:rFonts w:ascii="Arial" w:hAnsi="Arial" w:cs="Arial"/>
      </w:rPr>
      <w:tab/>
    </w:r>
    <w:sdt>
      <w:sdtPr>
        <w:rPr>
          <w:rFonts w:ascii="Arial" w:hAnsi="Arial" w:cs="Arial"/>
        </w:rPr>
        <w:id w:val="-233161111"/>
        <w:docPartObj>
          <w:docPartGallery w:val="Page Numbers (Top of Page)"/>
          <w:docPartUnique/>
        </w:docPartObj>
      </w:sdtPr>
      <w:sdtEndPr/>
      <w:sdtContent>
        <w:r w:rsidRPr="00AA57C8">
          <w:rPr>
            <w:rFonts w:ascii="Arial" w:hAnsi="Arial" w:cs="Arial"/>
          </w:rPr>
          <w:fldChar w:fldCharType="begin"/>
        </w:r>
        <w:r w:rsidRPr="00AA57C8">
          <w:rPr>
            <w:rFonts w:ascii="Arial" w:hAnsi="Arial" w:cs="Arial"/>
          </w:rPr>
          <w:instrText>PAGE   \* MERGEFORMAT</w:instrText>
        </w:r>
        <w:r w:rsidRPr="00AA57C8">
          <w:rPr>
            <w:rFonts w:ascii="Arial" w:hAnsi="Arial" w:cs="Arial"/>
          </w:rPr>
          <w:fldChar w:fldCharType="separate"/>
        </w:r>
        <w:r w:rsidR="003559B9">
          <w:rPr>
            <w:rFonts w:ascii="Arial" w:hAnsi="Arial" w:cs="Arial"/>
            <w:noProof/>
          </w:rPr>
          <w:t>2</w:t>
        </w:r>
        <w:r w:rsidRPr="00AA57C8">
          <w:rPr>
            <w:rFonts w:ascii="Arial" w:hAnsi="Arial" w:cs="Arial"/>
          </w:rPr>
          <w:fldChar w:fldCharType="end"/>
        </w:r>
      </w:sdtContent>
    </w:sdt>
    <w:r w:rsidRPr="00AA57C8">
      <w:rPr>
        <w:rFonts w:ascii="Arial" w:hAnsi="Arial" w:cs="Arial"/>
      </w:rPr>
      <w:tab/>
    </w:r>
    <w:r w:rsidRPr="00AA57C8" w:rsidR="00D4227F">
      <w:rPr>
        <w:rFonts w:ascii="Arial" w:hAnsi="Arial" w:cs="Arial"/>
      </w:rPr>
      <w:t>9 St-</w:t>
    </w:r>
    <w:r w:rsidR="00D0389C">
      <w:rPr>
        <w:rFonts w:ascii="Arial" w:hAnsi="Arial" w:cs="Arial"/>
      </w:rPr>
      <w:t>82/2024</w:t>
    </w:r>
    <w:r w:rsidR="00D4227F">
      <w:rPr>
        <w:rFonts w:ascii="Arial" w:hAnsi="Arial" w:cs="Arial"/>
      </w:rPr>
      <w:t>-</w:t>
    </w:r>
    <w:r w:rsidR="00CE64A0">
      <w:rPr>
        <w:rFonts w:ascii="Arial" w:hAnsi="Arial" w:cs="Arial"/>
      </w:rPr>
      <w:t>3</w:t>
    </w:r>
  </w:p>
  <w:p w:rsidRPr="00AA57C8" w:rsidR="00647077" w:rsidP="00647077" w:rsidRDefault="00433149" w14:paraId="381FA0D7" w14:textId="77777777">
    <w:pPr>
      <w:pStyle w:val="Zaglavlje"/>
      <w:jc w:val="right"/>
      <w:rPr>
        <w:rFonts w:ascii="Arial" w:hAnsi="Arial" w:cs="Arial"/>
      </w:rPr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8697293"/>
      <w:docPartObj>
        <w:docPartGallery w:val="Page Numbers (Top of Page)"/>
        <w:docPartUnique/>
      </w:docPartObj>
    </w:sdtPr>
    <w:sdtEndPr/>
    <w:sdtContent>
      <w:p w:rsidR="00E71503" w:rsidRDefault="00433149" w14:paraId="74FF631A" w14:textId="77777777">
        <w:pPr>
          <w:pStyle w:val="Zaglavlje"/>
          <w:jc w:val="center"/>
        </w:pPr>
      </w:p>
    </w:sdtContent>
  </w:sdt>
  <w:p w:rsidR="00E71503" w:rsidRDefault="00E71503" w14:paraId="0489C653" w14:textId="7777777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B1E"/>
    <w:rsid w:val="00011218"/>
    <w:rsid w:val="000220C4"/>
    <w:rsid w:val="00025C0C"/>
    <w:rsid w:val="00047647"/>
    <w:rsid w:val="00061B1C"/>
    <w:rsid w:val="00064BD7"/>
    <w:rsid w:val="00076456"/>
    <w:rsid w:val="000A0181"/>
    <w:rsid w:val="000B53AE"/>
    <w:rsid w:val="000C1847"/>
    <w:rsid w:val="000C44DF"/>
    <w:rsid w:val="000C75D5"/>
    <w:rsid w:val="000D0EA6"/>
    <w:rsid w:val="0010018A"/>
    <w:rsid w:val="001022DB"/>
    <w:rsid w:val="0010281B"/>
    <w:rsid w:val="0010649E"/>
    <w:rsid w:val="00135A96"/>
    <w:rsid w:val="0019717B"/>
    <w:rsid w:val="001A0CCD"/>
    <w:rsid w:val="001A6F64"/>
    <w:rsid w:val="001B26AB"/>
    <w:rsid w:val="001B4B24"/>
    <w:rsid w:val="001B5366"/>
    <w:rsid w:val="001D2A35"/>
    <w:rsid w:val="001D6112"/>
    <w:rsid w:val="001E53EF"/>
    <w:rsid w:val="002076C6"/>
    <w:rsid w:val="0021090D"/>
    <w:rsid w:val="002207DE"/>
    <w:rsid w:val="002631B5"/>
    <w:rsid w:val="00267AC1"/>
    <w:rsid w:val="00270B1E"/>
    <w:rsid w:val="00283A80"/>
    <w:rsid w:val="002977AD"/>
    <w:rsid w:val="002E314E"/>
    <w:rsid w:val="002F73BF"/>
    <w:rsid w:val="00311442"/>
    <w:rsid w:val="00322A06"/>
    <w:rsid w:val="003274B2"/>
    <w:rsid w:val="00346CA3"/>
    <w:rsid w:val="003559B9"/>
    <w:rsid w:val="00357689"/>
    <w:rsid w:val="0037181B"/>
    <w:rsid w:val="00372BC9"/>
    <w:rsid w:val="00376FC0"/>
    <w:rsid w:val="003873EE"/>
    <w:rsid w:val="003A2D7F"/>
    <w:rsid w:val="003C129E"/>
    <w:rsid w:val="003E2D62"/>
    <w:rsid w:val="003E3A3D"/>
    <w:rsid w:val="003E5EB4"/>
    <w:rsid w:val="0040074F"/>
    <w:rsid w:val="00411238"/>
    <w:rsid w:val="00413C6D"/>
    <w:rsid w:val="004308D4"/>
    <w:rsid w:val="00433149"/>
    <w:rsid w:val="00433C45"/>
    <w:rsid w:val="004542FA"/>
    <w:rsid w:val="004655E7"/>
    <w:rsid w:val="004B5186"/>
    <w:rsid w:val="004B6839"/>
    <w:rsid w:val="004E52C3"/>
    <w:rsid w:val="004F396E"/>
    <w:rsid w:val="00501A73"/>
    <w:rsid w:val="005023A4"/>
    <w:rsid w:val="00531E0A"/>
    <w:rsid w:val="00545386"/>
    <w:rsid w:val="00547154"/>
    <w:rsid w:val="005528F1"/>
    <w:rsid w:val="005538B9"/>
    <w:rsid w:val="005541DF"/>
    <w:rsid w:val="0056403C"/>
    <w:rsid w:val="005703F4"/>
    <w:rsid w:val="005740F2"/>
    <w:rsid w:val="00583463"/>
    <w:rsid w:val="005C52CE"/>
    <w:rsid w:val="0060618A"/>
    <w:rsid w:val="00646922"/>
    <w:rsid w:val="0066382A"/>
    <w:rsid w:val="0067315D"/>
    <w:rsid w:val="00674AFE"/>
    <w:rsid w:val="00676776"/>
    <w:rsid w:val="006A4069"/>
    <w:rsid w:val="006A6B7A"/>
    <w:rsid w:val="006D6016"/>
    <w:rsid w:val="006E6B48"/>
    <w:rsid w:val="00703F17"/>
    <w:rsid w:val="007112FC"/>
    <w:rsid w:val="00721A2F"/>
    <w:rsid w:val="00735151"/>
    <w:rsid w:val="007368E4"/>
    <w:rsid w:val="00761C3D"/>
    <w:rsid w:val="00773104"/>
    <w:rsid w:val="00773996"/>
    <w:rsid w:val="00791718"/>
    <w:rsid w:val="007A6889"/>
    <w:rsid w:val="007B07AF"/>
    <w:rsid w:val="007F417B"/>
    <w:rsid w:val="00802779"/>
    <w:rsid w:val="0080602E"/>
    <w:rsid w:val="008315D1"/>
    <w:rsid w:val="00867CA6"/>
    <w:rsid w:val="00886B59"/>
    <w:rsid w:val="008D42A9"/>
    <w:rsid w:val="008D57D2"/>
    <w:rsid w:val="008E4B1F"/>
    <w:rsid w:val="008F1959"/>
    <w:rsid w:val="00923ED2"/>
    <w:rsid w:val="00937C2C"/>
    <w:rsid w:val="00937FC0"/>
    <w:rsid w:val="009A6252"/>
    <w:rsid w:val="009B1709"/>
    <w:rsid w:val="009C187A"/>
    <w:rsid w:val="009D14B8"/>
    <w:rsid w:val="009E11E9"/>
    <w:rsid w:val="009F6940"/>
    <w:rsid w:val="00A01E43"/>
    <w:rsid w:val="00A03A7B"/>
    <w:rsid w:val="00A044FD"/>
    <w:rsid w:val="00A36657"/>
    <w:rsid w:val="00A541E9"/>
    <w:rsid w:val="00A565E6"/>
    <w:rsid w:val="00A80EF0"/>
    <w:rsid w:val="00AA276E"/>
    <w:rsid w:val="00AA57C8"/>
    <w:rsid w:val="00AA7117"/>
    <w:rsid w:val="00AC4C25"/>
    <w:rsid w:val="00AE444E"/>
    <w:rsid w:val="00AF08F5"/>
    <w:rsid w:val="00B1777D"/>
    <w:rsid w:val="00B229BD"/>
    <w:rsid w:val="00B27D46"/>
    <w:rsid w:val="00B35B78"/>
    <w:rsid w:val="00B81978"/>
    <w:rsid w:val="00B827A5"/>
    <w:rsid w:val="00B82B53"/>
    <w:rsid w:val="00B90990"/>
    <w:rsid w:val="00B93ED1"/>
    <w:rsid w:val="00BC243E"/>
    <w:rsid w:val="00BC584C"/>
    <w:rsid w:val="00BD06D3"/>
    <w:rsid w:val="00BE1A43"/>
    <w:rsid w:val="00BF2E8C"/>
    <w:rsid w:val="00C03CE9"/>
    <w:rsid w:val="00C32877"/>
    <w:rsid w:val="00C42678"/>
    <w:rsid w:val="00C44F07"/>
    <w:rsid w:val="00C672C6"/>
    <w:rsid w:val="00C733BE"/>
    <w:rsid w:val="00C77609"/>
    <w:rsid w:val="00C93C56"/>
    <w:rsid w:val="00C941A0"/>
    <w:rsid w:val="00CA39FB"/>
    <w:rsid w:val="00CA5CF2"/>
    <w:rsid w:val="00CA7D38"/>
    <w:rsid w:val="00CB2059"/>
    <w:rsid w:val="00CB47DD"/>
    <w:rsid w:val="00CD3CCF"/>
    <w:rsid w:val="00CE1458"/>
    <w:rsid w:val="00CE64A0"/>
    <w:rsid w:val="00CF15E2"/>
    <w:rsid w:val="00CF3494"/>
    <w:rsid w:val="00D035FB"/>
    <w:rsid w:val="00D0389C"/>
    <w:rsid w:val="00D05D4F"/>
    <w:rsid w:val="00D4227F"/>
    <w:rsid w:val="00D42C08"/>
    <w:rsid w:val="00D67981"/>
    <w:rsid w:val="00D80BB1"/>
    <w:rsid w:val="00D90F5A"/>
    <w:rsid w:val="00DC1902"/>
    <w:rsid w:val="00DD043D"/>
    <w:rsid w:val="00DE71DA"/>
    <w:rsid w:val="00E214D5"/>
    <w:rsid w:val="00E350C0"/>
    <w:rsid w:val="00E44081"/>
    <w:rsid w:val="00E44542"/>
    <w:rsid w:val="00E52FCF"/>
    <w:rsid w:val="00E71503"/>
    <w:rsid w:val="00E74602"/>
    <w:rsid w:val="00E87FFB"/>
    <w:rsid w:val="00E9370F"/>
    <w:rsid w:val="00EA060C"/>
    <w:rsid w:val="00EC65A6"/>
    <w:rsid w:val="00EF36E3"/>
    <w:rsid w:val="00F032A2"/>
    <w:rsid w:val="00F151A5"/>
    <w:rsid w:val="00F30783"/>
    <w:rsid w:val="00F512C5"/>
    <w:rsid w:val="00F9552A"/>
    <w:rsid w:val="00FA25A5"/>
    <w:rsid w:val="00FA59A1"/>
    <w:rsid w:val="00FB39CA"/>
    <w:rsid w:val="00FB7B6D"/>
    <w:rsid w:val="00FD14BE"/>
    <w:rsid w:val="00FD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D0D0957"/>
  <w15:docId w15:val="{453793F2-7EE1-42CA-B050-ED6BC79D2AF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270B1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70B1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70B1E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270B1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270B1E"/>
    <w:rPr>
      <w:rFonts w:ascii="Times New Roman" w:hAnsi="Times New Roman"/>
      <w:sz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C44F07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C44F07"/>
    <w:rPr>
      <w:rFonts w:ascii="Times New Roman" w:hAnsi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C44F07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43314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3314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33149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33149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33149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>8. ožujka 2024.</izvorni_sadrzaj>
    <derivirana_varijabla naziv="DomainObject.DatumDonosenjaOdluke_1">8. ožujka 2024.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veljače 2024.</izvorni_sadrzaj>
    <derivirana_varijabla naziv="DomainObject.Predmet.DatumIzradeOptuznogAkta_1">23. veljače 2024.</derivirana_varijabla>
  </DomainObject.Predmet.DatumIzradeOptuznogAkta>
  <DomainObject.Predmet.DatumIzradeOptuznogAktaFormated>
    <izvorni_sadrzaj>23.2.2024.</izvorni_sadrzaj>
    <derivirana_varijabla naziv="DomainObject.Predmet.DatumIzradeOptuznogAktaFormated_1">23.2.2024.</derivirana_varijabla>
  </DomainObject.Predmet.DatumIzradeOptuznogAktaFormated>
  <DomainObject.Predmet.DatumOsnivanja>
    <izvorni_sadrzaj>23. veljače 2024.</izvorni_sadrzaj>
    <derivirana_varijabla naziv="DomainObject.Predmet.DatumOsnivanja_1">23. veljače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veljače 2024.</izvorni_sadrzaj>
    <derivirana_varijabla naziv="DomainObject.Predmet.DatumPrimitkaOptuznogAkta_1">23. veljače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St-82/2024</izvorni_sadrzaj>
    <derivirana_varijabla naziv="DomainObject.Predmet.OznakaBroj_1">St-82/2024</derivirana_varijabla>
  </DomainObject.Predmet.OznakaBroj>
  <DomainObject.Predmet.OznakaBrojOptuznogAkta>
    <izvorni_sadrzaj>04-06-24-1207</izvorni_sadrzaj>
    <derivirana_varijabla naziv="DomainObject.Predmet.OznakaBrojOptuznogAkta_1">04-06-24-1207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KLUB HRVATSKIH BRANITELJA 91, Rovinj</izvorni_sadrzaj>
    <derivirana_varijabla naziv="DomainObject.Predmet.ProtustrankaFormated_1">  KLUB HRVATSKIH BRANITELJA 91, Rovinj</derivirana_varijabla>
  </DomainObject.Predmet.ProtustrankaFormated>
  <DomainObject.Predmet.ProtustrankaFormatedOIB>
    <izvorni_sadrzaj>  KLUB HRVATSKIH BRANITELJA 91, Rovinj, OIB 79935510932</izvorni_sadrzaj>
    <derivirana_varijabla naziv="DomainObject.Predmet.ProtustrankaFormatedOIB_1">  KLUB HRVATSKIH BRANITELJA 91, Rovinj, OIB 79935510932</derivirana_varijabla>
  </DomainObject.Predmet.ProtustrankaFormatedOIB>
  <DomainObject.Predmet.ProtustrankaFormatedWithAdress>
    <izvorni_sadrzaj> KLUB HRVATSKIH BRANITELJA 91, Rovinj, Ulica Vladimira Švalbe - Via Vladimir Švalba 6, 52210 Rovinj</izvorni_sadrzaj>
    <derivirana_varijabla naziv="DomainObject.Predmet.ProtustrankaFormatedWithAdress_1"> KLUB HRVATSKIH BRANITELJA 91, Rovinj, Ulica Vladimira Švalbe - Via Vladimir Švalba 6, 52210 Rovinj</derivirana_varijabla>
  </DomainObject.Predmet.ProtustrankaFormatedWithAdress>
  <DomainObject.Predmet.ProtustrankaFormatedWithAdressOIB>
    <izvorni_sadrzaj> KLUB HRVATSKIH BRANITELJA 91, Rovinj, OIB 79935510932, Ulica Vladimira Švalbe - Via Vladimir Švalba 6, 52210 Rovinj</izvorni_sadrzaj>
    <derivirana_varijabla naziv="DomainObject.Predmet.ProtustrankaFormatedWithAdressOIB_1"> KLUB HRVATSKIH BRANITELJA 91, Rovinj, OIB 79935510932, Ulica Vladimira Švalbe - Via Vladimir Švalba 6, 52210 Rovinj</derivirana_varijabla>
  </DomainObject.Predmet.ProtustrankaFormatedWithAdressOIB>
  <DomainObject.Predmet.ProtustrankaWithAdress>
    <izvorni_sadrzaj>KLUB HRVATSKIH BRANITELJA 91, Rovinj Ulica Vladimira Švalbe - Via Vladimir Švalba 6, 52210 Rovinj</izvorni_sadrzaj>
    <derivirana_varijabla naziv="DomainObject.Predmet.ProtustrankaWithAdress_1">KLUB HRVATSKIH BRANITELJA 91, Rovinj Ulica Vladimira Švalbe - Via Vladimir Švalba 6, 52210 Rovinj</derivirana_varijabla>
  </DomainObject.Predmet.ProtustrankaWithAdress>
  <DomainObject.Predmet.ProtustrankaWithAdressOIB>
    <izvorni_sadrzaj>KLUB HRVATSKIH BRANITELJA 91, Rovinj, OIB 79935510932, Ulica Vladimira Švalbe - Via Vladimir Švalba 6, 52210 Rovinj</izvorni_sadrzaj>
    <derivirana_varijabla naziv="DomainObject.Predmet.ProtustrankaWithAdressOIB_1">KLUB HRVATSKIH BRANITELJA 91, Rovinj, OIB 79935510932, Ulica Vladimira Švalbe - Via Vladimir Švalba 6, 52210 Rovinj</derivirana_varijabla>
  </DomainObject.Predmet.ProtustrankaWithAdressOIB>
  <DomainObject.Predmet.ProtustrankaNazivFormated>
    <izvorni_sadrzaj>KLUB HRVATSKIH BRANITELJA 91, Rovinj</izvorni_sadrzaj>
    <derivirana_varijabla naziv="DomainObject.Predmet.ProtustrankaNazivFormated_1">KLUB HRVATSKIH BRANITELJA 91, Rovinj</derivirana_varijabla>
  </DomainObject.Predmet.ProtustrankaNazivFormated>
  <DomainObject.Predmet.ProtustrankaNazivFormatedOIB>
    <izvorni_sadrzaj>KLUB HRVATSKIH BRANITELJA 91, Rovinj, OIB 79935510932</izvorni_sadrzaj>
    <derivirana_varijabla naziv="DomainObject.Predmet.ProtustrankaNazivFormatedOIB_1">KLUB HRVATSKIH BRANITELJA 91, Rovinj, OIB 79935510932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KLUB HRVATSKIH BRANITELJA 91, Rovinj</item>
    </izvorni_sadrzaj>
    <derivirana_varijabla naziv="DomainObject.Predmet.ProtuStrankaListFormated_1">
      <item>KLUB HRVATSKIH BRANITELJA 91, Rovinj</item>
    </derivirana_varijabla>
  </DomainObject.Predmet.ProtuStrankaListFormated>
  <DomainObject.Predmet.ProtuStrankaListFormatedOIB>
    <izvorni_sadrzaj>
      <item>KLUB HRVATSKIH BRANITELJA 91, Rovinj, OIB 79935510932</item>
    </izvorni_sadrzaj>
    <derivirana_varijabla naziv="DomainObject.Predmet.ProtuStrankaListFormatedOIB_1">
      <item>KLUB HRVATSKIH BRANITELJA 91, Rovinj, OIB 79935510932</item>
    </derivirana_varijabla>
  </DomainObject.Predmet.ProtuStrankaListFormatedOIB>
  <DomainObject.Predmet.ProtuStrankaListFormatedWithAdress>
    <izvorni_sadrzaj>
      <item>KLUB HRVATSKIH BRANITELJA 91, Rovinj, Ulica Vladimira Švalbe - Via Vladimir Švalba 6, 52210 Rovinj</item>
    </izvorni_sadrzaj>
    <derivirana_varijabla naziv="DomainObject.Predmet.ProtuStrankaListFormatedWithAdress_1">
      <item>KLUB HRVATSKIH BRANITELJA 91, Rovinj, Ulica Vladimira Švalbe - Via Vladimir Švalba 6, 52210 Rovinj</item>
    </derivirana_varijabla>
  </DomainObject.Predmet.ProtuStrankaListFormatedWithAdress>
  <DomainObject.Predmet.ProtuStrankaListFormatedWithAdressOIB>
    <izvorni_sadrzaj>
      <item>KLUB HRVATSKIH BRANITELJA 91, Rovinj, OIB 79935510932, Ulica Vladimira Švalbe - Via Vladimir Švalba 6, 52210 Rovinj</item>
    </izvorni_sadrzaj>
    <derivirana_varijabla naziv="DomainObject.Predmet.ProtuStrankaListFormatedWithAdressOIB_1">
      <item>KLUB HRVATSKIH BRANITELJA 91, Rovinj, OIB 79935510932, Ulica Vladimira Švalbe - Via Vladimir Švalba 6, 52210 Rovinj</item>
    </derivirana_varijabla>
  </DomainObject.Predmet.ProtuStrankaListFormatedWithAdressOIB>
  <DomainObject.Predmet.ProtuStrankaListNazivFormated>
    <izvorni_sadrzaj>
      <item>KLUB HRVATSKIH BRANITELJA 91, Rovinj</item>
    </izvorni_sadrzaj>
    <derivirana_varijabla naziv="DomainObject.Predmet.ProtuStrankaListNazivFormated_1">
      <item>KLUB HRVATSKIH BRANITELJA 91, Rovinj</item>
    </derivirana_varijabla>
  </DomainObject.Predmet.ProtuStrankaListNazivFormated>
  <DomainObject.Predmet.ProtuStrankaListNazivFormatedOIB>
    <izvorni_sadrzaj>
      <item>KLUB HRVATSKIH BRANITELJA 91, Rovinj, OIB 79935510932</item>
    </izvorni_sadrzaj>
    <derivirana_varijabla naziv="DomainObject.Predmet.ProtuStrankaListNazivFormatedOIB_1">
      <item>KLUB HRVATSKIH BRANITELJA 91, Rovinj, OIB 79935510932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ožujka 2024.</izvorni_sadrzaj>
    <derivirana_varijabla naziv="DomainObject.Datum_1">8. ožujka 2024.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KLUB HRVATSKIH BRANITELJA 91, Rovinj</izvorni_sadrzaj>
    <derivirana_varijabla naziv="DomainObject.Predmet.ProtustrankaIDrugi_1">KLUB HRVATSKIH BRANITELJA 91, Rovinj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KLUB HRVATSKIH BRANITELJA 91, Rovinj, OIB 79935510932, Ulica Vladimira Švalbe - Via Vladimir Švalba 6, 52210 Rovinj</izvorni_sadrzaj>
    <derivirana_varijabla naziv="DomainObject.Predmet.ProtustrankaIDrugiAdressOIB_1">KLUB HRVATSKIH BRANITELJA 91, Rovinj, OIB 79935510932, Ulica Vladimira Švalbe - Via Vladimir Švalba 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HRVATSKIH BRANITELJA 91, Rovinj</item>
      <item>Financijska agencija (FINA)</item>
    </izvorni_sadrzaj>
    <derivirana_varijabla naziv="DomainObject.Predmet.SudioniciListNaziv_1">
      <item>KLUB HRVATSKIH BRANITELJA 91, Rovinj</item>
      <item>Financijska agencija (FINA)</item>
    </derivirana_varijabla>
  </DomainObject.Predmet.SudioniciListNaziv>
  <DomainObject.Predmet.SudioniciListAdressOIB>
    <izvorni_sadrzaj>
      <item>KLUB HRVATSKIH BRANITELJA 91, Rovinj, OIB 79935510932, Ulica Vladimira Švalbe - Via Vladimir Švalba 6,52210 Rovinj</item>
      <item>Financijska agencija (FINA), OIB 85821130368, Ulica grada Vukovara 70,10000 Zagreb</item>
    </izvorni_sadrzaj>
    <derivirana_varijabla naziv="DomainObject.Predmet.SudioniciListAdressOIB_1">
      <item>KLUB HRVATSKIH BRANITELJA 91, Rovinj, OIB 79935510932, Ulica Vladimira Švalbe - Via Vladimir Švalba 6,52210 Rovinj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79935510932</item>
      <item>, OIB 85821130368</item>
    </izvorni_sadrzaj>
    <derivirana_varijabla naziv="DomainObject.Predmet.SudioniciListNazivOIB_1">
      <item>, OIB 79935510932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veljače 2024.</izvorni_sadrzaj>
    <derivirana_varijabla naziv="DomainObject.Predmet.DatumPocetkaProcesa_1">23. veljače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BBF239D2-F2CB-44FF-91DE-5921685EF6A7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491</properties:Words>
  <properties:Characters>2718</properties:Characters>
  <properties:Lines>67</properties:Lines>
  <properties:Paragraphs>13</properties:Paragraphs>
  <properties:TotalTime>89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2022-03-29T06:52:00Z</dcterms:created>
  <dc:creator>Ana Jeromela</dc:creator>
  <cp:lastModifiedBy>Ana Jeromela</cp:lastModifiedBy>
  <cp:lastPrinted>2024-03-08T08:56:00Z</cp:lastPrinted>
  <dcterms:modified xmlns:xsi="http://www.w3.org/2001/XMLSchema-instance" xsi:type="dcterms:W3CDTF">2024-03-08T08:56:00Z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 82-24 KLUB HRVATSKIH BRANITELJA 91.docx)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