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089b" w14:paraId="42b089b" w:rsidRDefault="001F1523" w:rsidR="001F1523" w:rsidRPr="001F1523">
      <w:pPr>
        <w15:collapsed w:val="false"/>
        <w:rPr>
          <w:color w:val="000000"/>
        </w:rPr>
      </w:pPr>
      <w:bookmarkStart w:name="_GoBack" w:id="0"/>
      <w:bookmarkEnd w:id="0"/>
      <w:r w:rsidRPr="001F152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F1523" w:rsidP="002D60CE" w:rsidR="001F1523" w:rsidRPr="001F1523">
      <w:pPr>
        <w:jc w:val="both"/>
        <w:rPr>
          <w:color w:val="000000"/>
        </w:rPr>
      </w:pPr>
    </w:p>
    <w:p w:rsidRDefault="002D60CE" w:rsidP="002D60CE" w:rsidR="002D60CE" w:rsidRPr="001F1523">
      <w:pPr>
        <w:jc w:val="both"/>
        <w:rPr>
          <w:color w:val="000000"/>
        </w:rPr>
      </w:pPr>
      <w:r w:rsidRPr="001F1523">
        <w:rPr>
          <w:color w:val="000000"/>
        </w:rPr>
        <w:t>REPUBLIKA HRVATSKA</w:t>
      </w:r>
    </w:p>
    <w:p w:rsidRDefault="002D60CE" w:rsidP="002D60CE" w:rsidR="002D60CE" w:rsidRPr="001F1523">
      <w:pPr>
        <w:jc w:val="both"/>
        <w:rPr>
          <w:color w:val="000000"/>
        </w:rPr>
      </w:pPr>
      <w:r w:rsidRPr="001F1523">
        <w:rPr>
          <w:color w:val="000000"/>
        </w:rPr>
        <w:t xml:space="preserve">TRGOVAČKI SUD U ZAGREBU                                                                </w:t>
      </w:r>
      <w:smartTag w:element="metricconverter" w:uri="urn:schemas-microsoft-com:office:smarttags">
        <w:smartTagPr>
          <w:attr w:val="67. St" w:name="ProductID"/>
        </w:smartTagPr>
        <w:r w:rsidRPr="001F1523">
          <w:rPr>
            <w:color w:val="000000"/>
          </w:rPr>
          <w:t>67. St</w:t>
        </w:r>
      </w:smartTag>
      <w:r w:rsidR="004C428C" w:rsidRPr="001F1523">
        <w:rPr>
          <w:color w:val="000000"/>
        </w:rPr>
        <w:t>-473</w:t>
      </w:r>
      <w:r w:rsidR="005543BD" w:rsidRPr="001F1523">
        <w:rPr>
          <w:color w:val="000000"/>
        </w:rPr>
        <w:t>/15</w:t>
      </w:r>
      <w:r w:rsidR="001F1523" w:rsidRPr="001F1523">
        <w:rPr>
          <w:color w:val="000000"/>
        </w:rPr>
        <w:t>-8</w:t>
      </w:r>
    </w:p>
    <w:p w:rsidRDefault="002D60CE" w:rsidP="002D60CE" w:rsidR="002D60CE" w:rsidRPr="001F1523">
      <w:pPr>
        <w:jc w:val="both"/>
        <w:rPr>
          <w:color w:val="000000"/>
        </w:rPr>
      </w:pPr>
      <w:proofErr w:type="spellStart"/>
      <w:r w:rsidRPr="001F1523">
        <w:rPr>
          <w:color w:val="000000"/>
        </w:rPr>
        <w:t>Amruševa</w:t>
      </w:r>
      <w:proofErr w:type="spellEnd"/>
      <w:r w:rsidRPr="001F1523">
        <w:rPr>
          <w:color w:val="000000"/>
        </w:rPr>
        <w:t xml:space="preserve"> 2/II</w:t>
      </w:r>
    </w:p>
    <w:p w:rsidRDefault="002D60CE" w:rsidP="002D60CE" w:rsidR="002D60CE" w:rsidRPr="001F1523">
      <w:pPr>
        <w:jc w:val="both"/>
        <w:rPr>
          <w:color w:val="000000"/>
        </w:rPr>
      </w:pPr>
    </w:p>
    <w:p w:rsidRDefault="00C40A44" w:rsidP="00C40A44" w:rsidR="00C40A44" w:rsidRPr="001F1523">
      <w:pPr>
        <w:jc w:val="center"/>
        <w:rPr>
          <w:b/>
          <w:color w:val="000000"/>
        </w:rPr>
      </w:pPr>
      <w:r w:rsidRPr="001F1523">
        <w:rPr>
          <w:b/>
          <w:color w:val="000000"/>
        </w:rPr>
        <w:t>R E P U B L I K A   H R V A T S K A</w:t>
      </w:r>
    </w:p>
    <w:p w:rsidRDefault="00C40A44" w:rsidP="002D60CE" w:rsidR="00C40A44" w:rsidRPr="001F1523">
      <w:pPr>
        <w:jc w:val="center"/>
        <w:rPr>
          <w:b/>
          <w:color w:val="000000"/>
        </w:rPr>
      </w:pPr>
    </w:p>
    <w:p w:rsidRDefault="002D60CE" w:rsidP="002D60CE" w:rsidR="002D60CE" w:rsidRPr="001F1523">
      <w:pPr>
        <w:jc w:val="center"/>
        <w:rPr>
          <w:b/>
          <w:color w:val="000000"/>
        </w:rPr>
      </w:pPr>
      <w:r w:rsidRPr="001F1523">
        <w:rPr>
          <w:b/>
          <w:color w:val="000000"/>
        </w:rPr>
        <w:t>R J E Š E NJ E</w:t>
      </w:r>
    </w:p>
    <w:p w:rsidRDefault="002D60CE" w:rsidP="002D60CE" w:rsidR="002D60CE" w:rsidRPr="001F1523">
      <w:pPr>
        <w:jc w:val="both"/>
        <w:rPr>
          <w:b/>
          <w:color w:val="000000"/>
        </w:rPr>
      </w:pPr>
    </w:p>
    <w:p w:rsidRDefault="004C428C" w:rsidP="00C40A44" w:rsidR="000B22E7" w:rsidRPr="001F1523">
      <w:pPr>
        <w:ind w:firstLine="708"/>
        <w:jc w:val="both"/>
        <w:rPr>
          <w:color w:val="000000"/>
        </w:rPr>
      </w:pPr>
      <w:r w:rsidRPr="001F1523">
        <w:rPr>
          <w:color w:val="000000"/>
          <w:lang w:val="pt-BR"/>
        </w:rPr>
        <w:t xml:space="preserve">Trgovački sud u Zagrebu, po stečajnom sucu Gordanu Zubaku, u stečajnom predmetu u povodu prijedloga H-KVALITETA d.o.o., Zagreb, Nike Grškovića 7, za otvaranje stečajnog postupka nad dužnikom H-KVALITETA d.o.o., Zagreb, Nike Grškovića 7, </w:t>
      </w:r>
      <w:r w:rsidRPr="001F1523">
        <w:rPr>
          <w:color w:val="000000"/>
        </w:rPr>
        <w:t>OIB: 94832933807</w:t>
      </w:r>
      <w:r w:rsidR="002D60CE" w:rsidRPr="001F1523">
        <w:rPr>
          <w:color w:val="000000"/>
          <w:lang w:val="pt-BR"/>
        </w:rPr>
        <w:t>,</w:t>
      </w:r>
      <w:r w:rsidR="000B22E7" w:rsidRPr="001F1523">
        <w:rPr>
          <w:color w:val="000000"/>
          <w:lang w:val="pt-BR"/>
        </w:rPr>
        <w:t xml:space="preserve"> </w:t>
      </w:r>
      <w:r w:rsidRPr="001F1523">
        <w:rPr>
          <w:color w:val="000000"/>
          <w:lang w:val="pt-BR"/>
        </w:rPr>
        <w:t>9. listopada</w:t>
      </w:r>
      <w:r w:rsidR="005543BD" w:rsidRPr="001F1523">
        <w:rPr>
          <w:color w:val="000000"/>
          <w:lang w:val="pt-BR"/>
        </w:rPr>
        <w:t xml:space="preserve"> 2015</w:t>
      </w:r>
      <w:r w:rsidR="000B22E7" w:rsidRPr="001F1523">
        <w:rPr>
          <w:color w:val="000000"/>
        </w:rPr>
        <w:t>.,</w:t>
      </w:r>
    </w:p>
    <w:p w:rsidRDefault="00D677F7" w:rsidP="00D677F7" w:rsidR="00D677F7" w:rsidRPr="001F1523">
      <w:pPr>
        <w:jc w:val="both"/>
        <w:rPr>
          <w:color w:val="000000"/>
        </w:rPr>
      </w:pPr>
    </w:p>
    <w:p w:rsidRDefault="00065B42" w:rsidP="00D677F7" w:rsidR="00065B42" w:rsidRPr="001F1523">
      <w:pPr>
        <w:jc w:val="center"/>
        <w:rPr>
          <w:color w:val="000000"/>
        </w:rPr>
      </w:pPr>
      <w:r w:rsidRPr="001F1523">
        <w:rPr>
          <w:color w:val="000000"/>
        </w:rPr>
        <w:t>r i j e š i o     j e</w:t>
      </w:r>
    </w:p>
    <w:p w:rsidRDefault="00065B42" w:rsidP="00065B42" w:rsidR="00065B42" w:rsidRPr="001F1523">
      <w:pPr>
        <w:rPr>
          <w:color w:val="000000"/>
        </w:rPr>
      </w:pPr>
      <w:r w:rsidRPr="001F1523">
        <w:rPr>
          <w:color w:val="000000"/>
        </w:rPr>
        <w:t xml:space="preserve"> </w:t>
      </w:r>
    </w:p>
    <w:p w:rsidRDefault="00065B42" w:rsidP="0021298E" w:rsidR="00065B42" w:rsidRPr="001F1523">
      <w:pPr>
        <w:ind w:firstLine="708"/>
        <w:jc w:val="both"/>
        <w:rPr>
          <w:color w:val="000000"/>
        </w:rPr>
      </w:pPr>
      <w:r w:rsidRPr="001F1523">
        <w:rPr>
          <w:color w:val="000000"/>
        </w:rPr>
        <w:t>I</w:t>
      </w:r>
      <w:r w:rsidR="00D677F7" w:rsidRPr="001F1523">
        <w:rPr>
          <w:color w:val="000000"/>
        </w:rPr>
        <w:t>.</w:t>
      </w:r>
      <w:r w:rsidRPr="001F1523">
        <w:rPr>
          <w:color w:val="000000"/>
        </w:rPr>
        <w:t xml:space="preserve"> Pozivaju se </w:t>
      </w:r>
      <w:r w:rsidR="00704DD0" w:rsidRPr="001F1523">
        <w:rPr>
          <w:color w:val="000000"/>
        </w:rPr>
        <w:t>osobe koje imaju pravni interes za provedbom stečajnoga postupaka nad stečajnim</w:t>
      </w:r>
      <w:r w:rsidRPr="001F1523">
        <w:rPr>
          <w:color w:val="000000"/>
        </w:rPr>
        <w:t xml:space="preserve"> d</w:t>
      </w:r>
      <w:r w:rsidR="00704DD0" w:rsidRPr="001F1523">
        <w:rPr>
          <w:color w:val="000000"/>
        </w:rPr>
        <w:t>užnikom</w:t>
      </w:r>
      <w:r w:rsidR="00C23ADD" w:rsidRPr="001F1523">
        <w:rPr>
          <w:color w:val="000000"/>
        </w:rPr>
        <w:t xml:space="preserve"> </w:t>
      </w:r>
      <w:r w:rsidR="004C428C" w:rsidRPr="001F1523">
        <w:rPr>
          <w:color w:val="000000"/>
          <w:lang w:val="pt-BR"/>
        </w:rPr>
        <w:t xml:space="preserve">H-KVALITETA d.o.o., Zagreb, Nike Grškovića 7, </w:t>
      </w:r>
      <w:r w:rsidR="004C428C" w:rsidRPr="001F1523">
        <w:rPr>
          <w:color w:val="000000"/>
        </w:rPr>
        <w:t>OIB: 94832933807</w:t>
      </w:r>
      <w:r w:rsidR="005543BD" w:rsidRPr="001F1523">
        <w:rPr>
          <w:color w:val="000000"/>
          <w:lang w:val="pt-BR"/>
        </w:rPr>
        <w:t>,</w:t>
      </w:r>
      <w:r w:rsidR="00704DD0" w:rsidRPr="001F1523">
        <w:rPr>
          <w:color w:val="000000"/>
          <w:lang w:val="pt-BR"/>
        </w:rPr>
        <w:t xml:space="preserve"> u roku 15 dana</w:t>
      </w:r>
      <w:r w:rsidR="00C40A44" w:rsidRPr="001F1523">
        <w:rPr>
          <w:color w:val="000000"/>
          <w:lang w:val="pt-BR"/>
        </w:rPr>
        <w:t xml:space="preserve"> predujmiti iznos od</w:t>
      </w:r>
      <w:r w:rsidR="005543BD" w:rsidRPr="001F1523">
        <w:rPr>
          <w:color w:val="000000"/>
          <w:lang w:val="pt-BR"/>
        </w:rPr>
        <w:t xml:space="preserve"> </w:t>
      </w:r>
      <w:r w:rsidR="00134F3A" w:rsidRPr="001F1523">
        <w:rPr>
          <w:color w:val="000000"/>
        </w:rPr>
        <w:t xml:space="preserve">50.000,00 kn </w:t>
      </w:r>
      <w:r w:rsidRPr="001F1523">
        <w:rPr>
          <w:color w:val="000000"/>
        </w:rPr>
        <w:t xml:space="preserve">za pokriće troškova prethodnog i stečajnog postupka na račun Trgovačkog suda u Zagrebu otvoren pri Hrvatskoj poštanskoj banci d.d. Zagreb broj </w:t>
      </w:r>
      <w:r w:rsidR="00A6064D" w:rsidRPr="001F1523">
        <w:rPr>
          <w:color w:val="000000"/>
        </w:rPr>
        <w:t>IBAN HR9223900011300000460</w:t>
      </w:r>
      <w:r w:rsidR="00A0793E" w:rsidRPr="001F1523">
        <w:rPr>
          <w:color w:val="000000"/>
        </w:rPr>
        <w:t>,</w:t>
      </w:r>
      <w:r w:rsidR="002817DE" w:rsidRPr="001F1523">
        <w:rPr>
          <w:color w:val="000000"/>
        </w:rPr>
        <w:t xml:space="preserve"> </w:t>
      </w:r>
      <w:r w:rsidR="009B3D51" w:rsidRPr="001F1523">
        <w:rPr>
          <w:color w:val="000000"/>
        </w:rPr>
        <w:t xml:space="preserve">model 05, poziv na </w:t>
      </w:r>
      <w:r w:rsidR="00A6064D" w:rsidRPr="001F1523">
        <w:rPr>
          <w:color w:val="000000"/>
        </w:rPr>
        <w:t xml:space="preserve">broj </w:t>
      </w:r>
      <w:r w:rsidR="004C428C" w:rsidRPr="001F1523">
        <w:rPr>
          <w:color w:val="000000"/>
        </w:rPr>
        <w:t>473</w:t>
      </w:r>
      <w:r w:rsidR="00535D8E" w:rsidRPr="001F1523">
        <w:rPr>
          <w:color w:val="000000"/>
        </w:rPr>
        <w:t>-</w:t>
      </w:r>
      <w:r w:rsidR="005543BD" w:rsidRPr="001F1523">
        <w:rPr>
          <w:color w:val="000000"/>
        </w:rPr>
        <w:t>15</w:t>
      </w:r>
      <w:r w:rsidR="00A0793E" w:rsidRPr="001F1523">
        <w:rPr>
          <w:color w:val="000000"/>
        </w:rPr>
        <w:t>.</w:t>
      </w:r>
    </w:p>
    <w:p w:rsidRDefault="00065B42" w:rsidP="0021298E" w:rsidR="00065B42" w:rsidRPr="001F1523">
      <w:pPr>
        <w:ind w:firstLine="708"/>
        <w:jc w:val="both"/>
        <w:rPr>
          <w:color w:val="000000"/>
        </w:rPr>
      </w:pPr>
      <w:r w:rsidRPr="001F1523">
        <w:rPr>
          <w:color w:val="000000"/>
        </w:rPr>
        <w:t>II</w:t>
      </w:r>
      <w:r w:rsidR="00D677F7" w:rsidRPr="001F1523">
        <w:rPr>
          <w:color w:val="000000"/>
        </w:rPr>
        <w:t>. Ako</w:t>
      </w:r>
      <w:r w:rsidRPr="001F1523">
        <w:rPr>
          <w:color w:val="000000"/>
        </w:rPr>
        <w:t xml:space="preserve"> </w:t>
      </w:r>
      <w:r w:rsidR="00BF0DDB" w:rsidRPr="001F1523">
        <w:rPr>
          <w:color w:val="000000"/>
        </w:rPr>
        <w:t>osobe koje imaju pravni interes za provedbom stečajnoga postupaka nad stečajnim dužnikom</w:t>
      </w:r>
      <w:r w:rsidRPr="001F1523">
        <w:rPr>
          <w:color w:val="000000"/>
        </w:rPr>
        <w:t xml:space="preserve"> ne postupe u skladu s točkom I</w:t>
      </w:r>
      <w:r w:rsidR="00D677F7" w:rsidRPr="001F1523">
        <w:rPr>
          <w:color w:val="000000"/>
        </w:rPr>
        <w:t>.</w:t>
      </w:r>
      <w:r w:rsidRPr="001F1523">
        <w:rPr>
          <w:color w:val="000000"/>
        </w:rPr>
        <w:t xml:space="preserve"> ovog rješenja stečajni sudac će donijeti rješenje o otvaranju i zaključenju stečajnog postupka.</w:t>
      </w:r>
    </w:p>
    <w:p w:rsidRDefault="00D677F7" w:rsidP="00065B42" w:rsidR="00D677F7" w:rsidRPr="001F1523">
      <w:pPr>
        <w:rPr>
          <w:color w:val="000000"/>
        </w:rPr>
      </w:pPr>
    </w:p>
    <w:p w:rsidRDefault="00065B42" w:rsidP="00D677F7" w:rsidR="00065B42" w:rsidRPr="001F1523">
      <w:pPr>
        <w:jc w:val="center"/>
        <w:rPr>
          <w:color w:val="000000"/>
        </w:rPr>
      </w:pPr>
      <w:r w:rsidRPr="001F1523">
        <w:rPr>
          <w:color w:val="000000"/>
        </w:rPr>
        <w:t>Obrazloženje</w:t>
      </w:r>
    </w:p>
    <w:p w:rsidRDefault="00065B42" w:rsidP="00065B42" w:rsidR="00065B42" w:rsidRPr="001F1523">
      <w:pPr>
        <w:rPr>
          <w:color w:val="000000"/>
        </w:rPr>
      </w:pPr>
      <w:r w:rsidRPr="001F1523">
        <w:rPr>
          <w:color w:val="000000"/>
        </w:rPr>
        <w:t xml:space="preserve"> </w:t>
      </w:r>
    </w:p>
    <w:p w:rsidRDefault="005543BD" w:rsidP="005543BD" w:rsidR="005543BD" w:rsidRPr="001F1523">
      <w:pPr>
        <w:pStyle w:val="Tijeloteksta"/>
        <w:rPr>
          <w:color w:val="000000"/>
        </w:rPr>
      </w:pPr>
    </w:p>
    <w:p w:rsidRDefault="005543BD" w:rsidP="004C428C" w:rsidR="004C428C" w:rsidRPr="001F1523">
      <w:pPr>
        <w:pStyle w:val="Tijeloteksta"/>
        <w:rPr>
          <w:color w:val="000000"/>
        </w:rPr>
      </w:pPr>
      <w:r w:rsidRPr="001F1523">
        <w:rPr>
          <w:color w:val="000000"/>
        </w:rPr>
        <w:tab/>
      </w:r>
      <w:r w:rsidR="004C428C" w:rsidRPr="001F1523">
        <w:rPr>
          <w:color w:val="000000"/>
        </w:rPr>
        <w:t xml:space="preserve">Osoba ovlaštena za zastupanje pravne osobe (dužnika) po zakonu (Hrvoje </w:t>
      </w:r>
      <w:proofErr w:type="spellStart"/>
      <w:r w:rsidR="004C428C" w:rsidRPr="001F1523">
        <w:rPr>
          <w:color w:val="000000"/>
        </w:rPr>
        <w:t>Hegeduš</w:t>
      </w:r>
      <w:proofErr w:type="spellEnd"/>
      <w:r w:rsidR="004C428C" w:rsidRPr="001F1523">
        <w:rPr>
          <w:color w:val="000000"/>
        </w:rPr>
        <w:t xml:space="preserve">) ovlastio je na temelju specijalne punomoći prokurista društva Nadu </w:t>
      </w:r>
      <w:proofErr w:type="spellStart"/>
      <w:r w:rsidR="004C428C" w:rsidRPr="001F1523">
        <w:rPr>
          <w:color w:val="000000"/>
        </w:rPr>
        <w:t>Hegeduš</w:t>
      </w:r>
      <w:proofErr w:type="spellEnd"/>
      <w:r w:rsidR="004C428C" w:rsidRPr="001F1523">
        <w:rPr>
          <w:color w:val="000000"/>
        </w:rPr>
        <w:t xml:space="preserve"> poduzeti pravne radnje kojima se započinje stečajni postupak nad dužnikom. U prijedlogu je navedeno kako je dužnik nesposoban za plaćanje te je predloženo nad dužnikom otvoriti stečaj.</w:t>
      </w:r>
    </w:p>
    <w:p w:rsidRDefault="004C428C" w:rsidP="004C428C" w:rsidR="004C428C" w:rsidRPr="001F1523">
      <w:pPr>
        <w:pStyle w:val="Tijeloteksta"/>
        <w:rPr>
          <w:color w:val="000000"/>
        </w:rPr>
      </w:pPr>
    </w:p>
    <w:p w:rsidRDefault="004C428C" w:rsidP="004C428C" w:rsidR="004C428C" w:rsidRPr="001F1523">
      <w:pPr>
        <w:pStyle w:val="Tijeloteksta"/>
        <w:rPr>
          <w:color w:val="000000"/>
        </w:rPr>
      </w:pPr>
      <w:r w:rsidRPr="001F1523">
        <w:rPr>
          <w:color w:val="000000"/>
        </w:rPr>
        <w:tab/>
        <w:t xml:space="preserve">Prema odredbi čl. </w:t>
      </w:r>
      <w:smartTag w:element="metricconverter" w:uri="urn:schemas-microsoft-com:office:smarttags">
        <w:smartTagPr>
          <w:attr w:val="39. st" w:name="ProductID"/>
        </w:smartTagPr>
        <w:r w:rsidRPr="001F1523">
          <w:rPr>
            <w:color w:val="000000"/>
          </w:rPr>
          <w:t>39. st</w:t>
        </w:r>
      </w:smartTag>
      <w:r w:rsidRPr="001F1523">
        <w:rPr>
          <w:color w:val="000000"/>
        </w:rPr>
        <w:t>. 4  Stečajnog zakona („Narodne novine“ broj 44/96, 29/99, 129/00, 123/03, 82/06, 116/10, 25/12 i 133/12, dalje: SZ), koji se primjenjuje na temelju odredbe čl. 441. Stečajnog zakona („Narodne novine“ broj 71/15, dalje SZ/2015),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w:t>
      </w:r>
    </w:p>
    <w:p w:rsidRDefault="004C428C" w:rsidP="004C428C" w:rsidR="004C428C" w:rsidRPr="001F1523">
      <w:pPr>
        <w:pStyle w:val="Tijeloteksta"/>
        <w:rPr>
          <w:color w:val="000000"/>
        </w:rPr>
      </w:pPr>
    </w:p>
    <w:p w:rsidRDefault="004C428C" w:rsidP="004C428C" w:rsidR="004C428C" w:rsidRPr="001F1523">
      <w:pPr>
        <w:pStyle w:val="Tijeloteksta"/>
        <w:rPr>
          <w:color w:val="000000"/>
        </w:rPr>
      </w:pPr>
      <w:r w:rsidRPr="001F1523">
        <w:rPr>
          <w:color w:val="000000"/>
        </w:rPr>
        <w:tab/>
        <w:t xml:space="preserve">Provjerom u sudskom registru, sud je utvrdio da je Hrvoje </w:t>
      </w:r>
      <w:proofErr w:type="spellStart"/>
      <w:r w:rsidRPr="001F1523">
        <w:rPr>
          <w:color w:val="000000"/>
        </w:rPr>
        <w:t>Hegeduš</w:t>
      </w:r>
      <w:proofErr w:type="spellEnd"/>
      <w:r w:rsidRPr="001F1523">
        <w:rPr>
          <w:color w:val="000000"/>
        </w:rPr>
        <w:t xml:space="preserve"> direktor dužnika ovlašten zastupati dužnika pojedinačno i samostalno i da je Nada </w:t>
      </w:r>
      <w:proofErr w:type="spellStart"/>
      <w:r w:rsidRPr="001F1523">
        <w:rPr>
          <w:color w:val="000000"/>
        </w:rPr>
        <w:t>Hegeduš</w:t>
      </w:r>
      <w:proofErr w:type="spellEnd"/>
      <w:r w:rsidRPr="001F1523">
        <w:rPr>
          <w:color w:val="000000"/>
        </w:rPr>
        <w:t xml:space="preserve"> prokurist.</w:t>
      </w:r>
    </w:p>
    <w:p w:rsidRDefault="002D60CE" w:rsidP="004C428C" w:rsidR="002D60CE" w:rsidRPr="001F1523">
      <w:pPr>
        <w:pStyle w:val="Tijeloteksta"/>
        <w:rPr>
          <w:color w:val="000000"/>
        </w:rPr>
      </w:pPr>
    </w:p>
    <w:p w:rsidRDefault="002D60CE" w:rsidP="00B9015B" w:rsidR="00B9015B" w:rsidRPr="001F1523">
      <w:pPr>
        <w:jc w:val="both"/>
        <w:rPr>
          <w:color w:val="000000"/>
        </w:rPr>
      </w:pPr>
      <w:r w:rsidRPr="001F1523">
        <w:rPr>
          <w:color w:val="000000"/>
        </w:rPr>
        <w:lastRenderedPageBreak/>
        <w:tab/>
      </w:r>
      <w:r w:rsidR="00B9015B" w:rsidRPr="001F1523">
        <w:rPr>
          <w:color w:val="000000"/>
        </w:rPr>
        <w:t xml:space="preserve">Slijedom navedenog, sud je na temelju odredbe čl. </w:t>
      </w:r>
      <w:smartTag w:element="metricconverter" w:uri="urn:schemas-microsoft-com:office:smarttags">
        <w:smartTagPr>
          <w:attr w:val="42. st" w:name="ProductID"/>
        </w:smartTagPr>
        <w:r w:rsidR="00B9015B" w:rsidRPr="001F1523">
          <w:rPr>
            <w:color w:val="000000"/>
          </w:rPr>
          <w:t>42. st</w:t>
        </w:r>
      </w:smartTag>
      <w:r w:rsidR="00B9015B" w:rsidRPr="001F1523">
        <w:rPr>
          <w:color w:val="000000"/>
        </w:rPr>
        <w:t>. 1. SZ-a donio rješenje o pokretanju prethodnog postupka radi utvrđivanja uvjeta za otvaranje stečajnog postupka nad dužnikom.</w:t>
      </w:r>
    </w:p>
    <w:p w:rsidRDefault="009B3D51" w:rsidP="00B9015B" w:rsidR="009B3D51" w:rsidRPr="001F1523">
      <w:pPr>
        <w:jc w:val="both"/>
        <w:rPr>
          <w:color w:val="000000"/>
        </w:rPr>
      </w:pPr>
    </w:p>
    <w:p w:rsidRDefault="004C428C" w:rsidP="00D677F7" w:rsidR="00D677F7" w:rsidRPr="001F1523">
      <w:pPr>
        <w:pStyle w:val="Tijeloteksta"/>
        <w:ind w:firstLine="708"/>
        <w:rPr>
          <w:color w:val="000000"/>
        </w:rPr>
      </w:pPr>
      <w:r w:rsidRPr="001F1523">
        <w:rPr>
          <w:color w:val="000000"/>
        </w:rPr>
        <w:t xml:space="preserve">U ovom stečajnom predmetu, 6. listopada 2015., održano je ročište radi izjašnjenja o prijedlogu za otvaranje stečajnog postupka na kojem je zastupnik po zakonu dužnika ustrajao kod prijedloga za otvaranje stečajnog postupka te je, potom, to ročište spojeno s ročištem radi utvrđivanja uvjeta za otvaranje stečajnog postupka. Punomoćnica zastupnika po zakonu dužnika, na tom ročištu, izjavila je kako dužnik nema zaposlenih ni imovinu. </w:t>
      </w:r>
    </w:p>
    <w:p w:rsidRDefault="004C428C" w:rsidP="00D677F7" w:rsidR="004C428C" w:rsidRPr="001F1523">
      <w:pPr>
        <w:pStyle w:val="Tijeloteksta"/>
        <w:ind w:firstLine="708"/>
        <w:rPr>
          <w:color w:val="000000"/>
        </w:rPr>
      </w:pPr>
    </w:p>
    <w:p w:rsidRDefault="004C428C" w:rsidP="004C428C" w:rsidR="004C428C" w:rsidRPr="001F1523">
      <w:pPr>
        <w:pStyle w:val="Tijeloteksta"/>
        <w:ind w:firstLine="708"/>
        <w:rPr>
          <w:color w:val="000000"/>
        </w:rPr>
      </w:pPr>
      <w:r w:rsidRPr="001F1523">
        <w:rPr>
          <w:color w:val="000000"/>
        </w:rPr>
        <w:t>Sud je uvidom u potvrdu Financijske agencije od 21. rujna 2015. (list 24. spisa) utvrdio kako je dužnikov račun blokiran duže od 60 dana, a punomoćnica zastupnika po zakonu dužnika nije osporila podatke iz navedene potvrde.</w:t>
      </w:r>
    </w:p>
    <w:p w:rsidRDefault="001013EE" w:rsidP="00B9015B" w:rsidR="001013EE" w:rsidRPr="001F1523">
      <w:pPr>
        <w:jc w:val="both"/>
        <w:rPr>
          <w:color w:val="000000"/>
        </w:rPr>
      </w:pPr>
    </w:p>
    <w:p w:rsidRDefault="00065B42" w:rsidP="001013EE" w:rsidR="00704DD0" w:rsidRPr="001F1523">
      <w:pPr>
        <w:jc w:val="both"/>
        <w:rPr>
          <w:color w:val="000000"/>
        </w:rPr>
      </w:pPr>
      <w:r w:rsidRPr="001F1523">
        <w:rPr>
          <w:color w:val="000000"/>
        </w:rPr>
        <w:t xml:space="preserve">         </w:t>
      </w:r>
      <w:r w:rsidR="00C40A44" w:rsidRPr="001F1523">
        <w:rPr>
          <w:color w:val="000000"/>
        </w:rPr>
        <w:t xml:space="preserve">    Prema odredbi čl. 132</w:t>
      </w:r>
      <w:r w:rsidR="001013EE" w:rsidRPr="001F1523">
        <w:rPr>
          <w:color w:val="000000"/>
        </w:rPr>
        <w:t>. st.</w:t>
      </w:r>
      <w:r w:rsidR="00704DD0" w:rsidRPr="001F1523">
        <w:rPr>
          <w:color w:val="000000"/>
        </w:rPr>
        <w:t xml:space="preserve"> 1. SZ/2015</w:t>
      </w:r>
      <w:r w:rsidRPr="001F1523">
        <w:rPr>
          <w:color w:val="000000"/>
        </w:rPr>
        <w:t xml:space="preserve"> </w:t>
      </w:r>
      <w:r w:rsidR="00704DD0" w:rsidRPr="001F1523">
        <w:rPr>
          <w:color w:val="000000"/>
        </w:rPr>
        <w:t>ako prije otvaranja stečajnoga postupka sud utvrdi da imovina dužnika koja bi ušla u stečajnu masu nije dovoljna ni za namirenje troškova toga postupka ili je neznatne vrijednosti, rješenjem će pozvati osobe koje imaju pravni interes</w:t>
      </w:r>
      <w:r w:rsidR="00134F3A" w:rsidRPr="001F1523">
        <w:rPr>
          <w:color w:val="000000"/>
        </w:rPr>
        <w:t xml:space="preserve"> za provedbom stečajnoga postup</w:t>
      </w:r>
      <w:r w:rsidR="00704DD0" w:rsidRPr="001F1523">
        <w:rPr>
          <w:color w:val="000000"/>
        </w:rPr>
        <w:t>ka da u roku od 15 dana uplate predujam za namirenje troškova prethodnoga i otvorenoga stečajnog postupka</w:t>
      </w:r>
      <w:r w:rsidRPr="001F1523">
        <w:rPr>
          <w:color w:val="000000"/>
        </w:rPr>
        <w:t xml:space="preserve">. </w:t>
      </w:r>
      <w:r w:rsidR="00704DD0" w:rsidRPr="001F1523">
        <w:rPr>
          <w:color w:val="000000"/>
        </w:rPr>
        <w:t>Stavkom 2. navedenog članka propisano je da ako osobe iz stavka 1. ovoga članka ne predujme traženi iznos, sud će donijeti rješenje o otvaranju i zaključenju stečajnoga postupka</w:t>
      </w:r>
    </w:p>
    <w:p w:rsidRDefault="001013EE" w:rsidP="001013EE" w:rsidR="001013EE" w:rsidRPr="001F1523">
      <w:pPr>
        <w:jc w:val="both"/>
        <w:rPr>
          <w:color w:val="000000"/>
        </w:rPr>
      </w:pPr>
    </w:p>
    <w:p w:rsidRDefault="00134F3A" w:rsidP="00134F3A" w:rsidR="00134F3A" w:rsidRPr="001F1523">
      <w:pPr>
        <w:jc w:val="both"/>
        <w:rPr>
          <w:color w:val="000000"/>
        </w:rPr>
      </w:pPr>
      <w:r w:rsidRPr="001F1523">
        <w:rPr>
          <w:color w:val="000000"/>
        </w:rPr>
        <w:tab/>
        <w:t xml:space="preserve">U smislu citirane odredbe čl. 132. st. 1. SZ/2015 pozvane su osobe koje imaju pravni interes za provedbom stečajnoga postupka predujmiti troškova prethodnog i stečajnog postupka u ukupnom iznosu  50.000,00 kn i to za: nagradu stečajnom upravitelju mjesečno neto 4.000,00 kn, odnosno bruto 5.787,22 kn, troškove knjigovodstva mjesečno neto 2.500,00 kn, odnosno bruto 3.075,00 kn, troškove platnog prometa, blagajne i ostalih administrativnih poslova mjesečno neto 2.500,00 kn, odnosno bruto 3.546,10 kn, a sve bazirano na trajanju postupka u vremenu od 4 mjeseca. </w:t>
      </w:r>
    </w:p>
    <w:p w:rsidRDefault="002D60CE" w:rsidP="00134F3A" w:rsidR="002D60CE" w:rsidRPr="001F1523">
      <w:pPr>
        <w:jc w:val="both"/>
        <w:rPr>
          <w:color w:val="000000"/>
        </w:rPr>
      </w:pPr>
    </w:p>
    <w:p w:rsidRDefault="00065B42" w:rsidP="001013EE" w:rsidR="00065B42" w:rsidRPr="001F1523">
      <w:pPr>
        <w:ind w:firstLine="708"/>
        <w:jc w:val="both"/>
        <w:rPr>
          <w:color w:val="000000"/>
        </w:rPr>
      </w:pPr>
      <w:r w:rsidRPr="001F1523">
        <w:rPr>
          <w:color w:val="000000"/>
        </w:rPr>
        <w:t>Slijedo</w:t>
      </w:r>
      <w:r w:rsidR="001013EE" w:rsidRPr="001F1523">
        <w:rPr>
          <w:color w:val="000000"/>
        </w:rPr>
        <w:t>m navedenog, u skladu s</w:t>
      </w:r>
      <w:r w:rsidR="00501EBB" w:rsidRPr="001F1523">
        <w:rPr>
          <w:color w:val="000000"/>
        </w:rPr>
        <w:t xml:space="preserve"> citiranom odredbom čl. 132</w:t>
      </w:r>
      <w:r w:rsidRPr="001F1523">
        <w:rPr>
          <w:color w:val="000000"/>
        </w:rPr>
        <w:t>. st</w:t>
      </w:r>
      <w:r w:rsidR="00501EBB" w:rsidRPr="001F1523">
        <w:rPr>
          <w:color w:val="000000"/>
        </w:rPr>
        <w:t>. 1. SZ/2015</w:t>
      </w:r>
      <w:r w:rsidR="00B9015B" w:rsidRPr="001F1523">
        <w:rPr>
          <w:color w:val="000000"/>
        </w:rPr>
        <w:t>,</w:t>
      </w:r>
      <w:r w:rsidR="00501EBB" w:rsidRPr="001F1523">
        <w:rPr>
          <w:color w:val="000000"/>
        </w:rPr>
        <w:t xml:space="preserve"> pozvane</w:t>
      </w:r>
      <w:r w:rsidR="001013EE" w:rsidRPr="001F1523">
        <w:rPr>
          <w:color w:val="000000"/>
        </w:rPr>
        <w:t xml:space="preserve"> su </w:t>
      </w:r>
      <w:r w:rsidR="00501EBB" w:rsidRPr="001F1523">
        <w:rPr>
          <w:color w:val="000000"/>
        </w:rPr>
        <w:t>osobe koje imaju pravni interes</w:t>
      </w:r>
      <w:r w:rsidR="00134F3A" w:rsidRPr="001F1523">
        <w:rPr>
          <w:color w:val="000000"/>
        </w:rPr>
        <w:t xml:space="preserve"> za provedbom stečajnoga postup</w:t>
      </w:r>
      <w:r w:rsidR="00501EBB" w:rsidRPr="001F1523">
        <w:rPr>
          <w:color w:val="000000"/>
        </w:rPr>
        <w:t xml:space="preserve">ka nad stečajnim dužnikom </w:t>
      </w:r>
      <w:r w:rsidR="00134F3A" w:rsidRPr="001F1523">
        <w:rPr>
          <w:color w:val="000000"/>
          <w:lang w:val="pt-BR"/>
        </w:rPr>
        <w:t>H-KVALITETA</w:t>
      </w:r>
      <w:r w:rsidR="00501EBB" w:rsidRPr="001F1523">
        <w:rPr>
          <w:color w:val="000000"/>
          <w:lang w:val="pt-BR"/>
        </w:rPr>
        <w:t xml:space="preserve"> d.o.o.</w:t>
      </w:r>
      <w:r w:rsidR="001013EE" w:rsidRPr="001F1523">
        <w:rPr>
          <w:color w:val="000000"/>
        </w:rPr>
        <w:t xml:space="preserve"> predujmiti</w:t>
      </w:r>
      <w:r w:rsidRPr="001F1523">
        <w:rPr>
          <w:color w:val="000000"/>
        </w:rPr>
        <w:t xml:space="preserve"> navedeni iznos  (točka I</w:t>
      </w:r>
      <w:r w:rsidR="001013EE" w:rsidRPr="001F1523">
        <w:rPr>
          <w:color w:val="000000"/>
        </w:rPr>
        <w:t>.</w:t>
      </w:r>
      <w:r w:rsidR="00E24B5E" w:rsidRPr="001F1523">
        <w:rPr>
          <w:color w:val="000000"/>
        </w:rPr>
        <w:t xml:space="preserve"> izreke) </w:t>
      </w:r>
      <w:r w:rsidR="001013EE" w:rsidRPr="001F1523">
        <w:rPr>
          <w:color w:val="000000"/>
        </w:rPr>
        <w:t>te su upozoreni</w:t>
      </w:r>
      <w:r w:rsidRPr="001F1523">
        <w:rPr>
          <w:color w:val="000000"/>
        </w:rPr>
        <w:t xml:space="preserve"> na</w:t>
      </w:r>
      <w:r w:rsidR="001013EE" w:rsidRPr="001F1523">
        <w:rPr>
          <w:color w:val="000000"/>
        </w:rPr>
        <w:t xml:space="preserve"> pravne posljedice ako ne postupe</w:t>
      </w:r>
      <w:r w:rsidRPr="001F1523">
        <w:rPr>
          <w:color w:val="000000"/>
        </w:rPr>
        <w:t xml:space="preserve"> po ovom rješenju iz točke I</w:t>
      </w:r>
      <w:r w:rsidR="001013EE" w:rsidRPr="001F1523">
        <w:rPr>
          <w:color w:val="000000"/>
        </w:rPr>
        <w:t>.</w:t>
      </w:r>
      <w:r w:rsidR="00501EBB" w:rsidRPr="001F1523">
        <w:rPr>
          <w:color w:val="000000"/>
        </w:rPr>
        <w:t xml:space="preserve"> sukladno odredbi članka 132. st. 2</w:t>
      </w:r>
      <w:r w:rsidRPr="001F1523">
        <w:rPr>
          <w:color w:val="000000"/>
        </w:rPr>
        <w:t>. SZ-a (točka II</w:t>
      </w:r>
      <w:r w:rsidR="001013EE" w:rsidRPr="001F1523">
        <w:rPr>
          <w:color w:val="000000"/>
        </w:rPr>
        <w:t>.</w:t>
      </w:r>
      <w:r w:rsidRPr="001F1523">
        <w:rPr>
          <w:color w:val="000000"/>
        </w:rPr>
        <w:t xml:space="preserve"> izreke). </w:t>
      </w:r>
    </w:p>
    <w:p w:rsidRDefault="00065B42" w:rsidP="00065B42" w:rsidR="00065B42" w:rsidRPr="001F1523">
      <w:pPr>
        <w:rPr>
          <w:color w:val="000000"/>
        </w:rPr>
      </w:pPr>
      <w:r w:rsidRPr="001F1523">
        <w:rPr>
          <w:color w:val="000000"/>
        </w:rPr>
        <w:t xml:space="preserve">        </w:t>
      </w:r>
    </w:p>
    <w:p w:rsidRDefault="001013EE" w:rsidP="001013EE" w:rsidR="00065B42" w:rsidRPr="001F1523">
      <w:pPr>
        <w:jc w:val="center"/>
        <w:rPr>
          <w:color w:val="000000"/>
        </w:rPr>
      </w:pPr>
      <w:r w:rsidRPr="001F1523">
        <w:rPr>
          <w:color w:val="000000"/>
        </w:rPr>
        <w:t xml:space="preserve">U </w:t>
      </w:r>
      <w:r w:rsidR="00065B42" w:rsidRPr="001F1523">
        <w:rPr>
          <w:color w:val="000000"/>
        </w:rPr>
        <w:t>Zagreb</w:t>
      </w:r>
      <w:r w:rsidR="009B3D51" w:rsidRPr="001F1523">
        <w:rPr>
          <w:color w:val="000000"/>
        </w:rPr>
        <w:t xml:space="preserve">u </w:t>
      </w:r>
      <w:r w:rsidR="00134F3A" w:rsidRPr="001F1523">
        <w:rPr>
          <w:color w:val="000000"/>
        </w:rPr>
        <w:t>9. listopada</w:t>
      </w:r>
      <w:r w:rsidR="005543BD" w:rsidRPr="001F1523">
        <w:rPr>
          <w:color w:val="000000"/>
        </w:rPr>
        <w:t xml:space="preserve"> 2015</w:t>
      </w:r>
      <w:r w:rsidR="00065B42" w:rsidRPr="001F1523">
        <w:rPr>
          <w:color w:val="000000"/>
        </w:rPr>
        <w:t>.</w:t>
      </w:r>
    </w:p>
    <w:p w:rsidRDefault="00065B42" w:rsidP="00065B42" w:rsidR="00065B42" w:rsidRPr="001F1523">
      <w:pPr>
        <w:rPr>
          <w:color w:val="000000"/>
        </w:rPr>
      </w:pPr>
      <w:r w:rsidRPr="001F1523">
        <w:rPr>
          <w:color w:val="000000"/>
        </w:rPr>
        <w:t xml:space="preserve">                     </w:t>
      </w:r>
    </w:p>
    <w:p w:rsidRDefault="001013EE" w:rsidP="001F1523" w:rsidR="00065B42" w:rsidRPr="001F1523">
      <w:pPr>
        <w:jc w:val="right"/>
        <w:rPr>
          <w:color w:val="000000"/>
        </w:rPr>
      </w:pPr>
      <w:r w:rsidRPr="001F1523">
        <w:rPr>
          <w:color w:val="000000"/>
        </w:rPr>
        <w:t xml:space="preserve">                                                                                                      </w:t>
      </w:r>
      <w:r w:rsidR="00065B42" w:rsidRPr="001F1523">
        <w:rPr>
          <w:color w:val="000000"/>
        </w:rPr>
        <w:t>Sudac:</w:t>
      </w:r>
    </w:p>
    <w:p w:rsidRDefault="001013EE" w:rsidP="001F1523" w:rsidR="00065B42">
      <w:pPr>
        <w:jc w:val="right"/>
        <w:rPr>
          <w:color w:val="000000"/>
        </w:rPr>
      </w:pPr>
      <w:r w:rsidRPr="001F1523">
        <w:rPr>
          <w:color w:val="000000"/>
        </w:rPr>
        <w:t>Gordan Zubak</w:t>
      </w:r>
    </w:p>
    <w:p w:rsidRDefault="007A3576" w:rsidP="001F1523" w:rsidR="007A3576" w:rsidRPr="001F1523">
      <w:pPr>
        <w:jc w:val="right"/>
        <w:rPr>
          <w:color w:val="000000"/>
        </w:rPr>
      </w:pPr>
    </w:p>
    <w:p w:rsidRDefault="00065B42" w:rsidP="00065B42" w:rsidR="00065B42" w:rsidRPr="001F1523">
      <w:pPr>
        <w:rPr>
          <w:color w:val="000000"/>
        </w:rPr>
      </w:pPr>
      <w:r w:rsidRPr="001F1523">
        <w:rPr>
          <w:color w:val="000000"/>
        </w:rPr>
        <w:t>Uputa o pravnom lijeku:</w:t>
      </w:r>
    </w:p>
    <w:p w:rsidRDefault="00065B42" w:rsidP="002D60CE" w:rsidR="001013EE">
      <w:pPr>
        <w:jc w:val="both"/>
        <w:rPr>
          <w:color w:val="000000"/>
        </w:rPr>
      </w:pPr>
      <w:r w:rsidRPr="001F1523">
        <w:rPr>
          <w:color w:val="000000"/>
        </w:rPr>
        <w:t>Protiv ovog rješenja može</w:t>
      </w:r>
      <w:r w:rsidR="00754CF2" w:rsidRPr="001F1523">
        <w:rPr>
          <w:color w:val="000000"/>
        </w:rPr>
        <w:t xml:space="preserve"> se</w:t>
      </w:r>
      <w:r w:rsidRPr="001F1523">
        <w:rPr>
          <w:color w:val="000000"/>
        </w:rPr>
        <w:t xml:space="preserve"> izjaviti</w:t>
      </w:r>
      <w:r w:rsidR="00754CF2" w:rsidRPr="001F1523">
        <w:rPr>
          <w:color w:val="000000"/>
        </w:rPr>
        <w:t xml:space="preserve"> žalba.</w:t>
      </w:r>
      <w:r w:rsidRPr="001F1523">
        <w:rPr>
          <w:color w:val="000000"/>
        </w:rPr>
        <w:t xml:space="preserve"> Žalba se podnosi ovom sudu u 2 primjerka za Visoki trgovački sud RH u roku od 8 dana, od dana dostave rješenja.</w:t>
      </w:r>
    </w:p>
    <w:p w:rsidRDefault="007A3576" w:rsidP="00B03335" w:rsidR="007A3576">
      <w:pPr>
        <w:rPr>
          <w:color w:val="000000"/>
        </w:rPr>
      </w:pPr>
    </w:p>
    <w:p w:rsidRDefault="00B03335" w:rsidP="00B03335" w:rsidR="00B03335" w:rsidRPr="00B03335">
      <w:pPr>
        <w:rPr>
          <w:color w:val="000000"/>
        </w:rPr>
      </w:pPr>
      <w:r w:rsidRPr="00B03335">
        <w:rPr>
          <w:color w:val="000000"/>
        </w:rPr>
        <w:t>DNA:</w:t>
      </w:r>
    </w:p>
    <w:p w:rsidRDefault="00B03335" w:rsidP="00B03335" w:rsidR="00B03335" w:rsidRPr="00B03335">
      <w:pPr>
        <w:rPr>
          <w:color w:val="000000"/>
        </w:rPr>
      </w:pPr>
      <w:r w:rsidRPr="00B03335">
        <w:rPr>
          <w:color w:val="000000"/>
        </w:rPr>
        <w:t xml:space="preserve">1. predlagatelju/dužniku i zastupniku po zakonu dužnika po pun. Nadi </w:t>
      </w:r>
      <w:proofErr w:type="spellStart"/>
      <w:r w:rsidRPr="00B03335">
        <w:rPr>
          <w:color w:val="000000"/>
        </w:rPr>
        <w:t>Hegeduš</w:t>
      </w:r>
      <w:proofErr w:type="spellEnd"/>
      <w:r w:rsidRPr="00B03335">
        <w:rPr>
          <w:color w:val="000000"/>
        </w:rPr>
        <w:t xml:space="preserve"> iz Zagreba, Nike Grškovića 7</w:t>
      </w:r>
    </w:p>
    <w:p w:rsidRDefault="00B03335" w:rsidP="00B03335" w:rsidR="00B03335" w:rsidRPr="00B03335">
      <w:pPr>
        <w:rPr>
          <w:color w:val="000000"/>
        </w:rPr>
      </w:pPr>
      <w:r w:rsidRPr="00B03335">
        <w:rPr>
          <w:color w:val="000000"/>
        </w:rPr>
        <w:t>2. e-oglasna ploča 30 dana,</w:t>
      </w:r>
    </w:p>
    <w:p w:rsidRDefault="00B03335" w:rsidP="00B03335" w:rsidR="00C6365C" w:rsidRPr="001F1523">
      <w:pPr>
        <w:rPr>
          <w:color w:val="000000"/>
        </w:rPr>
      </w:pPr>
      <w:r w:rsidRPr="00B03335">
        <w:rPr>
          <w:color w:val="000000"/>
        </w:rPr>
        <w:t>3. računovodstvo suda.</w:t>
      </w:r>
    </w:p>
    <w:sectPr w:rsidSect="007A3576" w:rsidR="00C6365C" w:rsidRPr="001F1523">
      <w:pgSz w:h="16838" w:w="11906"/>
      <w:pgMar w:gutter="0" w:footer="708" w:header="708" w:left="1417" w:bottom="993" w:right="1417"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5B42"/>
    <w:rsid w:val="000B22E7"/>
    <w:rsid w:val="001013EE"/>
    <w:rsid w:val="00134F3A"/>
    <w:rsid w:val="00135C73"/>
    <w:rsid w:val="001A762F"/>
    <w:rsid w:val="001F1523"/>
    <w:rsid w:val="0021298E"/>
    <w:rsid w:val="00260C00"/>
    <w:rsid w:val="002817DE"/>
    <w:rsid w:val="002D5087"/>
    <w:rsid w:val="002D60CE"/>
    <w:rsid w:val="003F3702"/>
    <w:rsid w:val="00412D47"/>
    <w:rsid w:val="004C428C"/>
    <w:rsid w:val="00501EBB"/>
    <w:rsid w:val="00535D8E"/>
    <w:rsid w:val="005543BD"/>
    <w:rsid w:val="00662884"/>
    <w:rsid w:val="00704DD0"/>
    <w:rsid w:val="00754CF2"/>
    <w:rsid w:val="007A3576"/>
    <w:rsid w:val="007B068E"/>
    <w:rsid w:val="007E6A6F"/>
    <w:rsid w:val="008B669A"/>
    <w:rsid w:val="00947BCF"/>
    <w:rsid w:val="009B3D51"/>
    <w:rsid w:val="00A0793E"/>
    <w:rsid w:val="00A6064D"/>
    <w:rsid w:val="00A75EA1"/>
    <w:rsid w:val="00A75F17"/>
    <w:rsid w:val="00A851A3"/>
    <w:rsid w:val="00B03335"/>
    <w:rsid w:val="00B9015B"/>
    <w:rsid w:val="00BC67EF"/>
    <w:rsid w:val="00BE5577"/>
    <w:rsid w:val="00BF01D0"/>
    <w:rsid w:val="00BF0DDB"/>
    <w:rsid w:val="00C23ADD"/>
    <w:rsid w:val="00C40A44"/>
    <w:rsid w:val="00C6365C"/>
    <w:rsid w:val="00D677F7"/>
    <w:rsid w:val="00D803A5"/>
    <w:rsid w:val="00DE0F86"/>
    <w:rsid w:val="00E24B5E"/>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Tekstrezerviranogmjesta" w:type="character">
    <w:name w:val="Placeholder Text"/>
    <w:basedOn w:val="Zadanifontodlomka"/>
    <w:uiPriority w:val="99"/>
    <w:semiHidden/>
    <w:rsid w:val="001F1523"/>
    <w:rPr>
      <w:color w:val="808080"/>
      <w:bdr w:space="0" w:sz="0" w:color="auto" w:val="none"/>
      <w:shd w:fill="auto" w:color="auto" w:val="clear"/>
    </w:rPr>
  </w:style>
  <w:style w:customStyle="true" w:styleId="eSPISCCParagraphDefaultFont" w:type="character">
    <w:name w:val="eSPIS_CC_Paragraph Default Font"/>
    <w:basedOn w:val="Zadanifontodlomka"/>
    <w:rsid w:val="001F15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523"/>
    <w:rPr>
      <w:bdr w:space="0" w:sz="0" w:color="auto" w:val="none"/>
      <w:shd w:fill="FFFFCC" w:color="auto" w:val="clear"/>
      <w:lang w:val="hr-HR"/>
    </w:rPr>
  </w:style>
  <w:style w:customStyle="true" w:styleId="PozadinaSvijetloCrvena" w:type="character">
    <w:name w:val="Pozadina_SvijetloCrvena"/>
    <w:basedOn w:val="eSPISCCParagraphDefaultFont"/>
    <w:rsid w:val="001F15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5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Tekstrezerviranogmjesta" w:type="character">
    <w:name w:val="Placeholder Text"/>
    <w:basedOn w:val="Zadanifontodlomka"/>
    <w:uiPriority w:val="99"/>
    <w:semiHidden/>
    <w:rsid w:val="001F1523"/>
    <w:rPr>
      <w:color w:val="808080"/>
      <w:bdr w:color="auto" w:space="0" w:sz="0" w:val="none"/>
      <w:shd w:color="auto" w:fill="auto" w:val="clear"/>
    </w:rPr>
  </w:style>
  <w:style w:customStyle="1" w:styleId="eSPISCCParagraphDefaultFont" w:type="character">
    <w:name w:val="eSPIS_CC_Paragraph Default Font"/>
    <w:basedOn w:val="Zadanifontodlomka"/>
    <w:rsid w:val="001F15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523"/>
    <w:rPr>
      <w:bdr w:color="auto" w:space="0" w:sz="0" w:val="none"/>
      <w:shd w:color="auto" w:fill="FFFFCC" w:val="clear"/>
      <w:lang w:val="hr-HR"/>
    </w:rPr>
  </w:style>
  <w:style w:customStyle="1" w:styleId="PozadinaSvijetloCrvena" w:type="character">
    <w:name w:val="Pozadina_SvijetloCrvena"/>
    <w:basedOn w:val="eSPISCCParagraphDefaultFont"/>
    <w:rsid w:val="001F15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15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2015.</izvorni_sadrzaj>
    <derivirana_varijabla naziv="DomainObject.DatumDonosenjaOdluke_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St-473/2015-8</izvorni_sadrzaj>
    <derivirana_varijabla naziv="DomainObject.Oznaka_1">St-473/2015-8</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St-473/2015</izvorni_sadrzaj>
    <derivirana_varijabla naziv="DomainObject.Predmet.OznakaBroj_1">St-473/2015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H-KVALITETA d.o.o.</izvorni_sadrzaj>
    <derivirana_varijabla naziv="DomainObject.Predmet.ProtustrankaFormated_1">  H-KVALITETA d.o.o.</derivirana_varijabla>
  </DomainObject.Predmet.ProtustrankaFormated>
  <DomainObject.Predmet.ProtustrankaFormatedOIB>
    <izvorni_sadrzaj>  H-KVALITETA d.o.o., OIB 94832933807</izvorni_sadrzaj>
    <derivirana_varijabla naziv="DomainObject.Predmet.ProtustrankaFormatedOIB_1">  H-KVALITETA d.o.o., OIB 94832933807</derivirana_varijabla>
  </DomainObject.Predmet.ProtustrankaFormatedOIB>
  <DomainObject.Predmet.ProtustrankaFormatedWithAdress>
    <izvorni_sadrzaj> H-KVALITETA d.o.o., Nike Grškovića 7, 10000 Zagreb</izvorni_sadrzaj>
    <derivirana_varijabla naziv="DomainObject.Predmet.ProtustrankaFormatedWithAdress_1"> H-KVALITETA d.o.o., Nike Grškovića 7, 10000 Zagreb</derivirana_varijabla>
  </DomainObject.Predmet.ProtustrankaFormatedWithAdress>
  <DomainObject.Predmet.ProtustrankaFormatedWithAdressOIB>
    <izvorni_sadrzaj> H-KVALITETA d.o.o., OIB 94832933807, Nike Grškovića 7, 10000 Zagreb</izvorni_sadrzaj>
    <derivirana_varijabla naziv="DomainObject.Predmet.ProtustrankaFormatedWithAdressOIB_1"> H-KVALITETA d.o.o., OIB 94832933807, Nike Grškovića 7, 10000 Zagreb</derivirana_varijabla>
  </DomainObject.Predmet.ProtustrankaFormatedWithAdressOIB>
  <DomainObject.Predmet.ProtustrankaWithAdress>
    <izvorni_sadrzaj>H-KVALITETA d.o.o. Nike Grškovića 7, 10000 Zagreb</izvorni_sadrzaj>
    <derivirana_varijabla naziv="DomainObject.Predmet.ProtustrankaWithAdress_1">H-KVALITETA d.o.o. Nike Grškovića 7, 10000 Zagreb</derivirana_varijabla>
  </DomainObject.Predmet.ProtustrankaWithAdress>
  <DomainObject.Predmet.ProtustrankaWithAdressOIB>
    <izvorni_sadrzaj>H-KVALITETA d.o.o., OIB 94832933807, Nike Grškovića 7, 10000 Zagreb</izvorni_sadrzaj>
    <derivirana_varijabla naziv="DomainObject.Predmet.ProtustrankaWithAdressOIB_1">H-KVALITETA d.o.o., OIB 94832933807, Nike Grškovića 7, 10000 Zagreb</derivirana_varijabla>
  </DomainObject.Predmet.ProtustrankaWithAdressOIB>
  <DomainObject.Predmet.ProtustrankaNazivFormated>
    <izvorni_sadrzaj>H-KVALITETA d.o.o.</izvorni_sadrzaj>
    <derivirana_varijabla naziv="DomainObject.Predmet.ProtustrankaNazivFormated_1">H-KVALITETA d.o.o.</derivirana_varijabla>
  </DomainObject.Predmet.ProtustrankaNazivFormated>
  <DomainObject.Predmet.ProtustrankaNazivFormatedOIB>
    <izvorni_sadrzaj>H-KVALITETA d.o.o., OIB 94832933807</izvorni_sadrzaj>
    <derivirana_varijabla naziv="DomainObject.Predmet.ProtustrankaNazivFormatedOIB_1">H-KVALITETA d.o.o., OIB 94832933807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Hrvoje Hegeduš</izvorni_sadrzaj>
    <derivirana_varijabla naziv="DomainObject.Predmet.StrankaFormated_1">  Hrvoje Hegeduš</derivirana_varijabla>
  </DomainObject.Predmet.StrankaFormated>
  <DomainObject.Predmet.StrankaFormatedOIB>
    <izvorni_sadrzaj>  Hrvoje Hegeduš, OIB 77579205720</izvorni_sadrzaj>
    <derivirana_varijabla naziv="DomainObject.Predmet.StrankaFormatedOIB_1">  Hrvoje Hegeduš, OIB 77579205720</derivirana_varijabla>
  </DomainObject.Predmet.StrankaFormatedOIB>
  <DomainObject.Predmet.StrankaFormatedWithAdress>
    <izvorni_sadrzaj> Hrvoje Hegeduš, Vrlije 6, 51000 Rijeka</izvorni_sadrzaj>
    <derivirana_varijabla naziv="DomainObject.Predmet.StrankaFormatedWithAdress_1"> Hrvoje Hegeduš, Vrlije 6, 51000 Rijeka</derivirana_varijabla>
  </DomainObject.Predmet.StrankaFormatedWithAdress>
  <DomainObject.Predmet.StrankaFormatedWithAdressOIB>
    <izvorni_sadrzaj> Hrvoje Hegeduš, OIB 77579205720, Vrlije 6, 51000 Rijeka</izvorni_sadrzaj>
    <derivirana_varijabla naziv="DomainObject.Predmet.StrankaFormatedWithAdressOIB_1"> Hrvoje Hegeduš, OIB 77579205720, Vrlije 6, 51000 Rijeka</derivirana_varijabla>
  </DomainObject.Predmet.StrankaFormatedWithAdressOIB>
  <DomainObject.Predmet.StrankaWithAdress>
    <izvorni_sadrzaj>Hrvoje Hegeduš Vrlije 6,51000 Rijeka</izvorni_sadrzaj>
    <derivirana_varijabla naziv="DomainObject.Predmet.StrankaWithAdress_1">Hrvoje Hegeduš Vrlije 6,51000 Rijeka</derivirana_varijabla>
  </DomainObject.Predmet.StrankaWithAdress>
  <DomainObject.Predmet.StrankaWithAdressOIB>
    <izvorni_sadrzaj>Hrvoje Hegeduš, OIB 77579205720, Vrlije 6,51000 Rijeka</izvorni_sadrzaj>
    <derivirana_varijabla naziv="DomainObject.Predmet.StrankaWithAdressOIB_1">Hrvoje Hegeduš, OIB 77579205720, Vrlije 6,51000 Rijeka</derivirana_varijabla>
  </DomainObject.Predmet.StrankaWithAdressOIB>
  <DomainObject.Predmet.StrankaNazivFormated>
    <izvorni_sadrzaj>Hrvoje Hegeduš</izvorni_sadrzaj>
    <derivirana_varijabla naziv="DomainObject.Predmet.StrankaNazivFormated_1">Hrvoje Hegeduš</derivirana_varijabla>
  </DomainObject.Predmet.StrankaNazivFormated>
  <DomainObject.Predmet.StrankaNazivFormatedOIB>
    <izvorni_sadrzaj>Hrvoje Hegeduš, OIB 77579205720</izvorni_sadrzaj>
    <derivirana_varijabla naziv="DomainObject.Predmet.StrankaNazivFormatedOIB_1">Hrvoje Hegeduš, OIB 77579205720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Hrvoje Hegeduš</item>
    </izvorni_sadrzaj>
    <derivirana_varijabla naziv="DomainObject.Predmet.StrankaListFormated_1">
      <item>Hrvoje Hegeduš</item>
    </derivirana_varijabla>
  </DomainObject.Predmet.StrankaListFormated>
  <DomainObject.Predmet.StrankaListFormatedOIB>
    <izvorni_sadrzaj>
      <item>Hrvoje Hegeduš, OIB 77579205720</item>
    </izvorni_sadrzaj>
    <derivirana_varijabla naziv="DomainObject.Predmet.StrankaListFormatedOIB_1">
      <item>Hrvoje Hegeduš, OIB 77579205720</item>
    </derivirana_varijabla>
  </DomainObject.Predmet.StrankaListFormatedOIB>
  <DomainObject.Predmet.StrankaListFormatedWithAdress>
    <izvorni_sadrzaj>
      <item>Hrvoje Hegeduš, Vrlije 6, 51000 Rijeka</item>
    </izvorni_sadrzaj>
    <derivirana_varijabla naziv="DomainObject.Predmet.StrankaListFormatedWithAdress_1">
      <item>Hrvoje Hegeduš, Vrlije 6, 51000 Rijeka</item>
    </derivirana_varijabla>
  </DomainObject.Predmet.StrankaListFormatedWithAdress>
  <DomainObject.Predmet.StrankaListFormatedWithAdressOIB>
    <izvorni_sadrzaj>
      <item>Hrvoje Hegeduš, OIB 77579205720, Vrlije 6, 51000 Rijeka</item>
    </izvorni_sadrzaj>
    <derivirana_varijabla naziv="DomainObject.Predmet.StrankaListFormatedWithAdressOIB_1">
      <item>Hrvoje Hegeduš, OIB 77579205720, Vrlije 6, 51000 Rijeka</item>
    </derivirana_varijabla>
  </DomainObject.Predmet.StrankaListFormatedWithAdressOIB>
  <DomainObject.Predmet.StrankaListNazivFormated>
    <izvorni_sadrzaj>
      <item>Hrvoje Hegeduš</item>
    </izvorni_sadrzaj>
    <derivirana_varijabla naziv="DomainObject.Predmet.StrankaListNazivFormated_1">
      <item>Hrvoje Hegeduš</item>
    </derivirana_varijabla>
  </DomainObject.Predmet.StrankaListNazivFormated>
  <DomainObject.Predmet.StrankaListNazivFormatedOIB>
    <izvorni_sadrzaj>
      <item>Hrvoje Hegeduš, OIB 77579205720</item>
    </izvorni_sadrzaj>
    <derivirana_varijabla naziv="DomainObject.Predmet.StrankaListNazivFormatedOIB_1">
      <item>Hrvoje Hegeduš, OIB 77579205720</item>
    </derivirana_varijabla>
  </DomainObject.Predmet.StrankaListNazivFormatedOIB>
  <DomainObject.Predmet.ProtuStrankaListFormated>
    <izvorni_sadrzaj>
      <item>H-KVALITETA d.o.o.</item>
    </izvorni_sadrzaj>
    <derivirana_varijabla naziv="DomainObject.Predmet.ProtuStrankaListFormated_1">
      <item>H-KVALITETA d.o.o.</item>
    </derivirana_varijabla>
  </DomainObject.Predmet.ProtuStrankaListFormated>
  <DomainObject.Predmet.ProtuStrankaListFormatedOIB>
    <izvorni_sadrzaj>
      <item>H-KVALITETA d.o.o., OIB 94832933807</item>
    </izvorni_sadrzaj>
    <derivirana_varijabla naziv="DomainObject.Predmet.ProtuStrankaListFormatedOIB_1">
      <item>H-KVALITETA d.o.o., OIB 94832933807</item>
    </derivirana_varijabla>
  </DomainObject.Predmet.ProtuStrankaListFormatedOIB>
  <DomainObject.Predmet.ProtuStrankaListFormatedWithAdress>
    <izvorni_sadrzaj>
      <item>H-KVALITETA d.o.o., Nike Grškovića 7, 10000 Zagreb</item>
    </izvorni_sadrzaj>
    <derivirana_varijabla naziv="DomainObject.Predmet.ProtuStrankaListFormatedWithAdress_1">
      <item>H-KVALITETA d.o.o., Nike Grškovića 7, 10000 Zagreb</item>
    </derivirana_varijabla>
  </DomainObject.Predmet.ProtuStrankaListFormatedWithAdress>
  <DomainObject.Predmet.ProtuStrankaListFormatedWithAdressOIB>
    <izvorni_sadrzaj>
      <item>H-KVALITETA d.o.o., OIB 94832933807, Nike Grškovića 7, 10000 Zagreb</item>
    </izvorni_sadrzaj>
    <derivirana_varijabla naziv="DomainObject.Predmet.ProtuStrankaListFormatedWithAdressOIB_1">
      <item>H-KVALITETA d.o.o., OIB 94832933807, Nike Grškovića 7, 10000 Zagreb</item>
    </derivirana_varijabla>
  </DomainObject.Predmet.ProtuStrankaListFormatedWithAdressOIB>
  <DomainObject.Predmet.ProtuStrankaListNazivFormated>
    <izvorni_sadrzaj>
      <item>H-KVALITETA d.o.o.</item>
    </izvorni_sadrzaj>
    <derivirana_varijabla naziv="DomainObject.Predmet.ProtuStrankaListNazivFormated_1">
      <item>H-KVALITETA d.o.o.</item>
    </derivirana_varijabla>
  </DomainObject.Predmet.ProtuStrankaListNazivFormated>
  <DomainObject.Predmet.ProtuStrankaListNazivFormatedOIB>
    <izvorni_sadrzaj>
      <item>H-KVALITETA d.o.o., OIB 94832933807</item>
    </izvorni_sadrzaj>
    <derivirana_varijabla naziv="DomainObject.Predmet.ProtuStrankaListNazivFormatedOIB_1">
      <item>H-KVALITETA d.o.o., OIB 94832933807</item>
    </derivirana_varijabla>
  </DomainObject.Predmet.ProtuStrankaListNazivFormatedOIB>
  <DomainObject.Predmet.OstaliListFormated>
    <izvorni_sadrzaj>
      <item>ZAGREBAČKA BANKA DIONIČKO DRUŠTVO</item>
      <item>Financijska agencija</item>
      <item>Nada Hegeduš</item>
    </izvorni_sadrzaj>
    <derivirana_varijabla naziv="DomainObject.Predmet.OstaliListFormated_1">
      <item>ZAGREBAČKA BANKA DIONIČKO DRUŠTVO</item>
      <item>Financijska agencija</item>
      <item>Nada Hegeduš</item>
    </derivirana_varijabla>
  </DomainObject.Predmet.OstaliListFormated>
  <DomainObject.Predmet.OstaliListFormatedOIB>
    <izvorni_sadrzaj>
      <item>ZAGREBAČKA BANKA DIONIČKO DRUŠTVO, OIB 92963223473</item>
      <item>Financijska agencija, OIB 85821130368</item>
      <item>Nada Hegeduš</item>
    </izvorni_sadrzaj>
    <derivirana_varijabla naziv="DomainObject.Predmet.OstaliListFormatedOIB_1">
      <item>ZAGREBAČKA BANKA DIONIČKO DRUŠTVO, OIB 92963223473</item>
      <item>Financijska agencija, OIB 85821130368</item>
      <item>Nada Hegeduš</item>
    </derivirana_varijabla>
  </DomainObject.Predmet.OstaliListFormatedOIB>
  <DomainObject.Predmet.OstaliListFormatedWithAdress>
    <izvorni_sadrzaj>
      <item>ZAGREBAČKA BANKA DIONIČKO DRUŠTVO, Paromlinska 2, 10000 Zagreb</item>
      <item>Financijska agencija, Ulica grada Vukovara 70, Zagreb</item>
      <item>Nada Hegeduš, Nike Grškovića 7, 10000 Zagreb</item>
    </izvorni_sadrzaj>
    <derivirana_varijabla naziv="DomainObject.Predmet.OstaliListFormatedWithAdress_1">
      <item>ZAGREBAČKA BANKA DIONIČKO DRUŠTVO, Paromlinska 2, 10000 Zagreb</item>
      <item>Financijska agencija, Ulica grada Vukovara 70, Zagreb</item>
      <item>Nada Hegeduš, Nike Grškovića 7, 10000 Zagreb</item>
    </derivirana_varijabla>
  </DomainObject.Predmet.OstaliListFormatedWithAdress>
  <DomainObject.Predmet.OstaliListFormatedWithAdressOIB>
    <izvorni_sadrzaj>
      <item>ZAGREBAČKA BANKA DIONIČKO DRUŠTVO, OIB 92963223473, Paromlinska 2, 10000 Zagreb</item>
      <item>Financijska agencija, OIB 85821130368, Ulica grada Vukovara 70, Zagreb</item>
      <item>Nada Hegeduš, Nike Grškovića 7, 10000 Zagreb</item>
    </izvorni_sadrzaj>
    <derivirana_varijabla naziv="DomainObject.Predmet.OstaliListFormatedWithAdressOIB_1">
      <item>ZAGREBAČKA BANKA DIONIČKO DRUŠTVO, OIB 92963223473, Paromlinska 2, 10000 Zagreb</item>
      <item>Financijska agencija, OIB 85821130368, Ulica grada Vukovara 70, Zagreb</item>
      <item>Nada Hegeduš, Nike Grškovića 7, 10000 Zagreb</item>
    </derivirana_varijabla>
  </DomainObject.Predmet.OstaliListFormatedWithAdressOIB>
  <DomainObject.Predmet.OstaliListNazivFormated>
    <izvorni_sadrzaj>
      <item>ZAGREBAČKA BANKA DIONIČKO DRUŠTVO</item>
      <item>Financijska agencija</item>
      <item>Nada Hegeduš</item>
    </izvorni_sadrzaj>
    <derivirana_varijabla naziv="DomainObject.Predmet.OstaliListNazivFormated_1">
      <item>ZAGREBAČKA BANKA DIONIČKO DRUŠTVO</item>
      <item>Financijska agencija</item>
      <item>Nada Hegeduš</item>
    </derivirana_varijabla>
  </DomainObject.Predmet.OstaliListNazivFormated>
  <DomainObject.Predmet.OstaliListNazivFormatedOIB>
    <izvorni_sadrzaj>
      <item>ZAGREBAČKA BANKA DIONIČKO DRUŠTVO, OIB 92963223473</item>
      <item>Financijska agencija, OIB 85821130368</item>
      <item>Nada Hegeduš</item>
    </izvorni_sadrzaj>
    <derivirana_varijabla naziv="DomainObject.Predmet.OstaliListNazivFormatedOIB_1">
      <item>ZAGREBAČKA BANKA DIONIČKO DRUŠTVO, OIB 92963223473</item>
      <item>Financijska agencija, OIB 85821130368</item>
      <item>Nada Hegeduš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2015.</izvorni_sadrzaj>
    <derivirana_varijabla naziv="DomainObject.Datum_1">9. listopada 2015.</derivirana_varijabla>
  </DomainObject.Datum>
  <DomainObject.PoslovniBrojDokumenta>
    <izvorni_sadrzaj>St-473/2015-8</izvorni_sadrzaj>
    <derivirana_varijabla naziv="DomainObject.PoslovniBrojDokumenta_1">St-473/2015-8</derivirana_varijabla>
  </DomainObject.PoslovniBrojDokumenta>
  <DomainObject.Predmet.StrankaIDrugi>
    <izvorni_sadrzaj>Hrvoje Hegeduš</izvorni_sadrzaj>
    <derivirana_varijabla naziv="DomainObject.Predmet.StrankaIDrugi_1">Hrvoje Hegeduš</derivirana_varijabla>
  </DomainObject.Predmet.StrankaIDrugi>
  <DomainObject.Predmet.ProtustrankaIDrugi>
    <izvorni_sadrzaj>H-KVALITETA d.o.o.</izvorni_sadrzaj>
    <derivirana_varijabla naziv="DomainObject.Predmet.ProtustrankaIDrugi_1">H-KVALITETA d.o.o.</derivirana_varijabla>
  </DomainObject.Predmet.ProtustrankaIDrugi>
  <DomainObject.Predmet.StrankaIDrugiAdressOIB>
    <izvorni_sadrzaj>Hrvoje Hegeduš, OIB 77579205720, Vrlije 6, 51000 Rijeka</izvorni_sadrzaj>
    <derivirana_varijabla naziv="DomainObject.Predmet.StrankaIDrugiAdressOIB_1">Hrvoje Hegeduš, OIB 77579205720, Vrlije 6, 51000 Rijeka</derivirana_varijabla>
  </DomainObject.Predmet.StrankaIDrugiAdressOIB>
  <DomainObject.Predmet.ProtustrankaIDrugiAdressOIB>
    <izvorni_sadrzaj>H-KVALITETA d.o.o., OIB 94832933807, Nike Grškovića 7, 10000 Zagreb</izvorni_sadrzaj>
    <derivirana_varijabla naziv="DomainObject.Predmet.ProtustrankaIDrugiAdressOIB_1">H-KVALITETA d.o.o., OIB 94832933807, Nike Grškovića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Hegeduš</item>
      <item>H-KVALITETA d.o.o.</item>
      <item>ZAGREBAČKA BANKA DIONIČKO DRUŠTVO</item>
      <item>Financijska agencija</item>
      <item>Nada Hegeduš</item>
    </izvorni_sadrzaj>
    <derivirana_varijabla naziv="DomainObject.Predmet.SudioniciListNaziv_1">
      <item>Hrvoje Hegeduš</item>
      <item>H-KVALITETA d.o.o.</item>
      <item>ZAGREBAČKA BANKA DIONIČKO DRUŠTVO</item>
      <item>Financijska agencija</item>
      <item>Nada Hegeduš</item>
    </derivirana_varijabla>
  </DomainObject.Predmet.SudioniciListNaziv>
  <DomainObject.Predmet.SudioniciListAdressOIB>
    <izvorni_sadrzaj>
      <item>Hrvoje Hegeduš, OIB 77579205720, Vrlije 6,51000 Rijeka</item>
      <item>H-KVALITETA d.o.o., OIB 94832933807, Nike Grškovića 7,10000 Zagreb</item>
      <item>ZAGREBAČKA BANKA DIONIČKO DRUŠTVO, OIB 92963223473, Paromlinska 2,10000 Zagreb</item>
      <item>Financijska agencija, OIB 85821130368, Ulica grada Vukovara 70,Zagreb</item>
      <item>Nada Hegeduš, Nike Grškovića 7,10000 Zagreb</item>
    </izvorni_sadrzaj>
    <derivirana_varijabla naziv="DomainObject.Predmet.SudioniciListAdressOIB_1">
      <item>Hrvoje Hegeduš, OIB 77579205720, Vrlije 6,51000 Rijeka</item>
      <item>H-KVALITETA d.o.o., OIB 94832933807, Nike Grškovića 7,10000 Zagreb</item>
      <item>ZAGREBAČKA BANKA DIONIČKO DRUŠTVO, OIB 92963223473, Paromlinska 2,10000 Zagreb</item>
      <item>Financijska agencija, OIB 85821130368, Ulica grada Vukovara 70,Zagreb</item>
      <item>Nada Hegeduš, Nike Grškovića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77579205720</item>
      <item>, OIB 94832933807</item>
      <item>, OIB 92963223473</item>
      <item>, OIB 85821130368</item>
      <item>, OIB null</item>
    </izvorni_sadrzaj>
    <derivirana_varijabla naziv="DomainObject.Predmet.SudioniciListNazivOIB_1">
      <item>, OIB 77579205720</item>
      <item>, OIB 94832933807</item>
      <item>, OIB 92963223473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780</properties:Words>
  <properties:Characters>4266</properties:Characters>
  <properties:Lines>96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2015-10-09T09:33:00Z</dcterms:created>
  <dc:creator>gzubak</dc:creator>
  <cp:lastModifiedBy>Ivana Rogić</cp:lastModifiedBy>
  <cp:lastPrinted>2015-10-09T11:53:00Z</cp:lastPrinted>
  <dcterms:modified xmlns:xsi="http://www.w3.org/2001/XMLSchema-instance" xsi:type="dcterms:W3CDTF">2015-10-09T12:09:00Z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St-473/2015-8 / Odluka - Rješenje</vt:lpwstr>
  </prop:property>
  <prop:property name="CC_coloring" pid="4" fmtid="{D5CDD505-2E9C-101B-9397-08002B2CF9AE}">
    <vt:bool>false</vt:bool>
  </prop:property>
  <prop:property name="BrojStranica" pid="5" fmtid="{D5CDD505-2E9C-101B-9397-08002B2CF9AE}">
    <vt:i4>2</vt:i4>
  </prop:property>
</prop:Properties>
</file>