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a8768" w14:paraId="40a8768" w:rsidRDefault="00E85293" w:rsidP="00E85293" w:rsidR="00E85293">
      <w:pPr>
        <w:spacing w:after="0"/>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85293" w:rsidP="00E85293" w:rsidR="00E85293" w:rsidRPr="00C4421F">
      <w:pPr>
        <w:spacing w:lineRule="auto" w:line="240" w:after="0"/>
      </w:pPr>
      <w:r w:rsidRPr="00C4421F">
        <w:t>REPUBLIKA HRVATSKA</w:t>
      </w:r>
    </w:p>
    <w:p w:rsidRDefault="00E85293" w:rsidP="00E85293" w:rsidR="00E85293">
      <w:pPr>
        <w:spacing w:lineRule="auto" w:line="240" w:after="0"/>
      </w:pPr>
      <w:r>
        <w:t xml:space="preserve">  Trgovački sud u Zagrebu</w:t>
      </w:r>
    </w:p>
    <w:p w:rsidRDefault="00E85293" w:rsidP="00E85293" w:rsidR="00EC159D">
      <w:pPr>
        <w:spacing w:lineRule="auto" w:line="240" w:after="0"/>
      </w:pPr>
      <w:r>
        <w:t xml:space="preserve">    Zagreb, Amruševa 2/II</w:t>
      </w:r>
    </w:p>
    <w:p w:rsidRDefault="00CA77F2" w:rsidP="00A167C6" w:rsidR="00EC159D">
      <w:pPr>
        <w:pStyle w:val="Bezproreda"/>
      </w:pPr>
      <w:r>
        <w:tab/>
      </w:r>
      <w:r>
        <w:tab/>
      </w:r>
      <w:r>
        <w:tab/>
      </w:r>
      <w:r>
        <w:tab/>
      </w:r>
      <w:r>
        <w:tab/>
      </w:r>
      <w:r>
        <w:tab/>
      </w:r>
      <w:r>
        <w:tab/>
      </w:r>
      <w:r>
        <w:tab/>
      </w:r>
      <w:r>
        <w:tab/>
        <w:t xml:space="preserve">        </w:t>
      </w:r>
      <w:r w:rsidR="0000723C">
        <w:t xml:space="preserve">         27. St-</w:t>
      </w:r>
      <w:r w:rsidR="00F90CD5">
        <w:t>6443</w:t>
      </w:r>
      <w:r w:rsidR="00E85293">
        <w:t>/2015</w:t>
      </w:r>
    </w:p>
    <w:p w:rsidRDefault="0052030B" w:rsidP="00A167C6" w:rsidR="0052030B">
      <w:pPr>
        <w:pStyle w:val="Bezproreda"/>
      </w:pPr>
    </w:p>
    <w:p w:rsidRDefault="0052030B" w:rsidP="0052030B" w:rsidR="0052030B">
      <w:pPr>
        <w:pStyle w:val="Bezproreda"/>
        <w:jc w:val="center"/>
      </w:pPr>
      <w:r>
        <w:t>U   I M E   R E P U B L I K E   H R V A T S K E</w:t>
      </w:r>
    </w:p>
    <w:p w:rsidRDefault="00EC159D" w:rsidP="00A167C6" w:rsidR="00EC159D">
      <w:pPr>
        <w:pStyle w:val="Bezproreda"/>
      </w:pPr>
    </w:p>
    <w:p w:rsidRDefault="0052030B" w:rsidP="00A167C6" w:rsidR="00EC159D">
      <w:pPr>
        <w:pStyle w:val="Bezproreda"/>
        <w:jc w:val="center"/>
      </w:pPr>
      <w:r>
        <w:t>R J E Š E N J E</w:t>
      </w:r>
    </w:p>
    <w:p w:rsidRDefault="00EC159D" w:rsidP="00A167C6" w:rsidR="00EC159D">
      <w:pPr>
        <w:pStyle w:val="Bezproreda"/>
      </w:pPr>
    </w:p>
    <w:p w:rsidRDefault="00EC159D" w:rsidP="0092290B" w:rsidR="00EC159D">
      <w:pPr>
        <w:pStyle w:val="Bezproreda"/>
        <w:jc w:val="both"/>
      </w:pPr>
      <w:r>
        <w:tab/>
        <w:t>Trgovački sud u Zagrebu, po sucu</w:t>
      </w:r>
      <w:r w:rsidR="00A167C6">
        <w:t xml:space="preserve"> </w:t>
      </w:r>
      <w:r w:rsidR="00E85293">
        <w:t>Ružici Omazić</w:t>
      </w:r>
      <w:r>
        <w:t xml:space="preserve">, u </w:t>
      </w:r>
      <w:r w:rsidR="0052030B">
        <w:t>pravnoj stvari podnositelja</w:t>
      </w:r>
      <w:r>
        <w:t xml:space="preserve"> zahtjeva FINANCIJSKE AGENCIJE, za p</w:t>
      </w:r>
      <w:r w:rsidR="0052030B">
        <w:t>okretanjem</w:t>
      </w:r>
      <w:r>
        <w:t xml:space="preserve"> skraćenog </w:t>
      </w:r>
      <w:r w:rsidR="0052030B">
        <w:t>stečajnog postupka nad dužnikom</w:t>
      </w:r>
      <w:r w:rsidR="00525979" w:rsidRPr="00525979">
        <w:t xml:space="preserve"> </w:t>
      </w:r>
      <w:r w:rsidR="00F90CD5">
        <w:rPr>
          <w:rFonts w:cs="Times New Roman" w:eastAsia="Times New Roman"/>
          <w:szCs w:val="20"/>
          <w:lang w:eastAsia="hr-HR"/>
        </w:rPr>
        <w:t>MH PROIN d.o.o., Odranski Obrež, Zadvorci, MBS: 080467946, OIB: 27241262628</w:t>
      </w:r>
      <w:r w:rsidR="001721C0">
        <w:t xml:space="preserve">, dana </w:t>
      </w:r>
      <w:r w:rsidR="002F3315">
        <w:t>31. svibnja</w:t>
      </w:r>
      <w:r w:rsidR="00EF6493">
        <w:t xml:space="preserve"> 2016.</w:t>
      </w:r>
    </w:p>
    <w:p w:rsidRDefault="007E739E" w:rsidP="0092290B" w:rsidR="007E739E">
      <w:pPr>
        <w:pStyle w:val="Bezproreda"/>
        <w:jc w:val="both"/>
      </w:pPr>
    </w:p>
    <w:p w:rsidRDefault="0052030B" w:rsidP="00A167C6" w:rsidR="00EC159D">
      <w:pPr>
        <w:pStyle w:val="Bezproreda"/>
        <w:jc w:val="center"/>
      </w:pPr>
      <w:r>
        <w:t>r i j e š i o</w:t>
      </w:r>
      <w:r w:rsidR="00EC159D">
        <w:t xml:space="preserve">     j e</w:t>
      </w:r>
    </w:p>
    <w:p w:rsidRDefault="00EC159D" w:rsidP="00A167C6" w:rsidR="00EC159D">
      <w:pPr>
        <w:pStyle w:val="Bezproreda"/>
      </w:pPr>
    </w:p>
    <w:p w:rsidRDefault="00A167C6" w:rsidP="00A167C6" w:rsidR="00EC159D">
      <w:pPr>
        <w:pStyle w:val="Bezproreda"/>
        <w:jc w:val="both"/>
      </w:pPr>
      <w:r>
        <w:t xml:space="preserve">      </w:t>
      </w:r>
      <w:r w:rsidR="00E85293">
        <w:tab/>
      </w:r>
      <w:r w:rsidR="004457E1">
        <w:t>Obustavlja se postupak</w:t>
      </w:r>
      <w:r w:rsidR="0052030B">
        <w:t xml:space="preserve"> za pokretanje skraćenog stečajnog postupka nad dužnikom </w:t>
      </w:r>
      <w:r w:rsidR="00F90CD5">
        <w:rPr>
          <w:rFonts w:cs="Times New Roman" w:eastAsia="Times New Roman"/>
          <w:szCs w:val="20"/>
          <w:lang w:eastAsia="hr-HR"/>
        </w:rPr>
        <w:t>MH PROIN d.o.o., Odranski Obrež, Zadvorci, MBS: 080467946, OIB: 27241262628</w:t>
      </w:r>
      <w:r w:rsidR="0052030B">
        <w:t>.</w:t>
      </w:r>
    </w:p>
    <w:p w:rsidRDefault="00A167C6" w:rsidP="00A167C6" w:rsidR="00A167C6">
      <w:pPr>
        <w:pStyle w:val="Bezproreda"/>
      </w:pPr>
    </w:p>
    <w:p w:rsidRDefault="00EC159D" w:rsidP="00A167C6" w:rsidR="00EC159D">
      <w:pPr>
        <w:pStyle w:val="Bezproreda"/>
        <w:jc w:val="center"/>
      </w:pPr>
      <w:r>
        <w:t>Obrazloženje</w:t>
      </w:r>
    </w:p>
    <w:p w:rsidRDefault="00A167C6" w:rsidP="00A167C6" w:rsidR="00A167C6">
      <w:pPr>
        <w:pStyle w:val="Bezproreda"/>
      </w:pPr>
    </w:p>
    <w:p w:rsidRDefault="00A167C6" w:rsidP="0052030B" w:rsidR="0052030B">
      <w:pPr>
        <w:pStyle w:val="Bezproreda"/>
        <w:jc w:val="both"/>
      </w:pPr>
      <w:r>
        <w:t xml:space="preserve">          </w:t>
      </w:r>
      <w:r w:rsidR="0052030B">
        <w:t xml:space="preserve">Dana </w:t>
      </w:r>
      <w:r w:rsidR="00F90CD5">
        <w:t>17. studenog</w:t>
      </w:r>
      <w:r w:rsidR="0052030B">
        <w:t xml:space="preserve"> 2015. </w:t>
      </w:r>
      <w:r w:rsidR="00EC159D">
        <w:t xml:space="preserve">Financijska agencija </w:t>
      </w:r>
      <w:r w:rsidR="0052030B">
        <w:t xml:space="preserve">(dalje FINA) </w:t>
      </w:r>
      <w:r w:rsidR="00EC159D">
        <w:t>podnijela je</w:t>
      </w:r>
      <w:r w:rsidR="0000723C">
        <w:t xml:space="preserve"> </w:t>
      </w:r>
      <w:r w:rsidR="0052030B">
        <w:t>podnesak pod nazivom zahtjev za provedbu skraćenog stečajnog postupka nad gore navedenom pravnom osobom, a pozivom na odredbu članka</w:t>
      </w:r>
      <w:r w:rsidR="00EC159D">
        <w:t xml:space="preserve"> 429. </w:t>
      </w:r>
      <w:r w:rsidR="0052030B">
        <w:t>i članka 444.</w:t>
      </w:r>
      <w:r w:rsidR="00EC159D">
        <w:t xml:space="preserve"> S</w:t>
      </w:r>
      <w:r w:rsidR="0052030B">
        <w:t>tečajnog zakona (“Narodne novine</w:t>
      </w:r>
      <w:r w:rsidR="00EC159D">
        <w:t xml:space="preserve">” broj 71/15, dalje: SZ), </w:t>
      </w:r>
      <w:r w:rsidR="0052030B">
        <w:t>navodeći da su kod dužn</w:t>
      </w:r>
      <w:r w:rsidR="00A339F3">
        <w:t>ika ispunjeni uvjeti iz članka 4</w:t>
      </w:r>
      <w:r w:rsidR="0052030B">
        <w:t>28. SZ-a odnosno da dužnik nema zaposlenih, da nisu ispunjeni uvjeti za pokretanje drugo</w:t>
      </w:r>
      <w:r w:rsidR="0082178D">
        <w:t>g</w:t>
      </w:r>
      <w:r w:rsidR="0052030B">
        <w:t xml:space="preserve"> postupka radi brisanja istog iz sudskog registra te da u Očevidniku redoslijeda osnova za plaćanje (dalje: ORP) dužnik ima evidentirane neizvršene osnove za plaćanje u neprekidnom razdoblju od 120 dana.</w:t>
      </w:r>
      <w:r w:rsidR="007167C3">
        <w:t xml:space="preserve"> </w:t>
      </w:r>
    </w:p>
    <w:p w:rsidRDefault="007167C3" w:rsidP="0052030B" w:rsidR="007167C3">
      <w:pPr>
        <w:pStyle w:val="Bezproreda"/>
        <w:jc w:val="both"/>
      </w:pPr>
      <w:r>
        <w:tab/>
        <w:t>Sud je temeljem članka 430. SZ-a na mrežnoj stranici e-oglasne ploče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sredstava za namirenje postupka uz upozorenje na pravne posljedice nepodnošenja takvog prijedloga.</w:t>
      </w:r>
    </w:p>
    <w:p w:rsidRDefault="0082178D" w:rsidP="00CB1868" w:rsidR="00A339F3">
      <w:pPr>
        <w:pStyle w:val="Bezproreda"/>
        <w:jc w:val="both"/>
      </w:pPr>
      <w:r>
        <w:tab/>
      </w:r>
      <w:r w:rsidR="00A339F3">
        <w:t>Zastupnik po zakonu dužnika je 26. veljače 2016. dostavio prokaz</w:t>
      </w:r>
      <w:r w:rsidR="007167C3">
        <w:t>ni popis imovine (list 13 do 23</w:t>
      </w:r>
      <w:r w:rsidR="00A339F3">
        <w:t xml:space="preserve"> spisa) iz kojeg proizlazi da dužnik ima imovine i to građevinsko zemljište u Svetoj Nedelji upisane u zk. ul. 1209 te novčane tražbine prema svojim dužnicima u ukupnom iznosu 517.884,57 kuna.</w:t>
      </w:r>
    </w:p>
    <w:p w:rsidRDefault="00A339F3" w:rsidP="00CB1868" w:rsidR="00A339F3">
      <w:pPr>
        <w:pStyle w:val="Bezproreda"/>
        <w:jc w:val="both"/>
      </w:pPr>
      <w:r>
        <w:tab/>
        <w:t>Kako time proizlazi da nisu</w:t>
      </w:r>
      <w:r w:rsidR="00F90CD5">
        <w:t xml:space="preserve"> ispunjeni uvjeti za vođenje skr</w:t>
      </w:r>
      <w:r>
        <w:t>a</w:t>
      </w:r>
      <w:r w:rsidR="00F90CD5">
        <w:t>će</w:t>
      </w:r>
      <w:r>
        <w:t>nog stečajnog postupku</w:t>
      </w:r>
      <w:r w:rsidR="00F90CD5">
        <w:t xml:space="preserve">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F90CD5" w:rsidP="00CB1868" w:rsidR="00F90CD5">
      <w:pPr>
        <w:pStyle w:val="Bezproreda"/>
        <w:jc w:val="both"/>
      </w:pPr>
      <w:r>
        <w:lastRenderedPageBreak/>
        <w:tab/>
        <w:t>Nakon pravomoćnosti ovog rješenja, posebnim rješenjem će se odlučiti  da li će se nad gore navedenim dužnikom pokrenuti prethodni postupak ili će se rješenjem odmah otvoriti redovni stečajni postupak (članak 433. SZ-a).</w:t>
      </w:r>
    </w:p>
    <w:p w:rsidRDefault="00EC159D" w:rsidP="00A167C6" w:rsidR="00EC159D">
      <w:pPr>
        <w:pStyle w:val="Bezproreda"/>
        <w:jc w:val="both"/>
      </w:pPr>
    </w:p>
    <w:p w:rsidRDefault="004F6734" w:rsidP="00A167C6" w:rsidR="004F6734">
      <w:pPr>
        <w:pStyle w:val="Bezproreda"/>
        <w:jc w:val="both"/>
      </w:pPr>
    </w:p>
    <w:p w:rsidRDefault="001721C0" w:rsidP="00A167C6" w:rsidR="00EC159D">
      <w:pPr>
        <w:pStyle w:val="Bezproreda"/>
        <w:jc w:val="center"/>
      </w:pPr>
      <w:r>
        <w:t xml:space="preserve">U Zagrebu </w:t>
      </w:r>
      <w:r w:rsidR="00C0415E">
        <w:t>31. svibnja</w:t>
      </w:r>
      <w:r w:rsidR="00EF6493">
        <w:t xml:space="preserve"> 2016</w:t>
      </w:r>
      <w:r w:rsidR="00EC159D">
        <w:t>.</w:t>
      </w:r>
    </w:p>
    <w:p w:rsidRDefault="004F6734" w:rsidP="00A167C6" w:rsidR="004F6734">
      <w:pPr>
        <w:pStyle w:val="Bezproreda"/>
        <w:jc w:val="center"/>
      </w:pPr>
    </w:p>
    <w:p w:rsidRDefault="0052030B" w:rsidP="00A167C6" w:rsidR="0052030B">
      <w:pPr>
        <w:pStyle w:val="Bezproreda"/>
        <w:jc w:val="center"/>
      </w:pPr>
    </w:p>
    <w:p w:rsidRDefault="00EC159D" w:rsidP="00FB78F7" w:rsidR="00DF43CB">
      <w:pPr>
        <w:pStyle w:val="Bezproreda"/>
        <w:jc w:val="right"/>
      </w:pPr>
      <w:r>
        <w:t xml:space="preserve">               Sudac:</w:t>
      </w:r>
    </w:p>
    <w:p w:rsidRDefault="00E85293" w:rsidP="00FB78F7" w:rsidR="00FB78F7">
      <w:pPr>
        <w:jc w:val="right"/>
      </w:pPr>
      <w:r>
        <w:t>Ružica Omazić</w:t>
      </w:r>
      <w:r w:rsidR="00FB78F7">
        <w:t>, v.r.</w:t>
      </w:r>
    </w:p>
    <w:p w:rsidRDefault="00FB78F7" w:rsidP="00FB78F7" w:rsidR="00FB78F7">
      <w:pPr>
        <w:spacing w:lineRule="auto" w:line="240" w:after="0"/>
        <w:jc w:val="right"/>
      </w:pPr>
    </w:p>
    <w:p w:rsidRDefault="00FB78F7" w:rsidP="00FB78F7" w:rsidR="00FB78F7" w:rsidRPr="003643E0">
      <w:pPr>
        <w:spacing w:lineRule="auto" w:line="240" w:after="0"/>
        <w:jc w:val="right"/>
      </w:pPr>
      <w:r>
        <w:tab/>
      </w:r>
      <w:r>
        <w:tab/>
      </w:r>
      <w:r>
        <w:tab/>
      </w:r>
      <w:r>
        <w:tab/>
      </w:r>
      <w:r>
        <w:tab/>
      </w:r>
      <w:r>
        <w:tab/>
        <w:t xml:space="preserve">             Za točnost otpravka – ovlašteni službenik</w:t>
      </w:r>
    </w:p>
    <w:p w:rsidRDefault="00FB78F7" w:rsidP="00FB78F7" w:rsidR="00FB78F7" w:rsidRPr="003643E0">
      <w:pPr>
        <w:spacing w:lineRule="auto" w:line="240" w:after="0"/>
        <w:jc w:val="right"/>
      </w:pPr>
      <w:r>
        <w:t xml:space="preserve">     </w:t>
      </w:r>
      <w:r>
        <w:tab/>
      </w:r>
      <w:r>
        <w:tab/>
      </w:r>
      <w:r>
        <w:tab/>
      </w:r>
      <w:r>
        <w:tab/>
      </w:r>
      <w:r>
        <w:tab/>
      </w:r>
      <w:r>
        <w:tab/>
      </w:r>
      <w:r>
        <w:tab/>
        <w:t xml:space="preserve">                   </w:t>
      </w:r>
      <w:r>
        <w:tab/>
        <w:t>Ksenija Nol</w:t>
      </w:r>
    </w:p>
    <w:p w:rsidRDefault="00E85293" w:rsidP="001B100B" w:rsidR="00E85293">
      <w:pPr>
        <w:pStyle w:val="Bezproreda"/>
        <w:jc w:val="right"/>
      </w:pPr>
    </w:p>
    <w:p w:rsidRDefault="004F6734" w:rsidP="00A167C6" w:rsidR="004F6734">
      <w:pPr>
        <w:pStyle w:val="Bezproreda"/>
      </w:pPr>
    </w:p>
    <w:p w:rsidRDefault="004F6734" w:rsidP="00A167C6" w:rsidR="004F6734">
      <w:pPr>
        <w:pStyle w:val="Bezproreda"/>
      </w:pPr>
    </w:p>
    <w:p w:rsidRDefault="00A167C6" w:rsidP="00A167C6" w:rsidR="00A167C6">
      <w:pPr>
        <w:pStyle w:val="Bezproreda"/>
      </w:pPr>
      <w:r>
        <w:t>UPUTA O PRAVNOM LIJEKU:</w:t>
      </w:r>
    </w:p>
    <w:p w:rsidRDefault="00EC159D" w:rsidP="00A167C6" w:rsidR="00A167C6">
      <w:pPr>
        <w:pStyle w:val="Bezproreda"/>
      </w:pPr>
      <w:r>
        <w:t xml:space="preserve">Protiv ovog </w:t>
      </w:r>
      <w:r w:rsidR="0052030B">
        <w:t>rješenja podnositelj zahtjeva ima pravo na žalbu Visokom trgovačkom sudu Republike hrvatske, a koja se podnosi u roku od 8 dana ovome sudu u tri primjerka.</w:t>
      </w:r>
    </w:p>
    <w:p w:rsidRDefault="00CB1868" w:rsidP="00A167C6" w:rsidR="00CB1868">
      <w:pPr>
        <w:pStyle w:val="Bezproreda"/>
      </w:pPr>
    </w:p>
    <w:p w:rsidRDefault="00CB1868" w:rsidP="00A167C6" w:rsidR="00CB1868">
      <w:pPr>
        <w:pStyle w:val="Bezproreda"/>
      </w:pPr>
    </w:p>
    <w:sectPr w:rsidSect="004F6734" w:rsidR="00CB1868">
      <w:headerReference w:type="default" r:id="rId10"/>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3CB" w:rsidP="00DF43CB" w:rsidR="00DF43CB">
      <w:pPr>
        <w:spacing w:lineRule="auto" w:line="240" w:after="0"/>
      </w:pPr>
      <w:r>
        <w:separator/>
      </w:r>
    </w:p>
  </w:endnote>
  <w:endnote w:id="0" w:type="continuationSeparator">
    <w:p w:rsidRDefault="00DF43CB" w:rsidP="00DF43CB" w:rsidR="00DF43C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3CB" w:rsidP="00DF43CB" w:rsidR="00DF43CB">
      <w:pPr>
        <w:spacing w:lineRule="auto" w:line="240" w:after="0"/>
      </w:pPr>
      <w:r>
        <w:separator/>
      </w:r>
    </w:p>
  </w:footnote>
  <w:footnote w:id="0" w:type="continuationSeparator">
    <w:p w:rsidRDefault="00DF43CB" w:rsidP="00DF43CB" w:rsidR="00DF43C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516872"/>
      <w:docPartObj>
        <w:docPartGallery w:val="Page Numbers (Top of Page)"/>
        <w:docPartUnique/>
      </w:docPartObj>
    </w:sdtPr>
    <w:sdtEndPr/>
    <w:sdtContent>
      <w:p w:rsidRDefault="00DF43CB" w:rsidR="00DF43CB">
        <w:pPr>
          <w:pStyle w:val="Zaglavlje"/>
          <w:jc w:val="center"/>
        </w:pPr>
        <w:r>
          <w:t xml:space="preserve">                                                                   </w:t>
        </w:r>
        <w:r>
          <w:fldChar w:fldCharType="begin"/>
        </w:r>
        <w:r>
          <w:instrText>PAGE   \* MERGEFORMAT</w:instrText>
        </w:r>
        <w:r>
          <w:fldChar w:fldCharType="separate"/>
        </w:r>
        <w:r w:rsidR="00FB78F7">
          <w:rPr>
            <w:noProof/>
          </w:rPr>
          <w:t>2</w:t>
        </w:r>
        <w:r>
          <w:fldChar w:fldCharType="end"/>
        </w:r>
        <w:r>
          <w:t xml:space="preserve">                       </w:t>
        </w:r>
        <w:r w:rsidR="004F6734">
          <w:t xml:space="preserve">                               </w:t>
        </w:r>
        <w:r w:rsidR="00E85293">
          <w:t>27. St-</w:t>
        </w:r>
        <w:r w:rsidR="004F6734">
          <w:t>6443</w:t>
        </w:r>
        <w:r w:rsidR="00E85293">
          <w:t>/2015</w:t>
        </w:r>
      </w:p>
    </w:sdtContent>
  </w:sdt>
  <w:p w:rsidRDefault="00DF43CB" w:rsidR="00DF43C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B8723D"/>
    <w:multiLevelType w:val="hybridMultilevel"/>
    <w:tmpl w:val="B6101D86"/>
    <w:lvl w:tplc="1EA4D696"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9D"/>
    <w:rsid w:val="0000723C"/>
    <w:rsid w:val="00033865"/>
    <w:rsid w:val="000D7473"/>
    <w:rsid w:val="001721C0"/>
    <w:rsid w:val="001B100B"/>
    <w:rsid w:val="001C4391"/>
    <w:rsid w:val="002F3315"/>
    <w:rsid w:val="00334493"/>
    <w:rsid w:val="00404DE7"/>
    <w:rsid w:val="004457E1"/>
    <w:rsid w:val="004F6734"/>
    <w:rsid w:val="0052030B"/>
    <w:rsid w:val="00525979"/>
    <w:rsid w:val="00545F5C"/>
    <w:rsid w:val="005653CF"/>
    <w:rsid w:val="005866D5"/>
    <w:rsid w:val="005A4EDB"/>
    <w:rsid w:val="006E1039"/>
    <w:rsid w:val="007167C3"/>
    <w:rsid w:val="007E739E"/>
    <w:rsid w:val="0082178D"/>
    <w:rsid w:val="008C5938"/>
    <w:rsid w:val="0092290B"/>
    <w:rsid w:val="00936C14"/>
    <w:rsid w:val="00A167C6"/>
    <w:rsid w:val="00A339F3"/>
    <w:rsid w:val="00B270C9"/>
    <w:rsid w:val="00BA5A48"/>
    <w:rsid w:val="00C0415E"/>
    <w:rsid w:val="00CA77F2"/>
    <w:rsid w:val="00CB1868"/>
    <w:rsid w:val="00D574B1"/>
    <w:rsid w:val="00DF43CB"/>
    <w:rsid w:val="00E85293"/>
    <w:rsid w:val="00EA044C"/>
    <w:rsid w:val="00EC159D"/>
    <w:rsid w:val="00EF6493"/>
    <w:rsid w:val="00EF7D4A"/>
    <w:rsid w:val="00F90CD5"/>
    <w:rsid w:val="00FB78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167C6"/>
    <w:pPr>
      <w:spacing w:lineRule="auto" w:line="240" w:after="0"/>
    </w:pPr>
  </w:style>
  <w:style w:styleId="Tekstbalonia" w:type="paragraph">
    <w:name w:val="Balloon Text"/>
    <w:basedOn w:val="Normal"/>
    <w:link w:val="TekstbaloniaChar"/>
    <w:uiPriority w:val="99"/>
    <w:semiHidden/>
    <w:unhideWhenUsed/>
    <w:rsid w:val="00D574B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74B1"/>
    <w:rPr>
      <w:rFonts w:cs="Tahoma" w:hAnsi="Tahoma" w:ascii="Tahoma"/>
      <w:sz w:val="16"/>
      <w:szCs w:val="16"/>
    </w:rPr>
  </w:style>
  <w:style w:styleId="Zaglavlje" w:type="paragraph">
    <w:name w:val="header"/>
    <w:basedOn w:val="Normal"/>
    <w:link w:val="ZaglavljeChar"/>
    <w:uiPriority w:val="99"/>
    <w:unhideWhenUsed/>
    <w:rsid w:val="00DF43C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FB78F7"/>
    <w:rPr>
      <w:color w:val="808080"/>
      <w:bdr w:space="0" w:sz="0" w:color="auto" w:val="none"/>
      <w:shd w:fill="auto" w:color="auto" w:val="clear"/>
    </w:rPr>
  </w:style>
  <w:style w:customStyle="true" w:styleId="eSPISCCParagraphDefaultFont" w:type="character">
    <w:name w:val="eSPIS_CC_Paragraph Default Font"/>
    <w:basedOn w:val="Zadanifontodlomka"/>
    <w:rsid w:val="00FB78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78F7"/>
    <w:rPr>
      <w:bdr w:space="0" w:sz="0" w:color="auto" w:val="none"/>
      <w:shd w:fill="FFFFCC" w:color="auto" w:val="clear"/>
      <w:lang w:val="hr-HR"/>
    </w:rPr>
  </w:style>
  <w:style w:customStyle="true" w:styleId="PozadinaSvijetloCrvena" w:type="character">
    <w:name w:val="Pozadina_SvijetloCrvena"/>
    <w:basedOn w:val="eSPISCCParagraphDefaultFont"/>
    <w:rsid w:val="00FB78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78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167C6"/>
    <w:pPr>
      <w:spacing w:after="0" w:line="240" w:lineRule="auto"/>
    </w:pPr>
  </w:style>
  <w:style w:styleId="Tekstbalonia" w:type="paragraph">
    <w:name w:val="Balloon Text"/>
    <w:basedOn w:val="Normal"/>
    <w:link w:val="TekstbaloniaChar"/>
    <w:uiPriority w:val="99"/>
    <w:semiHidden/>
    <w:unhideWhenUsed/>
    <w:rsid w:val="00D574B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74B1"/>
    <w:rPr>
      <w:rFonts w:ascii="Tahoma" w:cs="Tahoma" w:hAnsi="Tahoma"/>
      <w:sz w:val="16"/>
      <w:szCs w:val="16"/>
    </w:rPr>
  </w:style>
  <w:style w:styleId="Zaglavlje" w:type="paragraph">
    <w:name w:val="header"/>
    <w:basedOn w:val="Normal"/>
    <w:link w:val="ZaglavljeChar"/>
    <w:uiPriority w:val="99"/>
    <w:unhideWhenUsed/>
    <w:rsid w:val="00DF43C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FB78F7"/>
    <w:rPr>
      <w:color w:val="808080"/>
      <w:bdr w:color="auto" w:space="0" w:sz="0" w:val="none"/>
      <w:shd w:color="auto" w:fill="auto" w:val="clear"/>
    </w:rPr>
  </w:style>
  <w:style w:customStyle="1" w:styleId="eSPISCCParagraphDefaultFont" w:type="character">
    <w:name w:val="eSPIS_CC_Paragraph Default Font"/>
    <w:basedOn w:val="Zadanifontodlomka"/>
    <w:rsid w:val="00FB78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78F7"/>
    <w:rPr>
      <w:bdr w:color="auto" w:space="0" w:sz="0" w:val="none"/>
      <w:shd w:color="auto" w:fill="FFFFCC" w:val="clear"/>
      <w:lang w:val="hr-HR"/>
    </w:rPr>
  </w:style>
  <w:style w:customStyle="1" w:styleId="PozadinaSvijetloCrvena" w:type="character">
    <w:name w:val="Pozadina_SvijetloCrvena"/>
    <w:basedOn w:val="eSPISCCParagraphDefaultFont"/>
    <w:rsid w:val="00FB78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78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6443</izvorni_sadrzaj>
    <derivirana_varijabla naziv="DomainObject.Predmet.Broj_1">6443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St-6443/2015</izvorni_sadrzaj>
    <derivirana_varijabla naziv="DomainObject.Predmet.OznakaBroj_1">St-6443/2015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MH PROIN d.o.o. zastupanog po punomoćniku DAMIR KOVAČIĆ; Đurđa Vlašec</izvorni_sadrzaj>
    <derivirana_varijabla naziv="DomainObject.Predmet.ProtustrankaFormated_1">  MH PROIN d.o.o. zastupanog po punomoćniku DAMIR KOVAČIĆ; Đurđa Vlašec</derivirana_varijabla>
  </DomainObject.Predmet.ProtustrankaFormated>
  <DomainObject.Predmet.ProtustrankaFormatedOIB>
    <izvorni_sadrzaj>  MH PROIN d.o.o., OIB 27241262628 zastupanog po punomoćniku DAMIR KOVAČIĆ; Đurđa Vlašec</izvorni_sadrzaj>
    <derivirana_varijabla naziv="DomainObject.Predmet.ProtustrankaFormatedOIB_1">  MH PROIN d.o.o., OIB 27241262628 zastupanog po punomoćniku DAMIR KOVAČIĆ; Đurđa Vlašec</derivirana_varijabla>
  </DomainObject.Predmet.ProtustrankaFormatedOIB>
  <DomainObject.Predmet.ProtustrankaFormatedWithAdress>
    <izvorni_sadrzaj> MH PROIN d.o.o., Zadvorci 17, 10020 Odranski Obrež zastupanog po punomoćniku DAMIR KOVAČIĆ; Đurđa Vlašec</izvorni_sadrzaj>
    <derivirana_varijabla naziv="DomainObject.Predmet.ProtustrankaFormatedWithAdress_1"> MH PROIN d.o.o., Zadvorci 17, 10020 Odranski Obrež zastupanog po punomoćniku DAMIR KOVAČIĆ; Đurđa Vlašec</derivirana_varijabla>
  </DomainObject.Predmet.ProtustrankaFormatedWithAdress>
  <DomainObject.Predmet.ProtustrankaFormatedWithAdressOIB>
    <izvorni_sadrzaj> MH PROIN d.o.o., OIB 27241262628, Zadvorci 17, 10020 Odranski Obrež zastupanog po punomoćniku DAMIR KOVAČIĆ; Đurđa Vlašec</izvorni_sadrzaj>
    <derivirana_varijabla naziv="DomainObject.Predmet.ProtustrankaFormatedWithAdressOIB_1"> MH PROIN d.o.o., OIB 27241262628, Zadvorci 17, 10020 Odranski Obrež zastupanog po punomoćniku DAMIR KOVAČIĆ; Đurđa Vlašec</derivirana_varijabla>
  </DomainObject.Predmet.ProtustrankaFormatedWithAdressOIB>
  <DomainObject.Predmet.ProtustrankaWithAdress>
    <izvorni_sadrzaj>MH PROIN d.o.o. Zadvorci 17, 10020 Odranski Obrež</izvorni_sadrzaj>
    <derivirana_varijabla naziv="DomainObject.Predmet.ProtustrankaWithAdress_1">MH PROIN d.o.o. Zadvorci 17, 10020 Odranski Obrež</derivirana_varijabla>
  </DomainObject.Predmet.ProtustrankaWithAdress>
  <DomainObject.Predmet.ProtustrankaWithAdressOIB>
    <izvorni_sadrzaj>MH PROIN d.o.o., OIB 27241262628, Zadvorci 17, 10020 Odranski Obrež</izvorni_sadrzaj>
    <derivirana_varijabla naziv="DomainObject.Predmet.ProtustrankaWithAdressOIB_1">MH PROIN d.o.o., OIB 27241262628, Zadvorci 17, 10020 Odranski Obrež</derivirana_varijabla>
  </DomainObject.Predmet.ProtustrankaWithAdressOIB>
  <DomainObject.Predmet.ProtustrankaNazivFormated>
    <izvorni_sadrzaj>MH PROIN d.o.o.</izvorni_sadrzaj>
    <derivirana_varijabla naziv="DomainObject.Predmet.ProtustrankaNazivFormated_1">MH PROIN d.o.o.</derivirana_varijabla>
  </DomainObject.Predmet.ProtustrankaNazivFormated>
  <DomainObject.Predmet.ProtustrankaNazivFormatedOIB>
    <izvorni_sadrzaj>MH PROIN d.o.o., OIB 27241262628</izvorni_sadrzaj>
    <derivirana_varijabla naziv="DomainObject.Predmet.ProtustrankaNazivFormatedOIB_1">MH PROIN d.o.o., OIB 27241262628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MH PROIN d.o.o. zastupanog po punomoćniku DAMIR KOVAČIĆ; Đurđa Vlašec</item>
    </izvorni_sadrzaj>
    <derivirana_varijabla naziv="DomainObject.Predmet.ProtuStrankaListFormated_1">
      <item>MH PROIN d.o.o. zastupanog po punomoćniku DAMIR KOVAČIĆ; Đurđa Vlašec</item>
    </derivirana_varijabla>
  </DomainObject.Predmet.ProtuStrankaListFormated>
  <DomainObject.Predmet.ProtuStrankaListFormatedOIB>
    <izvorni_sadrzaj>
      <item>MH PROIN d.o.o., OIB 27241262628 zastupanog po punomoćniku DAMIR KOVAČIĆ; Đurđa Vlašec</item>
    </izvorni_sadrzaj>
    <derivirana_varijabla naziv="DomainObject.Predmet.ProtuStrankaListFormatedOIB_1">
      <item>MH PROIN d.o.o., OIB 27241262628 zastupanog po punomoćniku DAMIR KOVAČIĆ; Đurđa Vlašec</item>
    </derivirana_varijabla>
  </DomainObject.Predmet.ProtuStrankaListFormatedOIB>
  <DomainObject.Predmet.ProtuStrankaListFormatedWithAdress>
    <izvorni_sadrzaj>
      <item>MH PROIN d.o.o., Zadvorci 17, 10020 Odranski Obrež zastupanog po punomoćniku DAMIR KOVAČIĆ; Đurđa Vlašec</item>
    </izvorni_sadrzaj>
    <derivirana_varijabla naziv="DomainObject.Predmet.ProtuStrankaListFormatedWithAdress_1">
      <item>MH PROIN d.o.o., Zadvorci 17, 10020 Odranski Obrež zastupanog po punomoćniku DAMIR KOVAČIĆ; Đurđa Vlašec</item>
    </derivirana_varijabla>
  </DomainObject.Predmet.ProtuStrankaListFormatedWithAdress>
  <DomainObject.Predmet.ProtuStrankaListFormatedWithAdressOIB>
    <izvorni_sadrzaj>
      <item>MH PROIN d.o.o., OIB 27241262628, Zadvorci 17, 10020 Odranski Obrež zastupanog po punomoćniku DAMIR KOVAČIĆ; Đurđa Vlašec</item>
    </izvorni_sadrzaj>
    <derivirana_varijabla naziv="DomainObject.Predmet.ProtuStrankaListFormatedWithAdressOIB_1">
      <item>MH PROIN d.o.o., OIB 27241262628, Zadvorci 17, 10020 Odranski Obrež zastupanog po punomoćniku DAMIR KOVAČIĆ; Đurđa Vlašec</item>
    </derivirana_varijabla>
  </DomainObject.Predmet.ProtuStrankaListFormatedWithAdressOIB>
  <DomainObject.Predmet.ProtuStrankaListNazivFormated>
    <izvorni_sadrzaj>
      <item>MH PROIN d.o.o.</item>
    </izvorni_sadrzaj>
    <derivirana_varijabla naziv="DomainObject.Predmet.ProtuStrankaListNazivFormated_1">
      <item>MH PROIN d.o.o.</item>
    </derivirana_varijabla>
  </DomainObject.Predmet.ProtuStrankaListNazivFormated>
  <DomainObject.Predmet.ProtuStrankaListNazivFormatedOIB>
    <izvorni_sadrzaj>
      <item>MH PROIN d.o.o., OIB 27241262628</item>
    </izvorni_sadrzaj>
    <derivirana_varijabla naziv="DomainObject.Predmet.ProtuStrankaListNazivFormatedOIB_1">
      <item>MH PROIN d.o.o., OIB 27241262628</item>
    </derivirana_varijabla>
  </DomainObject.Predmet.ProtuStrankaListNazivFormatedOIB>
  <DomainObject.Predmet.OstaliListFormated>
    <izvorni_sadrzaj>
      <item>Đurđa Vlašec punomoćnik sudionika u postupku MH PROIN d.o.o.</item>
      <item>DAMIR KOVAČIĆ punomoćnik sudionika u postupku MH PROIN d.o.o.</item>
    </izvorni_sadrzaj>
    <derivirana_varijabla naziv="DomainObject.Predmet.OstaliListFormated_1">
      <item>Đurđa Vlašec punomoćnik sudionika u postupku MH PROIN d.o.o.</item>
      <item>DAMIR KOVAČIĆ punomoćnik sudionika u postupku MH PROIN d.o.o.</item>
    </derivirana_varijabla>
  </DomainObject.Predmet.OstaliListFormated>
  <DomainObject.Predmet.OstaliListFormatedOIB>
    <izvorni_sadrzaj>
      <item>Đurđa Vlašec, OIB 73429926137 punomoćnik sudionika u postupku MH PROIN d.o.o.</item>
      <item>DAMIR KOVAČIĆ, OIB 62313698506 punomoćnik sudionika u postupku MH PROIN d.o.o.</item>
    </izvorni_sadrzaj>
    <derivirana_varijabla naziv="DomainObject.Predmet.OstaliListFormatedOIB_1">
      <item>Đurđa Vlašec, OIB 73429926137 punomoćnik sudionika u postupku MH PROIN d.o.o.</item>
      <item>DAMIR KOVAČIĆ, OIB 62313698506 punomoćnik sudionika u postupku MH PROIN d.o.o.</item>
    </derivirana_varijabla>
  </DomainObject.Predmet.OstaliListFormatedOIB>
  <DomainObject.Predmet.OstaliListFormatedWithAdress>
    <izvorni_sadrzaj>
      <item>Đurđa Vlašec, Zadvorci 17, 10020 Odranski Obrež punomoćnik sudionika u postupku MH PROIN d.o.o.</item>
      <item>DAMIR KOVAČIĆ, Podlubnik 272, Skofja Loka punomoćnik sudionika u postupku MH PROIN d.o.o.</item>
    </izvorni_sadrzaj>
    <derivirana_varijabla naziv="DomainObject.Predmet.OstaliListFormatedWithAdress_1">
      <item>Đurđa Vlašec, Zadvorci 17, 10020 Odranski Obrež punomoćnik sudionika u postupku MH PROIN d.o.o.</item>
      <item>DAMIR KOVAČIĆ, Podlubnik 272, Skofja Loka punomoćnik sudionika u postupku MH PROIN d.o.o.</item>
    </derivirana_varijabla>
  </DomainObject.Predmet.OstaliListFormatedWithAdress>
  <DomainObject.Predmet.OstaliListFormatedWithAdressOIB>
    <izvorni_sadrzaj>
      <item>Đurđa Vlašec, OIB 73429926137, Zadvorci 17, 10020 Odranski Obrež punomoćnik sudionika u postupku MH PROIN d.o.o.</item>
      <item>DAMIR KOVAČIĆ, OIB 62313698506, Podlubnik 272, Skofja Loka punomoćnik sudionika u postupku MH PROIN d.o.o.</item>
    </izvorni_sadrzaj>
    <derivirana_varijabla naziv="DomainObject.Predmet.OstaliListFormatedWithAdressOIB_1">
      <item>Đurđa Vlašec, OIB 73429926137, Zadvorci 17, 10020 Odranski Obrež punomoćnik sudionika u postupku MH PROIN d.o.o.</item>
      <item>DAMIR KOVAČIĆ, OIB 62313698506, Podlubnik 272, Skofja Loka punomoćnik sudionika u postupku MH PROIN d.o.o.</item>
    </derivirana_varijabla>
  </DomainObject.Predmet.OstaliListFormatedWithAdressOIB>
  <DomainObject.Predmet.OstaliListNazivFormated>
    <izvorni_sadrzaj>
      <item>Đurđa Vlašec</item>
      <item>DAMIR KOVAČIĆ</item>
    </izvorni_sadrzaj>
    <derivirana_varijabla naziv="DomainObject.Predmet.OstaliListNazivFormated_1">
      <item>Đurđa Vlašec</item>
      <item>DAMIR KOVAČIĆ</item>
    </derivirana_varijabla>
  </DomainObject.Predmet.OstaliListNazivFormated>
  <DomainObject.Predmet.OstaliListNazivFormatedOIB>
    <izvorni_sadrzaj>
      <item>Đurđa Vlašec, OIB 73429926137</item>
      <item>DAMIR KOVAČIĆ, OIB 62313698506</item>
    </izvorni_sadrzaj>
    <derivirana_varijabla naziv="DomainObject.Predmet.OstaliListNazivFormatedOIB_1">
      <item>Đurđa Vlašec, OIB 73429926137</item>
      <item>DAMIR KOVAČIĆ, OIB 62313698506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MH PROIN d.o.o.</izvorni_sadrzaj>
    <derivirana_varijabla naziv="DomainObject.Predmet.ProtustrankaIDrugi_1">MH PROIN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MH PROIN d.o.o., OIB 27241262628, Zadvorci 17, 10020 Odranski Obrež</izvorni_sadrzaj>
    <derivirana_varijabla naziv="DomainObject.Predmet.ProtustrankaIDrugiAdressOIB_1">MH PROIN d.o.o., OIB 27241262628, Zadvorci 17, 10020 Odranski Obrež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MH PROIN d.o.o.</item>
      <item>Đurđa Vlašec</item>
      <item>DAMIR KOVAČIĆ</item>
    </izvorni_sadrzaj>
    <derivirana_varijabla naziv="DomainObject.Predmet.SudioniciListNaziv_1">
      <item>FINA Regionalni centar Zagreb</item>
      <item>MH PROIN d.o.o.</item>
      <item>Đurđa Vlašec</item>
      <item>DAMIR KOVAČIĆ</item>
    </derivirana_varijabla>
  </DomainObject.Predmet.SudioniciListNaziv>
  <DomainObject.Predmet.SudioniciListAdressOIB>
    <izvorni_sadrzaj>
      <item>FINA Regionalni centar Zagreb, OIB 85821130368, Trg svibanjskih žrtava 1995. 1,10000 Zagreb</item>
      <item>MH PROIN d.o.o., OIB 27241262628, Zadvorci 17,10020 Odranski Obrež</item>
      <item>Đurđa Vlašec, OIB 73429926137, Zadvorci 17,10020 Odranski Obrež</item>
      <item>DAMIR KOVAČIĆ, OIB 62313698506, Podlubnik 272,Skofja Loka</item>
    </izvorni_sadrzaj>
    <derivirana_varijabla naziv="DomainObject.Predmet.SudioniciListAdressOIB_1">
      <item>FINA Regionalni centar Zagreb, OIB 85821130368, Trg svibanjskih žrtava 1995. 1,10000 Zagreb</item>
      <item>MH PROIN d.o.o., OIB 27241262628, Zadvorci 17,10020 Odranski Obrež</item>
      <item>Đurđa Vlašec, OIB 73429926137, Zadvorci 17,10020 Odranski Obrež</item>
      <item>DAMIR KOVAČIĆ, OIB 62313698506, Podlubnik 272,Skofja Loka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27241262628</item>
      <item>, OIB 73429926137</item>
      <item>, OIB 62313698506</item>
    </izvorni_sadrzaj>
    <derivirana_varijabla naziv="DomainObject.Predmet.SudioniciListNazivOIB_1">
      <item>, OIB 85821130368</item>
      <item>, OIB 27241262628</item>
      <item>, OIB 73429926137</item>
      <item>, OIB 62313698506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2522</properties:Characters>
  <properties:Lines>65</properties:Lines>
  <properties:Paragraphs>22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2016-07-18T11:40:00Z</dcterms:created>
  <dc:creator>Maja Jurovicki</dc:creator>
  <cp:lastModifiedBy>Ksenija Nol</cp:lastModifiedBy>
  <cp:lastPrinted>2016-07-21T08:43:00Z</cp:lastPrinted>
  <dcterms:modified xmlns:xsi="http://www.w3.org/2001/XMLSchema-instance" xsi:type="dcterms:W3CDTF">2016-07-21T08:43:00Z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