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11391" w:rsidR="00561A75" w:rsidRPr="002A37B5">
        <w:trPr>
          <w:gridAfter w:val="1"/>
          <w:wAfter w:type="dxa" w:w="284"/>
        </w:trPr>
        <w:tc>
          <w:tcPr>
            <w:tcW w:type="dxa" w:w="2943"/>
          </w:tcPr>
          <w:p w:rsidRDefault="00561A75" w:rsidP="00F11391" w:rsidR="00561A75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11391" w:rsidR="00561A75" w:rsidRPr="002A37B5">
        <w:tc>
          <w:tcPr>
            <w:tcW w:type="dxa" w:w="3227"/>
            <w:gridSpan w:val="2"/>
          </w:tcPr>
          <w:p w:rsidRDefault="00561A75" w:rsidP="00F11391" w:rsidR="00561A7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61A75" w:rsidP="00F11391" w:rsidR="00561A7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61A75" w:rsidP="00F11391" w:rsidR="00561A7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9201874" w14:paraId="9201874" w:rsidRDefault="004F6142" w:rsidP="00561A75" w:rsidR="004F6142" w:rsidRPr="009A5626">
      <w:pPr>
        <w15:collapsed w:val="false"/>
        <w:rPr>
          <w:bCs/>
        </w:rPr>
      </w:pPr>
    </w:p>
    <w:p w:rsidRDefault="00003B58" w:rsidP="00010784" w:rsidR="00003B58" w:rsidRPr="009A5626">
      <w:pPr>
        <w:jc w:val="center"/>
        <w:rPr>
          <w:bCs/>
        </w:rPr>
      </w:pPr>
      <w:r w:rsidRPr="009A5626">
        <w:rPr>
          <w:bCs/>
        </w:rPr>
        <w:t xml:space="preserve">R E P U B L I K A  H R V A T S K A </w:t>
      </w:r>
    </w:p>
    <w:p w:rsidRDefault="00003B58" w:rsidP="00ED177D" w:rsidR="00003B58" w:rsidRPr="009A5626">
      <w:pPr>
        <w:jc w:val="both"/>
        <w:rPr>
          <w:bCs/>
        </w:rPr>
      </w:pPr>
    </w:p>
    <w:p w:rsidRDefault="00003B58" w:rsidP="00ED177D" w:rsidR="00003B58" w:rsidRPr="009A5626">
      <w:pPr>
        <w:jc w:val="center"/>
        <w:rPr>
          <w:bCs/>
        </w:rPr>
      </w:pPr>
      <w:r w:rsidRPr="009A5626">
        <w:rPr>
          <w:bCs/>
        </w:rPr>
        <w:t xml:space="preserve"> Z A K LJ U Č A K </w:t>
      </w:r>
    </w:p>
    <w:p w:rsidRDefault="00003B58" w:rsidP="00ED177D" w:rsidR="00003B58" w:rsidRPr="009A5626">
      <w:pPr>
        <w:jc w:val="both"/>
      </w:pPr>
    </w:p>
    <w:p w:rsidRDefault="009A5626" w:rsidP="009A5626" w:rsidR="009A5626" w:rsidRPr="009A5626">
      <w:pPr>
        <w:ind w:firstLine="708"/>
        <w:jc w:val="both"/>
      </w:pPr>
      <w:r w:rsidRPr="009A5626">
        <w:t xml:space="preserve">Trgovački sud u Zadru, po sutkinji Ani Markač, </w:t>
      </w:r>
      <w:r w:rsidR="00BE46AA">
        <w:t xml:space="preserve">u postupku </w:t>
      </w:r>
      <w:r w:rsidRPr="009A5626">
        <w:t>nad stečajnim dužnikom SAS-VEKTOR d.d. u stečaju, Poličnik, Poslovn</w:t>
      </w:r>
      <w:r w:rsidR="009A78F3">
        <w:t xml:space="preserve">a zona Grabi, OIB:75167549515, </w:t>
      </w:r>
      <w:r w:rsidRPr="009A5626">
        <w:t>kojeg zastupa steča</w:t>
      </w:r>
      <w:r w:rsidR="009A78F3">
        <w:t>jna upraviteljica Edita Đurkin,</w:t>
      </w:r>
      <w:r w:rsidR="00BE46AA">
        <w:t xml:space="preserve"> </w:t>
      </w:r>
      <w:r w:rsidR="00B33D59">
        <w:t xml:space="preserve">30. srpnja </w:t>
      </w:r>
      <w:r>
        <w:t>2018.</w:t>
      </w:r>
      <w:r w:rsidR="009A78F3">
        <w:t>,</w:t>
      </w:r>
    </w:p>
    <w:p w:rsidRDefault="007B74D5" w:rsidP="00223390" w:rsidR="007B74D5" w:rsidRPr="009A5626">
      <w:pPr>
        <w:ind w:firstLine="708"/>
        <w:jc w:val="both"/>
        <w:rPr>
          <w:b/>
        </w:rPr>
      </w:pPr>
    </w:p>
    <w:p w:rsidRDefault="00003B58" w:rsidP="00ED177D" w:rsidR="00003B58">
      <w:pPr>
        <w:jc w:val="center"/>
      </w:pPr>
      <w:r w:rsidRPr="009A5626">
        <w:t>z a k lj u č i o   j e</w:t>
      </w:r>
    </w:p>
    <w:p w:rsidRDefault="00B33D59" w:rsidP="00ED177D" w:rsidR="00B33D59" w:rsidRPr="009A5626">
      <w:pPr>
        <w:jc w:val="center"/>
      </w:pPr>
    </w:p>
    <w:p w:rsidRDefault="00B33D59" w:rsidP="00223390" w:rsidR="00B33D59" w:rsidRPr="009A5626">
      <w:pPr>
        <w:jc w:val="both"/>
      </w:pPr>
      <w:r>
        <w:tab/>
        <w:t xml:space="preserve">Nalaže se stečajnoj upraviteljici Editi Đurkin iz Osijeka da u roku 8 (osam) dana od dana zaprimanja prijepisa ovog zaključka dostavi iscrpno obrazloženje u odnosu na zatraženu naknadu upotrebe osobnog vozila, navedenog u zahtjevu za odobrenje troškova postupka od 6. lipnja 2018. </w:t>
      </w:r>
    </w:p>
    <w:p w:rsidRDefault="00561A75" w:rsidP="00223390" w:rsidR="00561A75">
      <w:pPr>
        <w:ind w:left="705"/>
        <w:jc w:val="center"/>
      </w:pPr>
    </w:p>
    <w:p w:rsidRDefault="00223390" w:rsidP="00223390" w:rsidR="00223390" w:rsidRPr="009A5626">
      <w:pPr>
        <w:ind w:left="705"/>
        <w:jc w:val="center"/>
      </w:pPr>
      <w:r w:rsidRPr="009A5626">
        <w:t>U Zadru</w:t>
      </w:r>
      <w:r w:rsidR="00B33D59">
        <w:t xml:space="preserve"> 30. srpnja 2018. </w:t>
      </w:r>
      <w:r w:rsidRPr="009A5626">
        <w:t xml:space="preserve"> </w:t>
      </w:r>
    </w:p>
    <w:p w:rsidRDefault="00223390" w:rsidP="00223390" w:rsidR="00223390" w:rsidRPr="009A5626"/>
    <w:p w:rsidRDefault="009A78F3" w:rsidP="009A78F3" w:rsidR="009A78F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9A78F3" w:rsidP="009A78F3" w:rsidR="009A78F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A78F3" w:rsidP="009A78F3" w:rsidR="009A78F3"/>
    <w:p w:rsidRDefault="009A78F3" w:rsidP="009A78F3" w:rsidR="009A78F3"/>
    <w:p w:rsidRDefault="00B33D59" w:rsidP="009A78F3" w:rsidR="00B33D59"/>
    <w:p w:rsidRDefault="00223390" w:rsidP="009A78F3" w:rsidR="00223390" w:rsidRPr="009A5626">
      <w:r w:rsidRPr="009A5626">
        <w:t>UPUTA O PRAVNOM LIJEKU:</w:t>
      </w:r>
    </w:p>
    <w:p w:rsidRDefault="00223390" w:rsidP="00223390" w:rsidR="00223390" w:rsidRPr="009A5626">
      <w:r w:rsidRPr="009A5626">
        <w:t xml:space="preserve">Protiv ovog zaključka nije dopuštena žalba. </w:t>
      </w:r>
    </w:p>
    <w:p w:rsidRDefault="003E0B86" w:rsidP="00FA5709" w:rsidR="003E0B86" w:rsidRPr="009A5626">
      <w:pPr>
        <w:ind w:left="720"/>
        <w:jc w:val="both"/>
      </w:pPr>
    </w:p>
    <w:sectPr w:rsidSect="00F92471" w:rsidR="003E0B86" w:rsidRPr="009A5626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E2E" w:rsidP="004F6142" w:rsidR="00D13E2E">
      <w:r>
        <w:separator/>
      </w:r>
    </w:p>
  </w:endnote>
  <w:endnote w:id="0" w:type="continuationSeparator">
    <w:p w:rsidRDefault="00D13E2E" w:rsidP="004F6142" w:rsidR="00D13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E2E" w:rsidP="004F6142" w:rsidR="00D13E2E">
      <w:r>
        <w:separator/>
      </w:r>
    </w:p>
  </w:footnote>
  <w:footnote w:id="0" w:type="continuationSeparator">
    <w:p w:rsidRDefault="00D13E2E" w:rsidP="004F6142" w:rsidR="00D13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B33D59">
      <w:t>331/2017-67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61A75"/>
    <w:rsid w:val="005642E8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C39FE"/>
    <w:rsid w:val="008D2A52"/>
    <w:rsid w:val="00902224"/>
    <w:rsid w:val="0091185C"/>
    <w:rsid w:val="009164E3"/>
    <w:rsid w:val="00921E94"/>
    <w:rsid w:val="009473AE"/>
    <w:rsid w:val="00953D32"/>
    <w:rsid w:val="009658A8"/>
    <w:rsid w:val="009A5626"/>
    <w:rsid w:val="009A78F3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3D59"/>
    <w:rsid w:val="00B37879"/>
    <w:rsid w:val="00B7032A"/>
    <w:rsid w:val="00B85399"/>
    <w:rsid w:val="00BE46AA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13E2E"/>
    <w:rsid w:val="00D350BA"/>
    <w:rsid w:val="00D54117"/>
    <w:rsid w:val="00D6652F"/>
    <w:rsid w:val="00DC5B8F"/>
    <w:rsid w:val="00DC635C"/>
    <w:rsid w:val="00DD6FE1"/>
    <w:rsid w:val="00DE0652"/>
    <w:rsid w:val="00E1377D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B6620"/>
    <w:rsid w:val="00ED177D"/>
    <w:rsid w:val="00EE0C83"/>
    <w:rsid w:val="00F175A6"/>
    <w:rsid w:val="00F178FA"/>
    <w:rsid w:val="00F60CD9"/>
    <w:rsid w:val="00F81C37"/>
    <w:rsid w:val="00F92471"/>
    <w:rsid w:val="00FA5709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Reetkatablice" w:type="table">
    <w:name w:val="Table Grid"/>
    <w:basedOn w:val="Obinatablica"/>
    <w:uiPriority w:val="59"/>
    <w:rsid w:val="00561A75"/>
    <w:rPr>
      <w:rFonts w:cstheme="minorBidi" w:eastAsiaTheme="minorHAnsi" w:hAnsiTheme="minorHAnsi" w:asciiTheme="minorHAns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7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570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709"/>
    <w:rPr>
      <w:rFonts w:eastAsia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70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70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Reetkatablice" w:type="table">
    <w:name w:val="Table Grid"/>
    <w:basedOn w:val="Obinatablica"/>
    <w:uiPriority w:val="59"/>
    <w:rsid w:val="00561A75"/>
    <w:rPr>
      <w:rFonts w:asciiTheme="minorHAnsi" w:cstheme="minorBidi" w:eastAsiaTheme="minorHAnsi" w:hAnsiTheme="minorHAns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57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570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709"/>
    <w:rPr>
      <w:rFonts w:eastAsia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70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70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01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St-331/2017-48</izvorni_sadrzaj>
    <derivirana_varijabla naziv="DomainObject.Oznaka_1">St-331/2017-48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
SPIS OS Zd Ovr-1488/17</izvorni_sadrzaj>
    <derivirana_varijabla naziv="DomainObject.Predmet.PrimjedbaSuca_1">prijave tražbine vjerovnika čuvaju se u ormaru u sobi br. 42.
SPIS OS Zd Ovr-1488/17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St-331/2017-48</izvorni_sadrzaj>
    <derivirana_varijabla naziv="DomainObject.PoslovniBrojDokumenta_1">St-331/2017-48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3E0A4-7CA8-4A65-9743-29C55C2E4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681</properties:Characters>
  <properties:Lines>29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2018-07-30T09:16:00Z</dcterms:created>
  <dc:creator>Ardena Bajlo</dc:creator>
  <cp:lastModifiedBy>Vedrana Raspović</cp:lastModifiedBy>
  <cp:lastPrinted>2018-04-20T12:17:00Z</cp:lastPrinted>
  <dcterms:modified xmlns:xsi="http://www.w3.org/2001/XMLSchema-instance" xsi:type="dcterms:W3CDTF">2018-07-30T09:51:00Z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St-331/2017-48 / Odluka - Zaključak (St-331-17___zaključak__-_traži_se_obrazloženje_putnih_troškova_docx.docx)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