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d1d" w14:paraId="1c4cd1d" w:rsidRDefault="003555FD" w:rsidR="00DD0555" w:rsidRPr="00591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591E80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R="0043255A" w:rsidRPr="00591E80">
      <w:pPr>
        <w:jc w:val="right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>20</w:t>
      </w:r>
      <w:r w:rsidR="00687AB9" w:rsidRPr="00591E80">
        <w:rPr>
          <w:rFonts w:hAnsi="Times New Roman" w:ascii="Times New Roman"/>
          <w:szCs w:val="24"/>
        </w:rPr>
        <w:t xml:space="preserve"> </w:t>
      </w:r>
      <w:r w:rsidR="000C68F1" w:rsidRPr="00591E80">
        <w:rPr>
          <w:rFonts w:hAnsi="Times New Roman" w:ascii="Times New Roman"/>
          <w:szCs w:val="24"/>
        </w:rPr>
        <w:t>St-</w:t>
      </w:r>
      <w:r w:rsidR="00316B1B">
        <w:rPr>
          <w:rFonts w:hAnsi="Times New Roman" w:ascii="Times New Roman"/>
          <w:szCs w:val="24"/>
        </w:rPr>
        <w:t>319</w:t>
      </w:r>
      <w:r w:rsidR="003555FD">
        <w:rPr>
          <w:rFonts w:hAnsi="Times New Roman" w:ascii="Times New Roman"/>
          <w:szCs w:val="24"/>
        </w:rPr>
        <w:t>/15</w:t>
      </w:r>
    </w:p>
    <w:p w:rsidRDefault="00591E80" w:rsidP="00591E80" w:rsidR="00591E80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E P U B L I K A    H R V A T S K A</w:t>
      </w:r>
    </w:p>
    <w:p w:rsidRDefault="00CB07B0" w:rsidR="00CB07B0" w:rsidRPr="00591E80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J E Š E N J E</w:t>
      </w:r>
    </w:p>
    <w:p w:rsidRDefault="000C68F1" w:rsidR="000C68F1" w:rsidRPr="00591E80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>TRGOVAČKI SUD U ZAGREBU</w:t>
      </w:r>
      <w:r w:rsidR="004661B3" w:rsidRPr="00591E80">
        <w:rPr>
          <w:szCs w:val="24"/>
        </w:rPr>
        <w:t>,</w:t>
      </w:r>
      <w:r w:rsidRPr="00591E80">
        <w:rPr>
          <w:szCs w:val="24"/>
        </w:rPr>
        <w:t xml:space="preserve"> po </w:t>
      </w:r>
      <w:r w:rsidR="00003830" w:rsidRPr="00591E80">
        <w:rPr>
          <w:szCs w:val="24"/>
        </w:rPr>
        <w:t>sucu pojedincu</w:t>
      </w:r>
      <w:r w:rsidRPr="00591E80">
        <w:rPr>
          <w:szCs w:val="24"/>
        </w:rPr>
        <w:t xml:space="preserve"> Luciji Butigan, </w:t>
      </w:r>
      <w:r w:rsidR="00CB07B0" w:rsidRPr="00591E80">
        <w:rPr>
          <w:szCs w:val="24"/>
        </w:rPr>
        <w:t>postupajući po prijedlogu Financijske agencije Zagreb, Zagreb, Vrtni put 3, u stečajnom postupku nad dužnikom</w:t>
      </w:r>
      <w:r w:rsidR="00F230FA">
        <w:rPr>
          <w:szCs w:val="24"/>
        </w:rPr>
        <w:t xml:space="preserve"> </w:t>
      </w:r>
      <w:r w:rsidR="00316B1B" w:rsidRPr="00C6061C">
        <w:rPr>
          <w:szCs w:val="24"/>
        </w:rPr>
        <w:t>TERSUS GRADNJA d.o.o.</w:t>
      </w:r>
      <w:r w:rsidR="00316B1B">
        <w:rPr>
          <w:szCs w:val="24"/>
        </w:rPr>
        <w:t xml:space="preserve"> za građenje, Zagreb, Hrastovička 34, OIB:</w:t>
      </w:r>
      <w:r w:rsidR="00316B1B" w:rsidRPr="00C6061C">
        <w:t xml:space="preserve"> </w:t>
      </w:r>
      <w:r w:rsidR="00316B1B" w:rsidRPr="00C6061C">
        <w:rPr>
          <w:szCs w:val="24"/>
        </w:rPr>
        <w:t>62596465804</w:t>
      </w:r>
      <w:r w:rsidR="006C3D7A" w:rsidRPr="00591E80">
        <w:rPr>
          <w:szCs w:val="24"/>
        </w:rPr>
        <w:t xml:space="preserve">, dana </w:t>
      </w:r>
      <w:r w:rsidR="00F230FA">
        <w:rPr>
          <w:szCs w:val="24"/>
        </w:rPr>
        <w:t xml:space="preserve"> </w:t>
      </w:r>
      <w:r w:rsidR="003555FD">
        <w:rPr>
          <w:szCs w:val="24"/>
        </w:rPr>
        <w:t>1</w:t>
      </w:r>
      <w:r w:rsidR="00F230FA">
        <w:rPr>
          <w:szCs w:val="24"/>
        </w:rPr>
        <w:t xml:space="preserve">. </w:t>
      </w:r>
      <w:r w:rsidR="003555FD">
        <w:rPr>
          <w:szCs w:val="24"/>
        </w:rPr>
        <w:t>listopada</w:t>
      </w:r>
      <w:r w:rsidR="00F230FA">
        <w:rPr>
          <w:szCs w:val="24"/>
        </w:rPr>
        <w:t xml:space="preserve"> 2015</w:t>
      </w:r>
      <w:r w:rsidR="00591E80" w:rsidRPr="00591E80">
        <w:rPr>
          <w:szCs w:val="24"/>
        </w:rPr>
        <w:t>.</w:t>
      </w:r>
    </w:p>
    <w:p w:rsidRDefault="000C68F1" w:rsidP="00CB07B0" w:rsidR="00347A1F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ab/>
      </w:r>
    </w:p>
    <w:p w:rsidRDefault="00347A1F" w:rsidP="00683981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</w:t>
      </w:r>
      <w:r w:rsidR="000C68F1" w:rsidRPr="00591E80">
        <w:rPr>
          <w:rFonts w:hAnsi="Times New Roman" w:ascii="Times New Roman"/>
          <w:szCs w:val="24"/>
        </w:rPr>
        <w:t xml:space="preserve"> i j e š i</w:t>
      </w:r>
      <w:r w:rsidR="007A1491" w:rsidRPr="00591E80">
        <w:rPr>
          <w:rFonts w:hAnsi="Times New Roman" w:ascii="Times New Roman"/>
          <w:szCs w:val="24"/>
        </w:rPr>
        <w:t xml:space="preserve"> o  </w:t>
      </w:r>
      <w:r w:rsidR="000C68F1" w:rsidRPr="00591E80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591E80">
      <w:pPr>
        <w:jc w:val="both"/>
        <w:rPr>
          <w:rFonts w:hAnsi="Times New Roman" w:ascii="Times New Roman"/>
          <w:szCs w:val="24"/>
        </w:rPr>
      </w:pPr>
    </w:p>
    <w:p w:rsidRDefault="009F1B43" w:rsidP="00316B1B" w:rsidR="00B560F4" w:rsidRPr="00273E9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273E9D">
        <w:rPr>
          <w:rFonts w:eastAsia="Batang" w:hAnsi="Times New Roman" w:ascii="Times New Roman"/>
          <w:szCs w:val="24"/>
        </w:rPr>
        <w:t>Za privremen</w:t>
      </w:r>
      <w:r w:rsidR="00316B1B">
        <w:rPr>
          <w:rFonts w:eastAsia="Batang" w:hAnsi="Times New Roman" w:ascii="Times New Roman"/>
          <w:szCs w:val="24"/>
        </w:rPr>
        <w:t>u stečajnu upraviteljicu</w:t>
      </w:r>
      <w:r w:rsidRPr="00273E9D">
        <w:rPr>
          <w:rFonts w:eastAsia="Batang" w:hAnsi="Times New Roman" w:ascii="Times New Roman"/>
          <w:szCs w:val="24"/>
        </w:rPr>
        <w:t xml:space="preserve"> imenuje se</w:t>
      </w:r>
      <w:r w:rsidR="00D24DB1" w:rsidRPr="00273E9D">
        <w:rPr>
          <w:rFonts w:eastAsia="Batang" w:hAnsi="Times New Roman" w:ascii="Times New Roman"/>
          <w:szCs w:val="24"/>
        </w:rPr>
        <w:t xml:space="preserve"> </w:t>
      </w:r>
      <w:r w:rsidR="00316B1B" w:rsidRPr="00316B1B">
        <w:rPr>
          <w:rFonts w:hAnsi="Times New Roman" w:ascii="Times New Roman"/>
          <w:szCs w:val="24"/>
        </w:rPr>
        <w:t>Davorka Huljev, odvjetnica u Zagrebu, Miramarska 13/d, OIB: 34743014377</w:t>
      </w:r>
      <w:r w:rsidR="00316B1B">
        <w:rPr>
          <w:rFonts w:hAnsi="Times New Roman" w:ascii="Times New Roman"/>
          <w:szCs w:val="24"/>
        </w:rPr>
        <w:t>.</w:t>
      </w:r>
    </w:p>
    <w:p w:rsidRDefault="00273E9D" w:rsidP="00273E9D" w:rsidR="00273E9D" w:rsidRPr="00273E9D">
      <w:pPr>
        <w:ind w:left="720"/>
        <w:jc w:val="both"/>
        <w:rPr>
          <w:rFonts w:eastAsia="Batang" w:hAnsi="Times New Roman" w:ascii="Times New Roman"/>
          <w:szCs w:val="24"/>
        </w:rPr>
      </w:pPr>
    </w:p>
    <w:p w:rsidRDefault="00B560F4" w:rsidP="00B560F4" w:rsidR="00B560F4" w:rsidRPr="00591E80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591E80">
        <w:rPr>
          <w:rFonts w:eastAsia="Batang" w:hAnsi="Times New Roman" w:ascii="Times New Roman"/>
          <w:bCs/>
          <w:szCs w:val="24"/>
        </w:rPr>
        <w:t>Privremen</w:t>
      </w:r>
      <w:r w:rsidR="00316B1B">
        <w:rPr>
          <w:rFonts w:eastAsia="Batang" w:hAnsi="Times New Roman" w:ascii="Times New Roman"/>
          <w:bCs/>
          <w:szCs w:val="24"/>
        </w:rPr>
        <w:t>a</w:t>
      </w:r>
      <w:r w:rsidRPr="00591E80">
        <w:rPr>
          <w:rFonts w:eastAsia="Batang" w:hAnsi="Times New Roman" w:ascii="Times New Roman"/>
          <w:bCs/>
          <w:szCs w:val="24"/>
        </w:rPr>
        <w:t xml:space="preserve"> stečajn</w:t>
      </w:r>
      <w:r w:rsidR="00316B1B">
        <w:rPr>
          <w:rFonts w:eastAsia="Batang" w:hAnsi="Times New Roman" w:ascii="Times New Roman"/>
          <w:bCs/>
          <w:szCs w:val="24"/>
        </w:rPr>
        <w:t>a</w:t>
      </w:r>
      <w:r w:rsidRPr="00591E80">
        <w:rPr>
          <w:rFonts w:eastAsia="Batang" w:hAnsi="Times New Roman" w:ascii="Times New Roman"/>
          <w:bCs/>
          <w:szCs w:val="24"/>
        </w:rPr>
        <w:t xml:space="preserve"> upravitel</w:t>
      </w:r>
      <w:r w:rsidR="00273E9D">
        <w:rPr>
          <w:rFonts w:eastAsia="Batang" w:hAnsi="Times New Roman" w:ascii="Times New Roman"/>
          <w:bCs/>
          <w:szCs w:val="24"/>
        </w:rPr>
        <w:t>j</w:t>
      </w:r>
      <w:r w:rsidR="00316B1B">
        <w:rPr>
          <w:rFonts w:eastAsia="Batang" w:hAnsi="Times New Roman" w:ascii="Times New Roman"/>
          <w:bCs/>
          <w:szCs w:val="24"/>
        </w:rPr>
        <w:t>ica</w:t>
      </w:r>
      <w:r w:rsidR="00273E9D">
        <w:rPr>
          <w:rFonts w:eastAsia="Batang" w:hAnsi="Times New Roman" w:ascii="Times New Roman"/>
          <w:bCs/>
          <w:szCs w:val="24"/>
        </w:rPr>
        <w:t xml:space="preserve"> ovlašten</w:t>
      </w:r>
      <w:r w:rsidR="00316B1B">
        <w:rPr>
          <w:rFonts w:eastAsia="Batang" w:hAnsi="Times New Roman" w:ascii="Times New Roman"/>
          <w:bCs/>
          <w:szCs w:val="24"/>
        </w:rPr>
        <w:t>a</w:t>
      </w:r>
      <w:r w:rsidR="00CB07B0" w:rsidRPr="00591E80">
        <w:rPr>
          <w:rFonts w:eastAsia="Batang" w:hAnsi="Times New Roman" w:ascii="Times New Roman"/>
          <w:bCs/>
          <w:szCs w:val="24"/>
        </w:rPr>
        <w:t xml:space="preserve"> je</w:t>
      </w:r>
      <w:r w:rsidRPr="00591E80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591E80">
        <w:rPr>
          <w:rFonts w:eastAsia="Batang" w:hAnsi="Times New Roman" w:ascii="Times New Roman"/>
          <w:bCs/>
          <w:szCs w:val="24"/>
        </w:rPr>
        <w:t>užnika, a uprava dužnika dužna joj</w:t>
      </w:r>
      <w:r w:rsidRPr="00591E80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591E80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591E80">
      <w:pPr>
        <w:pStyle w:val="Tijeloteksta-uvlaka2"/>
        <w:ind w:firstLine="0"/>
        <w:jc w:val="center"/>
        <w:rPr>
          <w:szCs w:val="24"/>
        </w:rPr>
      </w:pPr>
      <w:r w:rsidRPr="00591E80">
        <w:rPr>
          <w:bCs/>
          <w:szCs w:val="24"/>
        </w:rPr>
        <w:t>Obrazloženje</w:t>
      </w:r>
    </w:p>
    <w:p w:rsidRDefault="00B86D3B" w:rsidP="00596058" w:rsidR="00596058" w:rsidRPr="00591E80">
      <w:pPr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ab/>
      </w:r>
    </w:p>
    <w:p w:rsidRDefault="00CB07B0" w:rsidP="00CB07B0" w:rsidR="00CB07B0" w:rsidRPr="00316B1B">
      <w:pPr>
        <w:ind w:firstLine="709"/>
        <w:jc w:val="both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316B1B">
        <w:rPr>
          <w:rFonts w:hAnsi="Times New Roman" w:ascii="Times New Roman"/>
          <w:szCs w:val="24"/>
        </w:rPr>
        <w:t>29</w:t>
      </w:r>
      <w:r w:rsidRPr="00591E80">
        <w:rPr>
          <w:rFonts w:hAnsi="Times New Roman" w:ascii="Times New Roman"/>
          <w:szCs w:val="24"/>
        </w:rPr>
        <w:t xml:space="preserve">. </w:t>
      </w:r>
      <w:r w:rsidR="003555FD">
        <w:rPr>
          <w:rFonts w:hAnsi="Times New Roman" w:ascii="Times New Roman"/>
          <w:szCs w:val="24"/>
        </w:rPr>
        <w:t>travnja 2015</w:t>
      </w:r>
      <w:r w:rsidRPr="00591E80">
        <w:rPr>
          <w:rFonts w:hAnsi="Times New Roman" w:ascii="Times New Roman"/>
          <w:szCs w:val="24"/>
        </w:rPr>
        <w:t xml:space="preserve">.g. prijedlog za otvaranje stečajnog postupka nad dužnikom </w:t>
      </w:r>
      <w:r w:rsidR="00316B1B" w:rsidRPr="00C6061C">
        <w:rPr>
          <w:rFonts w:hAnsi="Times New Roman" w:ascii="Times New Roman"/>
          <w:szCs w:val="24"/>
        </w:rPr>
        <w:t>TERSUS GRADNJA d.o.o.</w:t>
      </w:r>
      <w:r w:rsidR="00316B1B">
        <w:rPr>
          <w:rFonts w:hAnsi="Times New Roman" w:ascii="Times New Roman"/>
          <w:szCs w:val="24"/>
        </w:rPr>
        <w:t xml:space="preserve"> za građenje, Zagreb, Hrastovička 34, OIB:</w:t>
      </w:r>
      <w:r w:rsidR="00316B1B" w:rsidRPr="00C6061C">
        <w:t xml:space="preserve"> </w:t>
      </w:r>
      <w:r w:rsidR="00316B1B" w:rsidRPr="00C6061C">
        <w:rPr>
          <w:rFonts w:hAnsi="Times New Roman" w:ascii="Times New Roman"/>
          <w:szCs w:val="24"/>
        </w:rPr>
        <w:t>62596465804</w:t>
      </w:r>
      <w:r w:rsidR="00F230FA">
        <w:rPr>
          <w:rFonts w:hAnsi="Times New Roman" w:ascii="Times New Roman"/>
          <w:szCs w:val="24"/>
        </w:rPr>
        <w:t xml:space="preserve">. </w:t>
      </w:r>
      <w:r w:rsidRPr="00591E80">
        <w:rPr>
          <w:rFonts w:hAnsi="Times New Roman" w:ascii="Times New Roman"/>
          <w:szCs w:val="24"/>
        </w:rPr>
        <w:t xml:space="preserve">Prijedlog je podnesen temeljem odredbe članka </w:t>
      </w:r>
      <w:r w:rsidR="00316B1B">
        <w:rPr>
          <w:rFonts w:hAnsi="Times New Roman" w:ascii="Times New Roman"/>
          <w:szCs w:val="24"/>
        </w:rPr>
        <w:t>27. stavak 5</w:t>
      </w:r>
      <w:r w:rsidRPr="00591E80">
        <w:rPr>
          <w:rFonts w:hAnsi="Times New Roman" w:ascii="Times New Roman"/>
          <w:szCs w:val="24"/>
        </w:rPr>
        <w:t xml:space="preserve">. Zakona o financijskom poslovanju i predstečajnoj nagodbi </w:t>
      </w:r>
      <w:r w:rsidR="003555FD" w:rsidRPr="003555FD">
        <w:rPr>
          <w:rFonts w:hAnsi="Times New Roman" w:ascii="Times New Roman"/>
          <w:szCs w:val="24"/>
        </w:rPr>
        <w:t xml:space="preserve">Zakona o financijskom poslovanju </w:t>
      </w:r>
      <w:r w:rsidR="003555FD" w:rsidRPr="00316B1B">
        <w:rPr>
          <w:rFonts w:hAnsi="Times New Roman" w:ascii="Times New Roman"/>
          <w:szCs w:val="24"/>
        </w:rPr>
        <w:t xml:space="preserve">i predstečajnoj nagodbi (Narodne novine br. 108/12, 144/12, 81/13, 112/13, 113/13, dalje ZFPN) </w:t>
      </w:r>
      <w:r w:rsidRPr="00316B1B">
        <w:rPr>
          <w:rFonts w:hAnsi="Times New Roman" w:ascii="Times New Roman"/>
          <w:szCs w:val="24"/>
        </w:rPr>
        <w:t>obz</w:t>
      </w:r>
      <w:r w:rsidR="00F230FA" w:rsidRPr="00316B1B">
        <w:rPr>
          <w:rFonts w:hAnsi="Times New Roman" w:ascii="Times New Roman"/>
          <w:szCs w:val="24"/>
        </w:rPr>
        <w:t>irom</w:t>
      </w:r>
      <w:r w:rsidR="003555FD" w:rsidRPr="00316B1B">
        <w:rPr>
          <w:rFonts w:hAnsi="Times New Roman" w:ascii="Times New Roman"/>
          <w:szCs w:val="24"/>
        </w:rPr>
        <w:t xml:space="preserve"> da</w:t>
      </w:r>
      <w:r w:rsidR="00F230FA" w:rsidRPr="00316B1B">
        <w:rPr>
          <w:rFonts w:hAnsi="Times New Roman" w:ascii="Times New Roman"/>
          <w:szCs w:val="24"/>
        </w:rPr>
        <w:t xml:space="preserve"> je odlukom od </w:t>
      </w:r>
      <w:r w:rsidR="00316B1B" w:rsidRPr="00316B1B">
        <w:rPr>
          <w:rFonts w:hAnsi="Times New Roman" w:ascii="Times New Roman"/>
          <w:szCs w:val="24"/>
        </w:rPr>
        <w:t>20</w:t>
      </w:r>
      <w:r w:rsidRPr="00316B1B">
        <w:rPr>
          <w:rFonts w:hAnsi="Times New Roman" w:ascii="Times New Roman"/>
          <w:szCs w:val="24"/>
        </w:rPr>
        <w:t xml:space="preserve">. </w:t>
      </w:r>
      <w:r w:rsidR="00316B1B" w:rsidRPr="00316B1B">
        <w:rPr>
          <w:rFonts w:hAnsi="Times New Roman" w:ascii="Times New Roman"/>
          <w:szCs w:val="24"/>
        </w:rPr>
        <w:t>travnja 2015</w:t>
      </w:r>
      <w:r w:rsidRPr="00316B1B">
        <w:rPr>
          <w:rFonts w:hAnsi="Times New Roman" w:ascii="Times New Roman"/>
          <w:szCs w:val="24"/>
        </w:rPr>
        <w:t xml:space="preserve">.g. </w:t>
      </w:r>
      <w:r w:rsidR="003555FD" w:rsidRPr="00316B1B">
        <w:rPr>
          <w:rFonts w:hAnsi="Times New Roman" w:ascii="Times New Roman"/>
          <w:szCs w:val="24"/>
        </w:rPr>
        <w:t>a koja je postala</w:t>
      </w:r>
      <w:r w:rsidR="00F230FA" w:rsidRPr="00316B1B">
        <w:rPr>
          <w:rFonts w:hAnsi="Times New Roman" w:ascii="Times New Roman"/>
          <w:szCs w:val="24"/>
        </w:rPr>
        <w:t xml:space="preserve"> izvršna </w:t>
      </w:r>
      <w:r w:rsidR="003555FD" w:rsidRPr="00316B1B">
        <w:rPr>
          <w:rFonts w:hAnsi="Times New Roman" w:ascii="Times New Roman"/>
          <w:szCs w:val="24"/>
        </w:rPr>
        <w:t xml:space="preserve"> dana </w:t>
      </w:r>
      <w:r w:rsidR="00316B1B" w:rsidRPr="00316B1B">
        <w:rPr>
          <w:rFonts w:hAnsi="Times New Roman" w:ascii="Times New Roman"/>
          <w:szCs w:val="24"/>
        </w:rPr>
        <w:t>29</w:t>
      </w:r>
      <w:r w:rsidR="00F230FA" w:rsidRPr="00316B1B">
        <w:rPr>
          <w:rFonts w:hAnsi="Times New Roman" w:ascii="Times New Roman"/>
          <w:szCs w:val="24"/>
        </w:rPr>
        <w:t xml:space="preserve">. </w:t>
      </w:r>
      <w:r w:rsidR="00316B1B" w:rsidRPr="00316B1B">
        <w:rPr>
          <w:rFonts w:hAnsi="Times New Roman" w:ascii="Times New Roman"/>
          <w:szCs w:val="24"/>
        </w:rPr>
        <w:t>travnja</w:t>
      </w:r>
      <w:r w:rsidR="003555FD" w:rsidRPr="00316B1B">
        <w:rPr>
          <w:rFonts w:hAnsi="Times New Roman" w:ascii="Times New Roman"/>
          <w:szCs w:val="24"/>
        </w:rPr>
        <w:t xml:space="preserve"> 2015</w:t>
      </w:r>
      <w:r w:rsidR="00F230FA" w:rsidRPr="00316B1B">
        <w:rPr>
          <w:rFonts w:hAnsi="Times New Roman" w:ascii="Times New Roman"/>
          <w:szCs w:val="24"/>
        </w:rPr>
        <w:t xml:space="preserve">.), </w:t>
      </w:r>
      <w:r w:rsidRPr="00316B1B">
        <w:rPr>
          <w:rFonts w:hAnsi="Times New Roman" w:ascii="Times New Roman"/>
          <w:szCs w:val="24"/>
        </w:rPr>
        <w:t>poslovni broj ur. br. 04-06-</w:t>
      </w:r>
      <w:r w:rsidR="003555FD" w:rsidRPr="00316B1B">
        <w:rPr>
          <w:rFonts w:hAnsi="Times New Roman" w:ascii="Times New Roman"/>
          <w:szCs w:val="24"/>
        </w:rPr>
        <w:t>15</w:t>
      </w:r>
      <w:r w:rsidRPr="00316B1B">
        <w:rPr>
          <w:rFonts w:hAnsi="Times New Roman" w:ascii="Times New Roman"/>
          <w:szCs w:val="24"/>
        </w:rPr>
        <w:t>-</w:t>
      </w:r>
      <w:r w:rsidR="00316B1B" w:rsidRPr="00316B1B">
        <w:rPr>
          <w:rFonts w:hAnsi="Times New Roman" w:ascii="Times New Roman"/>
          <w:szCs w:val="24"/>
        </w:rPr>
        <w:t>4343</w:t>
      </w:r>
      <w:r w:rsidR="003555FD" w:rsidRPr="00316B1B">
        <w:rPr>
          <w:rFonts w:hAnsi="Times New Roman" w:ascii="Times New Roman"/>
          <w:szCs w:val="24"/>
        </w:rPr>
        <w:t>-</w:t>
      </w:r>
      <w:r w:rsidR="00316B1B" w:rsidRPr="00316B1B">
        <w:rPr>
          <w:rFonts w:hAnsi="Times New Roman" w:ascii="Times New Roman"/>
          <w:szCs w:val="24"/>
        </w:rPr>
        <w:t>48</w:t>
      </w:r>
      <w:r w:rsidR="003555FD" w:rsidRPr="00316B1B">
        <w:rPr>
          <w:rFonts w:hAnsi="Times New Roman" w:ascii="Times New Roman"/>
          <w:szCs w:val="24"/>
        </w:rPr>
        <w:t xml:space="preserve"> N</w:t>
      </w:r>
      <w:r w:rsidRPr="00316B1B">
        <w:rPr>
          <w:rFonts w:hAnsi="Times New Roman" w:ascii="Times New Roman"/>
          <w:szCs w:val="24"/>
        </w:rPr>
        <w:t>agodbeno vijeće</w:t>
      </w:r>
      <w:r w:rsidR="003555FD" w:rsidRPr="00316B1B">
        <w:rPr>
          <w:rFonts w:hAnsi="Times New Roman" w:ascii="Times New Roman"/>
          <w:szCs w:val="24"/>
        </w:rPr>
        <w:t xml:space="preserve"> </w:t>
      </w:r>
      <w:r w:rsidR="00316B1B" w:rsidRPr="00316B1B">
        <w:rPr>
          <w:rFonts w:hAnsi="Times New Roman" w:ascii="Times New Roman"/>
          <w:szCs w:val="24"/>
        </w:rPr>
        <w:t>ZG 01</w:t>
      </w:r>
      <w:r w:rsidRPr="00316B1B">
        <w:rPr>
          <w:rFonts w:hAnsi="Times New Roman" w:ascii="Times New Roman"/>
          <w:szCs w:val="24"/>
        </w:rPr>
        <w:t xml:space="preserve"> </w:t>
      </w:r>
      <w:r w:rsidR="00316B1B" w:rsidRPr="00316B1B">
        <w:rPr>
          <w:rFonts w:hAnsi="Times New Roman" w:ascii="Times New Roman"/>
          <w:szCs w:val="24"/>
        </w:rPr>
        <w:t>obustavilo postupak predstečajne nagodbe nad navedenim dužnikom.</w:t>
      </w:r>
    </w:p>
    <w:p w:rsidRDefault="00CB07B0" w:rsidP="00CB07B0" w:rsidR="00CB07B0" w:rsidRPr="00316B1B">
      <w:pPr>
        <w:ind w:firstLine="709"/>
        <w:jc w:val="both"/>
        <w:rPr>
          <w:rFonts w:hAnsi="Times New Roman" w:ascii="Times New Roman"/>
          <w:szCs w:val="24"/>
        </w:rPr>
      </w:pPr>
      <w:r w:rsidRPr="00316B1B">
        <w:rPr>
          <w:rFonts w:hAnsi="Times New Roman" w:ascii="Times New Roman"/>
          <w:szCs w:val="24"/>
        </w:rPr>
        <w:t>Financij</w:t>
      </w:r>
      <w:r w:rsidR="00F230FA" w:rsidRPr="00316B1B">
        <w:rPr>
          <w:rFonts w:hAnsi="Times New Roman" w:ascii="Times New Roman"/>
          <w:szCs w:val="24"/>
        </w:rPr>
        <w:t>ska agencija</w:t>
      </w:r>
      <w:r w:rsidRPr="00316B1B">
        <w:rPr>
          <w:rFonts w:hAnsi="Times New Roman" w:ascii="Times New Roman"/>
          <w:szCs w:val="24"/>
        </w:rPr>
        <w:t xml:space="preserve"> je uz prijedlog za otvaranje stečajnog postupka nad dužnikom dostavila: potvrdu Financijske agencije od </w:t>
      </w:r>
      <w:r w:rsidR="00A52FCA" w:rsidRPr="00316B1B">
        <w:rPr>
          <w:rFonts w:hAnsi="Times New Roman" w:ascii="Times New Roman"/>
          <w:szCs w:val="24"/>
        </w:rPr>
        <w:t>20</w:t>
      </w:r>
      <w:r w:rsidRPr="00316B1B">
        <w:rPr>
          <w:rFonts w:hAnsi="Times New Roman" w:ascii="Times New Roman"/>
          <w:szCs w:val="24"/>
        </w:rPr>
        <w:t xml:space="preserve">. </w:t>
      </w:r>
      <w:r w:rsidR="00A52FCA" w:rsidRPr="00316B1B">
        <w:rPr>
          <w:rFonts w:hAnsi="Times New Roman" w:ascii="Times New Roman"/>
          <w:szCs w:val="24"/>
        </w:rPr>
        <w:t>travnja 2015</w:t>
      </w:r>
      <w:r w:rsidRPr="00316B1B">
        <w:rPr>
          <w:rFonts w:hAnsi="Times New Roman" w:ascii="Times New Roman"/>
          <w:szCs w:val="24"/>
        </w:rPr>
        <w:t xml:space="preserve">.g., rješenje </w:t>
      </w:r>
      <w:r w:rsidR="00A52FCA" w:rsidRPr="00316B1B">
        <w:rPr>
          <w:rFonts w:hAnsi="Times New Roman" w:ascii="Times New Roman"/>
          <w:szCs w:val="24"/>
        </w:rPr>
        <w:t xml:space="preserve">kojim se </w:t>
      </w:r>
      <w:r w:rsidR="00316B1B" w:rsidRPr="00316B1B">
        <w:rPr>
          <w:rFonts w:hAnsi="Times New Roman" w:ascii="Times New Roman"/>
          <w:szCs w:val="24"/>
        </w:rPr>
        <w:t>obustavlja</w:t>
      </w:r>
      <w:r w:rsidR="00A52FCA" w:rsidRPr="00316B1B">
        <w:rPr>
          <w:rFonts w:hAnsi="Times New Roman" w:ascii="Times New Roman"/>
          <w:szCs w:val="24"/>
        </w:rPr>
        <w:t xml:space="preserve"> </w:t>
      </w:r>
      <w:r w:rsidR="00316B1B" w:rsidRPr="00316B1B">
        <w:rPr>
          <w:rFonts w:hAnsi="Times New Roman" w:ascii="Times New Roman"/>
          <w:szCs w:val="24"/>
        </w:rPr>
        <w:t>postupak</w:t>
      </w:r>
      <w:r w:rsidR="00F230FA" w:rsidRPr="00316B1B">
        <w:rPr>
          <w:rFonts w:hAnsi="Times New Roman" w:ascii="Times New Roman"/>
          <w:szCs w:val="24"/>
        </w:rPr>
        <w:t xml:space="preserve"> </w:t>
      </w:r>
      <w:r w:rsidR="00316B1B" w:rsidRPr="00316B1B">
        <w:rPr>
          <w:rFonts w:hAnsi="Times New Roman" w:ascii="Times New Roman"/>
          <w:szCs w:val="24"/>
        </w:rPr>
        <w:t xml:space="preserve">predstečajne nagodbe, </w:t>
      </w:r>
      <w:r w:rsidRPr="00316B1B">
        <w:rPr>
          <w:rFonts w:hAnsi="Times New Roman" w:ascii="Times New Roman"/>
          <w:szCs w:val="24"/>
        </w:rPr>
        <w:t xml:space="preserve">zatim spis predstečajne nagodbe. </w:t>
      </w:r>
    </w:p>
    <w:p w:rsidRDefault="00EA42F4" w:rsidP="00EA42F4" w:rsidR="00EA42F4" w:rsidRPr="00A52FCA">
      <w:pPr>
        <w:jc w:val="both"/>
        <w:rPr>
          <w:rFonts w:hAnsi="Times New Roman" w:ascii="Times New Roman"/>
          <w:bCs/>
          <w:color w:val="FF0000"/>
          <w:szCs w:val="24"/>
        </w:rPr>
      </w:pPr>
      <w:r w:rsidRPr="00A52FCA">
        <w:rPr>
          <w:rFonts w:hAnsi="Times New Roman" w:ascii="Times New Roman"/>
          <w:bCs/>
          <w:color w:val="FF0000"/>
          <w:szCs w:val="24"/>
        </w:rPr>
        <w:tab/>
      </w:r>
      <w:r w:rsidRPr="00A52FCA">
        <w:rPr>
          <w:rFonts w:hAnsi="Times New Roman" w:ascii="Times New Roman"/>
          <w:bCs/>
          <w:szCs w:val="24"/>
        </w:rPr>
        <w:t>Rješenjem ovog suda br. St-</w:t>
      </w:r>
      <w:r w:rsidR="00316B1B">
        <w:rPr>
          <w:rFonts w:hAnsi="Times New Roman" w:ascii="Times New Roman"/>
          <w:bCs/>
          <w:szCs w:val="24"/>
        </w:rPr>
        <w:t>319</w:t>
      </w:r>
      <w:r w:rsidR="00A52FCA" w:rsidRPr="00A52FCA">
        <w:rPr>
          <w:rFonts w:hAnsi="Times New Roman" w:ascii="Times New Roman"/>
          <w:bCs/>
          <w:szCs w:val="24"/>
        </w:rPr>
        <w:t>/15</w:t>
      </w:r>
      <w:r w:rsidR="00CB07B0" w:rsidRPr="00A52FCA">
        <w:rPr>
          <w:rFonts w:hAnsi="Times New Roman" w:ascii="Times New Roman"/>
          <w:bCs/>
          <w:szCs w:val="24"/>
        </w:rPr>
        <w:t xml:space="preserve"> od </w:t>
      </w:r>
      <w:r w:rsidR="00316B1B">
        <w:rPr>
          <w:rFonts w:hAnsi="Times New Roman" w:ascii="Times New Roman"/>
          <w:bCs/>
          <w:szCs w:val="24"/>
        </w:rPr>
        <w:t>03</w:t>
      </w:r>
      <w:r w:rsidR="00CB07B0" w:rsidRPr="00A52FCA">
        <w:rPr>
          <w:rFonts w:hAnsi="Times New Roman" w:ascii="Times New Roman"/>
          <w:bCs/>
          <w:szCs w:val="24"/>
        </w:rPr>
        <w:t xml:space="preserve">. </w:t>
      </w:r>
      <w:r w:rsidR="00A52FCA" w:rsidRPr="00A52FCA">
        <w:rPr>
          <w:rFonts w:hAnsi="Times New Roman" w:ascii="Times New Roman"/>
          <w:bCs/>
          <w:szCs w:val="24"/>
        </w:rPr>
        <w:t>rujna 2015</w:t>
      </w:r>
      <w:r w:rsidRPr="00A52FCA">
        <w:rPr>
          <w:rFonts w:hAnsi="Times New Roman" w:ascii="Times New Roman"/>
          <w:bCs/>
          <w:szCs w:val="24"/>
        </w:rPr>
        <w:t>.</w:t>
      </w:r>
      <w:r w:rsidR="00CB07B0" w:rsidRPr="00A52FCA">
        <w:rPr>
          <w:rFonts w:hAnsi="Times New Roman" w:ascii="Times New Roman"/>
          <w:bCs/>
          <w:szCs w:val="24"/>
        </w:rPr>
        <w:t>g.</w:t>
      </w:r>
      <w:r w:rsidRPr="00A52FCA">
        <w:rPr>
          <w:rFonts w:hAnsi="Times New Roman" w:ascii="Times New Roman"/>
          <w:bCs/>
          <w:szCs w:val="24"/>
        </w:rPr>
        <w:t xml:space="preserve"> pokrenut je nad navedenim dužnikom prethodni postu</w:t>
      </w:r>
      <w:r w:rsidR="00CB07B0" w:rsidRPr="00A52FCA">
        <w:rPr>
          <w:rFonts w:hAnsi="Times New Roman" w:ascii="Times New Roman"/>
          <w:bCs/>
          <w:szCs w:val="24"/>
        </w:rPr>
        <w:t xml:space="preserve">pak, te je određeno za dan </w:t>
      </w:r>
      <w:r w:rsidR="00A52FCA" w:rsidRPr="00A52FCA">
        <w:rPr>
          <w:rFonts w:hAnsi="Times New Roman" w:ascii="Times New Roman"/>
          <w:bCs/>
          <w:szCs w:val="24"/>
        </w:rPr>
        <w:t>1</w:t>
      </w:r>
      <w:r w:rsidR="00CB07B0" w:rsidRPr="00A52FCA">
        <w:rPr>
          <w:rFonts w:hAnsi="Times New Roman" w:ascii="Times New Roman"/>
          <w:bCs/>
          <w:szCs w:val="24"/>
        </w:rPr>
        <w:t>.</w:t>
      </w:r>
      <w:r w:rsidR="00A52FCA" w:rsidRPr="00A52FCA">
        <w:rPr>
          <w:rFonts w:hAnsi="Times New Roman" w:ascii="Times New Roman"/>
          <w:bCs/>
          <w:szCs w:val="24"/>
        </w:rPr>
        <w:t xml:space="preserve"> listopada</w:t>
      </w:r>
      <w:r w:rsidR="00D24DB1" w:rsidRPr="00A52FCA">
        <w:rPr>
          <w:rFonts w:hAnsi="Times New Roman" w:ascii="Times New Roman"/>
          <w:bCs/>
          <w:szCs w:val="24"/>
        </w:rPr>
        <w:t xml:space="preserve"> 2015</w:t>
      </w:r>
      <w:r w:rsidRPr="00A52FCA">
        <w:rPr>
          <w:rFonts w:hAnsi="Times New Roman" w:ascii="Times New Roman"/>
          <w:bCs/>
          <w:szCs w:val="24"/>
        </w:rPr>
        <w:t>.</w:t>
      </w:r>
      <w:r w:rsidR="00CB07B0" w:rsidRPr="00A52FCA">
        <w:rPr>
          <w:rFonts w:hAnsi="Times New Roman" w:ascii="Times New Roman"/>
          <w:bCs/>
          <w:szCs w:val="24"/>
        </w:rPr>
        <w:t>g.</w:t>
      </w:r>
      <w:r w:rsidRPr="00A52FCA">
        <w:rPr>
          <w:rFonts w:hAnsi="Times New Roman" w:ascii="Times New Roman"/>
          <w:bCs/>
          <w:szCs w:val="24"/>
        </w:rPr>
        <w:t xml:space="preserve"> ročište radi izjašnjenja o prijedlogu za otvaranje stečajnog postupka.</w:t>
      </w:r>
    </w:p>
    <w:p w:rsidRDefault="00EA42F4" w:rsidP="00EA42F4" w:rsidR="00D24DB1" w:rsidRPr="00273E9D">
      <w:pPr>
        <w:ind w:firstLine="720"/>
        <w:jc w:val="both"/>
        <w:rPr>
          <w:rFonts w:hAnsi="Times New Roman" w:ascii="Times New Roman"/>
          <w:bCs/>
          <w:szCs w:val="24"/>
        </w:rPr>
      </w:pPr>
      <w:r w:rsidRPr="00273E9D">
        <w:rPr>
          <w:rFonts w:hAnsi="Times New Roman" w:ascii="Times New Roman"/>
          <w:bCs/>
          <w:szCs w:val="24"/>
        </w:rPr>
        <w:t>Na određeno ročište radi izjašnjenja o prijedlogu, dužnik</w:t>
      </w:r>
      <w:r w:rsidR="00A52FCA" w:rsidRPr="00273E9D">
        <w:rPr>
          <w:rFonts w:hAnsi="Times New Roman" w:ascii="Times New Roman"/>
          <w:bCs/>
          <w:szCs w:val="24"/>
        </w:rPr>
        <w:t>,</w:t>
      </w:r>
      <w:r w:rsidRPr="00273E9D">
        <w:rPr>
          <w:rFonts w:hAnsi="Times New Roman" w:ascii="Times New Roman"/>
          <w:bCs/>
          <w:szCs w:val="24"/>
        </w:rPr>
        <w:t xml:space="preserve"> odnosno zakonski zastupnik dužnika istome se nije odazvao, a isto tako nije postupio po nalogu suda iz točke II. Rješenj</w:t>
      </w:r>
      <w:r w:rsidR="00CB07B0" w:rsidRPr="00273E9D">
        <w:rPr>
          <w:rFonts w:hAnsi="Times New Roman" w:ascii="Times New Roman"/>
          <w:bCs/>
          <w:szCs w:val="24"/>
        </w:rPr>
        <w:t>a br. St-</w:t>
      </w:r>
      <w:r w:rsidR="00316B1B">
        <w:rPr>
          <w:rFonts w:hAnsi="Times New Roman" w:ascii="Times New Roman"/>
          <w:bCs/>
          <w:szCs w:val="24"/>
        </w:rPr>
        <w:t>319</w:t>
      </w:r>
      <w:r w:rsidR="00A52FCA" w:rsidRPr="00273E9D">
        <w:rPr>
          <w:rFonts w:hAnsi="Times New Roman" w:ascii="Times New Roman"/>
          <w:bCs/>
          <w:szCs w:val="24"/>
        </w:rPr>
        <w:t>/15</w:t>
      </w:r>
      <w:r w:rsidRPr="00273E9D">
        <w:rPr>
          <w:rFonts w:hAnsi="Times New Roman" w:ascii="Times New Roman"/>
          <w:bCs/>
          <w:szCs w:val="24"/>
        </w:rPr>
        <w:t xml:space="preserve"> od </w:t>
      </w:r>
      <w:r w:rsidR="00316B1B">
        <w:rPr>
          <w:rFonts w:hAnsi="Times New Roman" w:ascii="Times New Roman"/>
          <w:bCs/>
          <w:szCs w:val="24"/>
        </w:rPr>
        <w:t>3</w:t>
      </w:r>
      <w:r w:rsidR="00CB07B0" w:rsidRPr="00273E9D">
        <w:rPr>
          <w:rFonts w:hAnsi="Times New Roman" w:ascii="Times New Roman"/>
          <w:bCs/>
          <w:szCs w:val="24"/>
        </w:rPr>
        <w:t xml:space="preserve">. </w:t>
      </w:r>
      <w:r w:rsidR="00A52FCA" w:rsidRPr="00273E9D">
        <w:rPr>
          <w:rFonts w:hAnsi="Times New Roman" w:ascii="Times New Roman"/>
          <w:bCs/>
          <w:szCs w:val="24"/>
        </w:rPr>
        <w:t>rujna 2015</w:t>
      </w:r>
      <w:r w:rsidR="00CB07B0" w:rsidRPr="00273E9D">
        <w:rPr>
          <w:rFonts w:hAnsi="Times New Roman" w:ascii="Times New Roman"/>
          <w:bCs/>
          <w:szCs w:val="24"/>
        </w:rPr>
        <w:t>.g.</w:t>
      </w:r>
      <w:r w:rsidRPr="00273E9D">
        <w:rPr>
          <w:rFonts w:hAnsi="Times New Roman" w:ascii="Times New Roman"/>
          <w:bCs/>
          <w:szCs w:val="24"/>
        </w:rPr>
        <w:t>, odnosno</w:t>
      </w:r>
      <w:r w:rsidR="00A52FCA" w:rsidRPr="00273E9D">
        <w:rPr>
          <w:rFonts w:hAnsi="Times New Roman" w:ascii="Times New Roman"/>
          <w:bCs/>
          <w:szCs w:val="24"/>
        </w:rPr>
        <w:t>,</w:t>
      </w:r>
      <w:r w:rsidRPr="00273E9D">
        <w:rPr>
          <w:rFonts w:hAnsi="Times New Roman" w:ascii="Times New Roman"/>
          <w:bCs/>
          <w:szCs w:val="24"/>
        </w:rPr>
        <w:t xml:space="preserve"> u ovosudni </w:t>
      </w:r>
      <w:smartTag w:element="PersonName" w:uri="urn:schemas-microsoft-com:office:smarttags">
        <w:r w:rsidRPr="00273E9D">
          <w:rPr>
            <w:rFonts w:hAnsi="Times New Roman" w:ascii="Times New Roman"/>
            <w:bCs/>
            <w:szCs w:val="24"/>
          </w:rPr>
          <w:t>spis</w:t>
        </w:r>
      </w:smartTag>
      <w:r w:rsidRPr="00273E9D">
        <w:rPr>
          <w:rFonts w:hAnsi="Times New Roman" w:ascii="Times New Roman"/>
          <w:bCs/>
          <w:szCs w:val="24"/>
        </w:rPr>
        <w:t xml:space="preserve"> nije dostavio traženi ovjer</w:t>
      </w:r>
      <w:r w:rsidR="00D24DB1" w:rsidRPr="00273E9D">
        <w:rPr>
          <w:rFonts w:hAnsi="Times New Roman" w:ascii="Times New Roman"/>
          <w:bCs/>
          <w:szCs w:val="24"/>
        </w:rPr>
        <w:t xml:space="preserve">ovljeni prokazni popis imovine., </w:t>
      </w:r>
      <w:r w:rsidR="00273E9D" w:rsidRPr="00273E9D">
        <w:rPr>
          <w:rFonts w:hAnsi="Times New Roman" w:ascii="Times New Roman"/>
          <w:bCs/>
          <w:szCs w:val="24"/>
        </w:rPr>
        <w:t>odnosno nije se očitovao o eventualnoj imovini dužnika.</w:t>
      </w:r>
    </w:p>
    <w:p w:rsidRDefault="00EA42F4" w:rsidP="00EA42F4" w:rsidR="00273E9D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 xml:space="preserve">Izvršenim uvidom u Potvrdu Fine od </w:t>
      </w:r>
      <w:r w:rsidR="00273E9D">
        <w:rPr>
          <w:rFonts w:hAnsi="Times New Roman" w:ascii="Times New Roman"/>
          <w:bCs/>
          <w:szCs w:val="24"/>
        </w:rPr>
        <w:t>18</w:t>
      </w:r>
      <w:r w:rsidR="00CB07B0" w:rsidRPr="00591E80">
        <w:rPr>
          <w:rFonts w:hAnsi="Times New Roman" w:ascii="Times New Roman"/>
          <w:bCs/>
          <w:szCs w:val="24"/>
        </w:rPr>
        <w:t xml:space="preserve">. </w:t>
      </w:r>
      <w:r w:rsidR="00273E9D">
        <w:rPr>
          <w:rFonts w:hAnsi="Times New Roman" w:ascii="Times New Roman"/>
          <w:bCs/>
          <w:szCs w:val="24"/>
        </w:rPr>
        <w:t xml:space="preserve">rujna 2015.g. (list </w:t>
      </w:r>
      <w:r w:rsidR="00316B1B">
        <w:rPr>
          <w:rFonts w:hAnsi="Times New Roman" w:ascii="Times New Roman"/>
          <w:bCs/>
          <w:szCs w:val="24"/>
        </w:rPr>
        <w:t>57</w:t>
      </w:r>
      <w:r w:rsidRPr="00591E80">
        <w:rPr>
          <w:rFonts w:hAnsi="Times New Roman" w:ascii="Times New Roman"/>
          <w:bCs/>
          <w:szCs w:val="24"/>
        </w:rPr>
        <w:t xml:space="preserve"> spisa) proizlazi da ovaj dužnik</w:t>
      </w:r>
      <w:r w:rsidR="00273E9D">
        <w:rPr>
          <w:rFonts w:hAnsi="Times New Roman" w:ascii="Times New Roman"/>
          <w:bCs/>
          <w:szCs w:val="24"/>
        </w:rPr>
        <w:t xml:space="preserve"> na računima i novčanim sredstvima na dan izdavanja Potvrde ima evidentiranu </w:t>
      </w:r>
      <w:r w:rsidR="00316B1B">
        <w:rPr>
          <w:rFonts w:hAnsi="Times New Roman" w:ascii="Times New Roman"/>
          <w:bCs/>
          <w:szCs w:val="24"/>
        </w:rPr>
        <w:t>151</w:t>
      </w:r>
      <w:r w:rsidR="00273E9D">
        <w:rPr>
          <w:rFonts w:hAnsi="Times New Roman" w:ascii="Times New Roman"/>
          <w:bCs/>
          <w:szCs w:val="24"/>
        </w:rPr>
        <w:t xml:space="preserve"> </w:t>
      </w:r>
      <w:r w:rsidR="00273E9D">
        <w:rPr>
          <w:rFonts w:hAnsi="Times New Roman" w:ascii="Times New Roman"/>
          <w:bCs/>
          <w:szCs w:val="24"/>
        </w:rPr>
        <w:lastRenderedPageBreak/>
        <w:t xml:space="preserve">dana neprekidne blokade, te da nepodmirene obveze na dan izdavanja Potvrde iznose </w:t>
      </w:r>
      <w:r w:rsidR="00316B1B">
        <w:rPr>
          <w:rFonts w:hAnsi="Times New Roman" w:ascii="Times New Roman"/>
          <w:szCs w:val="24"/>
        </w:rPr>
        <w:t xml:space="preserve">129.957,87 </w:t>
      </w:r>
      <w:r w:rsidR="00273E9D">
        <w:rPr>
          <w:rFonts w:hAnsi="Times New Roman" w:ascii="Times New Roman"/>
          <w:bCs/>
          <w:szCs w:val="24"/>
        </w:rPr>
        <w:t>kn.</w:t>
      </w:r>
    </w:p>
    <w:p w:rsidRDefault="00CB07B0" w:rsidP="00EA42F4" w:rsidR="00CB07B0" w:rsidRPr="00591E8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A42F4" w:rsidP="00EA42F4" w:rsidR="00EA42F4" w:rsidRPr="00591E80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>Sud je imenovao privremen</w:t>
      </w:r>
      <w:r w:rsidR="00316B1B">
        <w:rPr>
          <w:rFonts w:hAnsi="Times New Roman" w:ascii="Times New Roman"/>
          <w:bCs/>
          <w:szCs w:val="24"/>
        </w:rPr>
        <w:t>u stečajnu upraviteljicu</w:t>
      </w:r>
      <w:r w:rsidRPr="00591E80">
        <w:rPr>
          <w:rFonts w:hAnsi="Times New Roman" w:ascii="Times New Roman"/>
          <w:bCs/>
          <w:szCs w:val="24"/>
        </w:rPr>
        <w:t xml:space="preserve">, te </w:t>
      </w:r>
      <w:r w:rsidR="00273E9D">
        <w:rPr>
          <w:rFonts w:hAnsi="Times New Roman" w:ascii="Times New Roman"/>
          <w:bCs/>
          <w:szCs w:val="24"/>
        </w:rPr>
        <w:t>mu</w:t>
      </w:r>
      <w:r w:rsidRPr="00591E80">
        <w:rPr>
          <w:rFonts w:hAnsi="Times New Roman" w:ascii="Times New Roman"/>
          <w:bCs/>
          <w:szCs w:val="24"/>
        </w:rPr>
        <w:t xml:space="preserve"> naložio da </w:t>
      </w:r>
      <w:r w:rsidRPr="00591E80">
        <w:rPr>
          <w:rFonts w:eastAsia="Batang" w:hAnsi="Times New Roman" w:ascii="Times New Roman"/>
          <w:bCs/>
          <w:szCs w:val="24"/>
        </w:rPr>
        <w:t xml:space="preserve">izvrši uvid u knjige i poslovnu dokumentaciju dužnika, te da nakon toga podnese izvješće u kojem će iznijeti svoje stručno mišljenje o tome postoji li razlog </w:t>
      </w:r>
      <w:r w:rsidR="00D24DB1">
        <w:rPr>
          <w:rFonts w:eastAsia="Batang" w:hAnsi="Times New Roman" w:ascii="Times New Roman"/>
          <w:bCs/>
          <w:szCs w:val="24"/>
        </w:rPr>
        <w:t xml:space="preserve">za otvaranje stečajnog postupka, odnosno potrebno je utvrditi činjenično stanje u odnosu na </w:t>
      </w:r>
      <w:r w:rsidR="00273E9D">
        <w:rPr>
          <w:rFonts w:eastAsia="Batang" w:hAnsi="Times New Roman" w:ascii="Times New Roman"/>
          <w:bCs/>
          <w:szCs w:val="24"/>
        </w:rPr>
        <w:t>eventualnu</w:t>
      </w:r>
      <w:r w:rsidR="00D24DB1">
        <w:rPr>
          <w:rFonts w:eastAsia="Batang" w:hAnsi="Times New Roman" w:ascii="Times New Roman"/>
          <w:bCs/>
          <w:szCs w:val="24"/>
        </w:rPr>
        <w:t xml:space="preserve"> imovina dužnika, a o čemu će ovisiti i daljnji tijek ovog postupka. </w:t>
      </w:r>
    </w:p>
    <w:p w:rsidRDefault="00EA42F4" w:rsidP="00CB07B0" w:rsidR="00EA42F4" w:rsidRPr="00591E80">
      <w:pPr>
        <w:ind w:firstLine="720"/>
        <w:jc w:val="both"/>
        <w:rPr>
          <w:rFonts w:hAnsi="Times New Roman" w:ascii="Times New Roman"/>
          <w:bCs/>
          <w:szCs w:val="24"/>
        </w:rPr>
      </w:pPr>
      <w:r w:rsidRPr="00591E80">
        <w:rPr>
          <w:rFonts w:hAnsi="Times New Roman" w:ascii="Times New Roman"/>
          <w:bCs/>
          <w:szCs w:val="24"/>
        </w:rPr>
        <w:tab/>
        <w:t>Stoga je, a na temelju odredbe članka 44. stavak 2. točka 1. i članka 46. S</w:t>
      </w:r>
      <w:r w:rsidR="00E864EC">
        <w:rPr>
          <w:rFonts w:hAnsi="Times New Roman" w:ascii="Times New Roman"/>
          <w:bCs/>
          <w:szCs w:val="24"/>
        </w:rPr>
        <w:t>tečaj</w:t>
      </w:r>
      <w:r w:rsidR="00CB07B0" w:rsidRPr="00591E80">
        <w:rPr>
          <w:rFonts w:hAnsi="Times New Roman" w:ascii="Times New Roman"/>
          <w:bCs/>
          <w:szCs w:val="24"/>
        </w:rPr>
        <w:t xml:space="preserve">nog zakona </w:t>
      </w:r>
      <w:r w:rsidR="00CB07B0" w:rsidRPr="00591E80">
        <w:rPr>
          <w:rFonts w:hAnsi="Times New Roman" w:ascii="Times New Roman"/>
          <w:szCs w:val="24"/>
        </w:rPr>
        <w:t>(Narodne novine br. 44/96, 161/98, 29/99, 129/00, 123/03, 197/03, 187/04, 82/06, 116/10, 125/12, 133/12)</w:t>
      </w:r>
      <w:r w:rsidRPr="00591E80">
        <w:rPr>
          <w:rFonts w:hAnsi="Times New Roman" w:ascii="Times New Roman"/>
          <w:bCs/>
          <w:szCs w:val="24"/>
        </w:rPr>
        <w:t xml:space="preserve"> doneseno gornje rješenje.</w:t>
      </w:r>
    </w:p>
    <w:p w:rsidRDefault="0010200F" w:rsidP="00E85946" w:rsidR="0010200F" w:rsidRPr="00591E80">
      <w:pPr>
        <w:jc w:val="both"/>
        <w:rPr>
          <w:rFonts w:hAnsi="Times New Roman" w:ascii="Times New Roman"/>
          <w:bCs/>
          <w:szCs w:val="24"/>
        </w:rPr>
      </w:pPr>
    </w:p>
    <w:p w:rsidRDefault="00CB07B0" w:rsidP="00E85946" w:rsidR="00CB07B0" w:rsidRPr="00591E80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 w:rsidRPr="00591E80">
      <w:pPr>
        <w:pStyle w:val="Naslov1"/>
        <w:ind w:firstLine="0"/>
        <w:rPr>
          <w:b w:val="false"/>
          <w:szCs w:val="24"/>
        </w:rPr>
      </w:pPr>
      <w:r w:rsidRPr="00591E80">
        <w:rPr>
          <w:b w:val="false"/>
          <w:szCs w:val="24"/>
        </w:rPr>
        <w:t>U Zagrebu</w:t>
      </w:r>
      <w:r w:rsidR="00D24DB1">
        <w:rPr>
          <w:b w:val="false"/>
          <w:szCs w:val="24"/>
        </w:rPr>
        <w:t xml:space="preserve">, </w:t>
      </w:r>
      <w:r w:rsidR="00273E9D">
        <w:rPr>
          <w:b w:val="false"/>
          <w:szCs w:val="24"/>
        </w:rPr>
        <w:t>1</w:t>
      </w:r>
      <w:r w:rsidR="00D24DB1">
        <w:rPr>
          <w:b w:val="false"/>
          <w:szCs w:val="24"/>
        </w:rPr>
        <w:t xml:space="preserve">. </w:t>
      </w:r>
      <w:r w:rsidR="00273E9D">
        <w:rPr>
          <w:b w:val="false"/>
          <w:szCs w:val="24"/>
        </w:rPr>
        <w:t>listopada</w:t>
      </w:r>
      <w:r w:rsidR="00DC6FF7" w:rsidRPr="00591E80">
        <w:rPr>
          <w:b w:val="false"/>
          <w:szCs w:val="24"/>
        </w:rPr>
        <w:t xml:space="preserve"> </w:t>
      </w:r>
      <w:r w:rsidR="00C80080" w:rsidRPr="00591E80">
        <w:rPr>
          <w:b w:val="false"/>
          <w:szCs w:val="24"/>
        </w:rPr>
        <w:t>20</w:t>
      </w:r>
      <w:r w:rsidR="00695B40" w:rsidRPr="00591E80">
        <w:rPr>
          <w:b w:val="false"/>
          <w:szCs w:val="24"/>
        </w:rPr>
        <w:t>1</w:t>
      </w:r>
      <w:r w:rsidR="00D24DB1">
        <w:rPr>
          <w:b w:val="false"/>
          <w:szCs w:val="24"/>
        </w:rPr>
        <w:t>5</w:t>
      </w:r>
      <w:r w:rsidR="00CB07B0" w:rsidRPr="00591E80">
        <w:rPr>
          <w:b w:val="false"/>
          <w:szCs w:val="24"/>
        </w:rPr>
        <w:t>.</w:t>
      </w:r>
    </w:p>
    <w:p w:rsidRDefault="00E77FF9" w:rsidP="00E77FF9" w:rsidR="00E77FF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</w:t>
      </w:r>
      <w:r w:rsidRPr="00591E80">
        <w:rPr>
          <w:rFonts w:hAnsi="Times New Roman" w:ascii="Times New Roman"/>
          <w:szCs w:val="24"/>
        </w:rPr>
        <w:tab/>
        <w:t xml:space="preserve">   </w:t>
      </w:r>
      <w:r w:rsidRPr="00591E80">
        <w:rPr>
          <w:rFonts w:hAnsi="Times New Roman" w:ascii="Times New Roman"/>
          <w:szCs w:val="24"/>
        </w:rPr>
        <w:tab/>
        <w:t>S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U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D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A</w:t>
      </w:r>
      <w:r w:rsidR="00003830" w:rsidRPr="00591E80">
        <w:rPr>
          <w:rFonts w:hAnsi="Times New Roman" w:ascii="Times New Roman"/>
          <w:szCs w:val="24"/>
        </w:rPr>
        <w:t xml:space="preserve"> </w:t>
      </w:r>
      <w:r w:rsidRPr="00591E80">
        <w:rPr>
          <w:rFonts w:hAnsi="Times New Roman" w:ascii="Times New Roman"/>
          <w:szCs w:val="24"/>
        </w:rPr>
        <w:t>C:</w:t>
      </w:r>
    </w:p>
    <w:p w:rsidRDefault="00E77FF9" w:rsidP="00E77FF9" w:rsidR="00E77FF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273E9D" w:rsidR="00061B3E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="00061B3E">
        <w:rPr>
          <w:rFonts w:hAnsi="Times New Roman" w:ascii="Times New Roman"/>
          <w:szCs w:val="24"/>
        </w:rPr>
        <w:t xml:space="preserve">       </w:t>
      </w:r>
      <w:r w:rsidRPr="00591E80">
        <w:rPr>
          <w:rFonts w:hAnsi="Times New Roman" w:ascii="Times New Roman"/>
          <w:szCs w:val="24"/>
        </w:rPr>
        <w:t>LUCIJA BUTIGAN</w:t>
      </w:r>
      <w:r w:rsidR="009F31B5">
        <w:rPr>
          <w:rFonts w:hAnsi="Times New Roman" w:ascii="Times New Roman"/>
          <w:szCs w:val="24"/>
        </w:rPr>
        <w:t>, v.r.</w:t>
      </w:r>
    </w:p>
    <w:p w:rsidRDefault="009F31B5" w:rsidP="003C5659" w:rsidR="009F31B5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9F31B5" w:rsidR="009F31B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F31B5" w:rsidP="00273E9D" w:rsidR="009F31B5" w:rsidRPr="000223DF">
      <w:pPr>
        <w:rPr>
          <w:rFonts w:hAnsi="Times New Roman" w:ascii="Times New Roman"/>
          <w:szCs w:val="24"/>
        </w:rPr>
      </w:pPr>
    </w:p>
    <w:p w:rsidRDefault="00061B3E" w:rsidR="00061B3E"/>
    <w:p w:rsidRDefault="00061B3E" w:rsidP="00E77FF9" w:rsidR="00061B3E" w:rsidRPr="00591E80">
      <w:pPr>
        <w:rPr>
          <w:rFonts w:hAnsi="Times New Roman" w:ascii="Times New Roman"/>
          <w:szCs w:val="24"/>
        </w:rPr>
      </w:pPr>
    </w:p>
    <w:p w:rsidRDefault="00E77FF9" w:rsidP="00E77FF9" w:rsidR="00E77FF9" w:rsidRPr="00591E80">
      <w:pPr>
        <w:ind w:left="5040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061B3E">
      <w:pPr>
        <w:rPr>
          <w:rFonts w:hAnsi="Times New Roman" w:ascii="Times New Roman"/>
          <w:szCs w:val="24"/>
        </w:rPr>
      </w:pPr>
      <w:r w:rsidRPr="00061B3E">
        <w:rPr>
          <w:rFonts w:hAnsi="Times New Roman" w:ascii="Times New Roman"/>
          <w:szCs w:val="24"/>
        </w:rPr>
        <w:t>UPUTA</w:t>
      </w:r>
      <w:r w:rsidR="00E77FF9" w:rsidRPr="00061B3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591E80">
      <w:pPr>
        <w:jc w:val="both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Protiv ovog rješenja</w:t>
      </w:r>
      <w:r w:rsidR="00830907" w:rsidRPr="00591E80">
        <w:rPr>
          <w:rFonts w:hAnsi="Times New Roman" w:ascii="Times New Roman"/>
          <w:szCs w:val="24"/>
        </w:rPr>
        <w:t xml:space="preserve"> može se izjaviti žalba u roku </w:t>
      </w:r>
      <w:r w:rsidR="00E63138" w:rsidRPr="00591E80">
        <w:rPr>
          <w:rFonts w:hAnsi="Times New Roman" w:ascii="Times New Roman"/>
          <w:szCs w:val="24"/>
        </w:rPr>
        <w:t xml:space="preserve">osam </w:t>
      </w:r>
      <w:r w:rsidRPr="00591E80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591E80">
        <w:rPr>
          <w:rFonts w:hAnsi="Times New Roman" w:ascii="Times New Roman"/>
          <w:szCs w:val="24"/>
        </w:rPr>
        <w:t>tri</w:t>
      </w:r>
      <w:r w:rsidRPr="00591E80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591E80">
      <w:pPr>
        <w:jc w:val="both"/>
        <w:rPr>
          <w:rFonts w:hAnsi="Times New Roman" w:ascii="Times New Roman"/>
          <w:szCs w:val="24"/>
        </w:rPr>
      </w:pPr>
    </w:p>
    <w:p w:rsidRDefault="00F7014A" w:rsidP="00E77FF9" w:rsidR="00F7014A" w:rsidRPr="00591E80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591E80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E453E1">
      <w:p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DNA</w:t>
      </w:r>
      <w:r w:rsidR="000B308A" w:rsidRPr="00E453E1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privremen</w:t>
      </w:r>
      <w:r w:rsidR="00273E9D" w:rsidRPr="00E453E1">
        <w:rPr>
          <w:rFonts w:hAnsi="Times New Roman" w:ascii="Times New Roman"/>
          <w:color w:val="FFFFFF"/>
          <w:szCs w:val="24"/>
        </w:rPr>
        <w:t>i</w:t>
      </w:r>
      <w:r w:rsidRPr="00E453E1">
        <w:rPr>
          <w:rFonts w:hAnsi="Times New Roman" w:ascii="Times New Roman"/>
          <w:color w:val="FFFFFF"/>
          <w:szCs w:val="24"/>
        </w:rPr>
        <w:t xml:space="preserve"> stečajn</w:t>
      </w:r>
      <w:r w:rsidR="00273E9D" w:rsidRPr="00E453E1">
        <w:rPr>
          <w:rFonts w:hAnsi="Times New Roman" w:ascii="Times New Roman"/>
          <w:color w:val="FFFFFF"/>
          <w:szCs w:val="24"/>
        </w:rPr>
        <w:t>i</w:t>
      </w:r>
      <w:r w:rsidRPr="00E453E1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CB07B0" w:rsidP="00843317" w:rsidR="00B57B75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Financijska agencija Zagreb</w:t>
      </w:r>
    </w:p>
    <w:p w:rsidRDefault="00843317" w:rsidP="00843317" w:rsidR="00843317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stečajni dužnik</w:t>
      </w:r>
    </w:p>
    <w:p w:rsidRDefault="00843317" w:rsidP="00843317" w:rsidR="00843317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zakonski zastupnik dužnika</w:t>
      </w:r>
    </w:p>
    <w:p w:rsidRDefault="00CB07B0" w:rsidP="00843317" w:rsidR="00843317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M</w:t>
      </w:r>
      <w:r w:rsidR="00843317" w:rsidRPr="00E453E1">
        <w:rPr>
          <w:rFonts w:hAnsi="Times New Roman" w:ascii="Times New Roman"/>
          <w:color w:val="FFFFFF"/>
          <w:szCs w:val="24"/>
        </w:rPr>
        <w:t>inistarstvo financi</w:t>
      </w:r>
      <w:r w:rsidRPr="00E453E1">
        <w:rPr>
          <w:rFonts w:hAnsi="Times New Roman" w:ascii="Times New Roman"/>
          <w:color w:val="FFFFFF"/>
          <w:szCs w:val="24"/>
        </w:rPr>
        <w:t>ja, Porezna uprava Zagreb</w:t>
      </w:r>
    </w:p>
    <w:p w:rsidRDefault="00843317" w:rsidP="00843317" w:rsidR="00843317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sudski</w:t>
      </w:r>
      <w:r w:rsidR="00B5141A" w:rsidRPr="00E453E1">
        <w:rPr>
          <w:rFonts w:hAnsi="Times New Roman" w:ascii="Times New Roman"/>
          <w:color w:val="FFFFFF"/>
          <w:szCs w:val="24"/>
        </w:rPr>
        <w:t xml:space="preserve"> </w:t>
      </w:r>
      <w:r w:rsidRPr="00E453E1">
        <w:rPr>
          <w:rFonts w:hAnsi="Times New Roman" w:ascii="Times New Roman"/>
          <w:color w:val="FFFFFF"/>
          <w:szCs w:val="24"/>
        </w:rPr>
        <w:t xml:space="preserve"> registar</w:t>
      </w:r>
    </w:p>
    <w:p w:rsidRDefault="00273E9D" w:rsidP="00843317" w:rsidR="00843317" w:rsidRPr="00E453E1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E453E1">
        <w:rPr>
          <w:rFonts w:hAnsi="Times New Roman" w:ascii="Times New Roman"/>
          <w:color w:val="FFFFFF"/>
          <w:szCs w:val="24"/>
        </w:rPr>
        <w:t>e-</w:t>
      </w:r>
      <w:r w:rsidR="00843317" w:rsidRPr="00E453E1">
        <w:rPr>
          <w:rFonts w:hAnsi="Times New Roman" w:ascii="Times New Roman"/>
          <w:color w:val="FFFFFF"/>
          <w:szCs w:val="24"/>
        </w:rPr>
        <w:t>oglasna ploča suda</w:t>
      </w:r>
      <w:r w:rsidRPr="00E453E1">
        <w:rPr>
          <w:rFonts w:hAnsi="Times New Roman" w:ascii="Times New Roman"/>
          <w:color w:val="FFFFFF"/>
          <w:szCs w:val="24"/>
        </w:rPr>
        <w:t xml:space="preserve"> 8 dana</w:t>
      </w:r>
    </w:p>
    <w:p w:rsidRDefault="00CB07B0" w:rsidR="00CB07B0" w:rsidRPr="00E453E1">
      <w:pPr>
        <w:rPr>
          <w:rFonts w:hAnsi="Times New Roman" w:ascii="Times New Roman"/>
          <w:color w:val="FFFFFF"/>
          <w:szCs w:val="24"/>
        </w:rPr>
      </w:pPr>
    </w:p>
    <w:sectPr w:rsidSect="00CB07B0" w:rsidR="00CB07B0" w:rsidRPr="00E453E1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07F" w:rsidR="0087707F">
      <w:r>
        <w:separator/>
      </w:r>
    </w:p>
  </w:endnote>
  <w:endnote w:id="0" w:type="continuationSeparator">
    <w:p w:rsidRDefault="0087707F" w:rsidR="0087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07F" w:rsidR="0087707F">
      <w:r>
        <w:separator/>
      </w:r>
    </w:p>
  </w:footnote>
  <w:footnote w:id="0" w:type="continuationSeparator">
    <w:p w:rsidRDefault="0087707F" w:rsidR="00877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3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  <w:rPr>
        <w:sz w:val="22"/>
        <w:szCs w:val="22"/>
      </w:rPr>
    </w:pPr>
  </w:p>
  <w:p w:rsidRDefault="00B5141A" w:rsidP="00683981" w:rsidR="00B5141A" w:rsidRPr="00591E80">
    <w:pPr>
      <w:pStyle w:val="Zaglavlje"/>
      <w:jc w:val="right"/>
      <w:rPr>
        <w:rFonts w:hAnsi="Times New Roman" w:ascii="Times New Roman"/>
        <w:szCs w:val="24"/>
      </w:rPr>
    </w:pPr>
    <w:r w:rsidRPr="00591E80">
      <w:rPr>
        <w:rFonts w:hAnsi="Times New Roman" w:ascii="Times New Roman"/>
        <w:szCs w:val="24"/>
      </w:rPr>
      <w:t>20 St-</w:t>
    </w:r>
    <w:r w:rsidR="00316B1B">
      <w:rPr>
        <w:rFonts w:hAnsi="Times New Roman" w:ascii="Times New Roman"/>
        <w:szCs w:val="24"/>
      </w:rPr>
      <w:t>319</w:t>
    </w:r>
    <w:r w:rsidR="00273E9D">
      <w:rPr>
        <w:rFonts w:hAnsi="Times New Roman" w:ascii="Times New Roman"/>
        <w:szCs w:val="24"/>
      </w:rPr>
      <w:t>/15</w:t>
    </w:r>
  </w:p>
  <w:p w:rsidRDefault="00B5141A" w:rsidP="00683981" w:rsidR="00B5141A">
    <w:pPr>
      <w:pStyle w:val="Zaglavlje"/>
      <w:jc w:val="right"/>
      <w:rPr>
        <w:sz w:val="22"/>
        <w:szCs w:val="22"/>
      </w:rPr>
    </w:pPr>
  </w:p>
  <w:p w:rsidRDefault="00B5141A" w:rsidP="00683981" w:rsidR="00B5141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1B3E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63A6D"/>
    <w:rsid w:val="00182292"/>
    <w:rsid w:val="001D4893"/>
    <w:rsid w:val="001E1914"/>
    <w:rsid w:val="001E4129"/>
    <w:rsid w:val="00215632"/>
    <w:rsid w:val="00244C33"/>
    <w:rsid w:val="00273E9D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16B1B"/>
    <w:rsid w:val="00347A1F"/>
    <w:rsid w:val="003555FD"/>
    <w:rsid w:val="003558FE"/>
    <w:rsid w:val="00362CCB"/>
    <w:rsid w:val="00385637"/>
    <w:rsid w:val="00394DEE"/>
    <w:rsid w:val="003A32B4"/>
    <w:rsid w:val="003A68C3"/>
    <w:rsid w:val="003F3A27"/>
    <w:rsid w:val="0041473A"/>
    <w:rsid w:val="00417BED"/>
    <w:rsid w:val="004321FD"/>
    <w:rsid w:val="0043255A"/>
    <w:rsid w:val="004661B3"/>
    <w:rsid w:val="004A0ABC"/>
    <w:rsid w:val="004B5992"/>
    <w:rsid w:val="004E15AC"/>
    <w:rsid w:val="004F7E09"/>
    <w:rsid w:val="0051288D"/>
    <w:rsid w:val="0053211D"/>
    <w:rsid w:val="0055099B"/>
    <w:rsid w:val="00552895"/>
    <w:rsid w:val="0055602D"/>
    <w:rsid w:val="00577865"/>
    <w:rsid w:val="00585664"/>
    <w:rsid w:val="00591C38"/>
    <w:rsid w:val="00591E80"/>
    <w:rsid w:val="00596058"/>
    <w:rsid w:val="005B6CD6"/>
    <w:rsid w:val="005C136E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3DB0"/>
    <w:rsid w:val="00684A5E"/>
    <w:rsid w:val="00687AB9"/>
    <w:rsid w:val="00691D48"/>
    <w:rsid w:val="00695B40"/>
    <w:rsid w:val="006B3885"/>
    <w:rsid w:val="006C3D7A"/>
    <w:rsid w:val="006F0B80"/>
    <w:rsid w:val="006F2AFA"/>
    <w:rsid w:val="00707BDE"/>
    <w:rsid w:val="007270E0"/>
    <w:rsid w:val="00742E66"/>
    <w:rsid w:val="00751C6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7707F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91667"/>
    <w:rsid w:val="009A0CF2"/>
    <w:rsid w:val="009A5BEA"/>
    <w:rsid w:val="009C35EC"/>
    <w:rsid w:val="009C43AD"/>
    <w:rsid w:val="009D2F12"/>
    <w:rsid w:val="009F1B43"/>
    <w:rsid w:val="009F2317"/>
    <w:rsid w:val="009F31B5"/>
    <w:rsid w:val="00A02C79"/>
    <w:rsid w:val="00A06D62"/>
    <w:rsid w:val="00A07ADC"/>
    <w:rsid w:val="00A17963"/>
    <w:rsid w:val="00A22D5F"/>
    <w:rsid w:val="00A43BD1"/>
    <w:rsid w:val="00A511E4"/>
    <w:rsid w:val="00A52FCA"/>
    <w:rsid w:val="00A8546D"/>
    <w:rsid w:val="00A90764"/>
    <w:rsid w:val="00AD5DE3"/>
    <w:rsid w:val="00AF0D13"/>
    <w:rsid w:val="00AF0E2A"/>
    <w:rsid w:val="00B031EB"/>
    <w:rsid w:val="00B05F08"/>
    <w:rsid w:val="00B34855"/>
    <w:rsid w:val="00B373FD"/>
    <w:rsid w:val="00B42FB8"/>
    <w:rsid w:val="00B5048E"/>
    <w:rsid w:val="00B5141A"/>
    <w:rsid w:val="00B560F4"/>
    <w:rsid w:val="00B57B75"/>
    <w:rsid w:val="00B606AA"/>
    <w:rsid w:val="00B86D3B"/>
    <w:rsid w:val="00B970DB"/>
    <w:rsid w:val="00BA4751"/>
    <w:rsid w:val="00BB2B2E"/>
    <w:rsid w:val="00BC764F"/>
    <w:rsid w:val="00BD1F7F"/>
    <w:rsid w:val="00C4166A"/>
    <w:rsid w:val="00C80080"/>
    <w:rsid w:val="00C81ED0"/>
    <w:rsid w:val="00CA4253"/>
    <w:rsid w:val="00CA42C0"/>
    <w:rsid w:val="00CB07B0"/>
    <w:rsid w:val="00CB5D2C"/>
    <w:rsid w:val="00CD6BF7"/>
    <w:rsid w:val="00CF0120"/>
    <w:rsid w:val="00D24DB1"/>
    <w:rsid w:val="00D24DBB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3297A"/>
    <w:rsid w:val="00E453E1"/>
    <w:rsid w:val="00E57508"/>
    <w:rsid w:val="00E63138"/>
    <w:rsid w:val="00E710CF"/>
    <w:rsid w:val="00E77FF9"/>
    <w:rsid w:val="00E85946"/>
    <w:rsid w:val="00E864EC"/>
    <w:rsid w:val="00EA42F4"/>
    <w:rsid w:val="00EA6DA8"/>
    <w:rsid w:val="00EF06A0"/>
    <w:rsid w:val="00F075B4"/>
    <w:rsid w:val="00F21EDC"/>
    <w:rsid w:val="00F230FA"/>
    <w:rsid w:val="00F27772"/>
    <w:rsid w:val="00F54ACB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9F3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1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9F3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1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St-319/2015-9</izvorni_sadrzaj>
    <derivirana_varijabla naziv="DomainObject.Oznaka_1">St-319/2015-9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GRADNJA d.o.o.</izvorni_sadrzaj>
    <derivirana_varijabla naziv="DomainObject.Predmet.ProtustrankaFormated_1">  TERSUS GRADNJA d.o.o.</derivirana_varijabla>
  </DomainObject.Predmet.ProtustrankaFormated>
  <DomainObject.Predmet.ProtustrankaFormatedOIB>
    <izvorni_sadrzaj>  TERSUS GRADNJA d.o.o., OIB 62596465804</izvorni_sadrzaj>
    <derivirana_varijabla naziv="DomainObject.Predmet.ProtustrankaFormatedOIB_1">  TERSUS GRADNJA d.o.o., OIB 62596465804</derivirana_varijabla>
  </DomainObject.Predmet.ProtustrankaFormatedOIB>
  <DomainObject.Predmet.ProtustrankaFormatedWithAdress>
    <izvorni_sadrzaj> TERSUS GRADNJA d.o.o., Hrastovička 34, 10000 Zagreb</izvorni_sadrzaj>
    <derivirana_varijabla naziv="DomainObject.Predmet.ProtustrankaFormatedWithAdress_1"> TERSUS GRADNJA d.o.o., Hrastovička 34, 10000 Zagreb</derivirana_varijabla>
  </DomainObject.Predmet.ProtustrankaFormatedWithAdress>
  <DomainObject.Predmet.ProtustrankaFormatedWithAdressOIB>
    <izvorni_sadrzaj> TERSUS GRADNJA d.o.o., OIB 62596465804, Hrastovička 34, 10000 Zagreb</izvorni_sadrzaj>
    <derivirana_varijabla naziv="DomainObject.Predmet.ProtustrankaFormatedWithAdressOIB_1"> TERSUS GRADNJA d.o.o., OIB 62596465804, Hrastovička 34, 10000 Zagreb</derivirana_varijabla>
  </DomainObject.Predmet.ProtustrankaFormatedWithAdressOIB>
  <DomainObject.Predmet.ProtustrankaWithAdress>
    <izvorni_sadrzaj>TERSUS GRADNJA d.o.o. Hrastovička 34, 10000 Zagreb</izvorni_sadrzaj>
    <derivirana_varijabla naziv="DomainObject.Predmet.ProtustrankaWithAdress_1">TERSUS GRADNJA d.o.o. Hrastovička 34, 10000 Zagreb</derivirana_varijabla>
  </DomainObject.Predmet.ProtustrankaWithAdress>
  <DomainObject.Predmet.ProtustrankaWithAdressOIB>
    <izvorni_sadrzaj>TERSUS GRADNJA d.o.o., OIB 62596465804, Hrastovička 34, 10000 Zagreb</izvorni_sadrzaj>
    <derivirana_varijabla naziv="DomainObject.Predmet.ProtustrankaWithAdressOIB_1">TERSUS GRADNJA d.o.o., OIB 62596465804, Hrastovička 34, 10000 Zagreb</derivirana_varijabla>
  </DomainObject.Predmet.ProtustrankaWithAdressOIB>
  <DomainObject.Predmet.ProtustrankaNazivFormated>
    <izvorni_sadrzaj>TERSUS GRADNJA d.o.o.</izvorni_sadrzaj>
    <derivirana_varijabla naziv="DomainObject.Predmet.ProtustrankaNazivFormated_1">TERSUS GRADNJA d.o.o.</derivirana_varijabla>
  </DomainObject.Predmet.ProtustrankaNazivFormated>
  <DomainObject.Predmet.ProtustrankaNazivFormatedOIB>
    <izvorni_sadrzaj>TERSUS GRADNJA d.o.o., OIB 62596465804</izvorni_sadrzaj>
    <derivirana_varijabla naziv="DomainObject.Predmet.ProtustrankaNazivFormatedOIB_1">TERSUS GRADNJA d.o.o., OIB 62596465804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GRADNJA d.o.o.</item>
    </izvorni_sadrzaj>
    <derivirana_varijabla naziv="DomainObject.Predmet.ProtuStrankaListFormated_1">
      <item>TERSUS GRADNJA d.o.o.</item>
    </derivirana_varijabla>
  </DomainObject.Predmet.ProtuStrankaListFormated>
  <DomainObject.Predmet.ProtuStrankaListFormatedOIB>
    <izvorni_sadrzaj>
      <item>TERSUS GRADNJA d.o.o., OIB 62596465804</item>
    </izvorni_sadrzaj>
    <derivirana_varijabla naziv="DomainObject.Predmet.ProtuStrankaListFormatedOIB_1">
      <item>TERSUS GRADNJA d.o.o., OIB 62596465804</item>
    </derivirana_varijabla>
  </DomainObject.Predmet.ProtuStrankaListFormatedOIB>
  <DomainObject.Predmet.ProtuStrankaListFormatedWithAdress>
    <izvorni_sadrzaj>
      <item>TERSUS GRADNJA d.o.o., Hrastovička 34, 10000 Zagreb</item>
    </izvorni_sadrzaj>
    <derivirana_varijabla naziv="DomainObject.Predmet.ProtuStrankaListFormatedWithAdress_1">
      <item>TERSUS GRADNJA d.o.o., Hrastovička 34, 10000 Zagreb</item>
    </derivirana_varijabla>
  </DomainObject.Predmet.ProtuStrankaListFormatedWithAdress>
  <DomainObject.Predmet.ProtuStrankaListFormatedWithAdressOIB>
    <izvorni_sadrzaj>
      <item>TERSUS GRADNJA d.o.o., OIB 62596465804, Hrastovička 34, 10000 Zagreb</item>
    </izvorni_sadrzaj>
    <derivirana_varijabla naziv="DomainObject.Predmet.ProtuStrankaListFormatedWithAdressOIB_1">
      <item>TERSUS GRADNJA d.o.o., OIB 62596465804, Hrastovička 34, 10000 Zagreb</item>
    </derivirana_varijabla>
  </DomainObject.Predmet.ProtuStrankaListFormatedWithAdressOIB>
  <DomainObject.Predmet.ProtuStrankaListNazivFormated>
    <izvorni_sadrzaj>
      <item>TERSUS GRADNJA d.o.o.</item>
    </izvorni_sadrzaj>
    <derivirana_varijabla naziv="DomainObject.Predmet.ProtuStrankaListNazivFormated_1">
      <item>TERSUS GRADNJA d.o.o.</item>
    </derivirana_varijabla>
  </DomainObject.Predmet.ProtuStrankaListNazivFormated>
  <DomainObject.Predmet.ProtuStrankaListNazivFormatedOIB>
    <izvorni_sadrzaj>
      <item>TERSUS GRADNJA d.o.o., OIB 62596465804</item>
    </izvorni_sadrzaj>
    <derivirana_varijabla naziv="DomainObject.Predmet.ProtuStrankaListNazivFormatedOIB_1">
      <item>TERSUS GRADNJA d.o.o., OIB 62596465804</item>
    </derivirana_varijabla>
  </DomainObject.Predmet.ProtuStrankaListNazivFormatedOIB>
  <DomainObject.Predmet.OstaliListFormated>
    <izvorni_sadrzaj>
      <item>JADRANKA NOVAK</item>
      <item>Davorka Huljev</item>
    </izvorni_sadrzaj>
    <derivirana_varijabla naziv="DomainObject.Predmet.OstaliListFormated_1">
      <item>JADRANKA NOVAK</item>
      <item>Davorka Huljev</item>
    </derivirana_varijabla>
  </DomainObject.Predmet.OstaliListFormated>
  <DomainObject.Predmet.OstaliListFormatedOIB>
    <izvorni_sadrzaj>
      <item>JADRANKA NOVAK</item>
      <item>Davorka Huljev, OIB 34743014377</item>
    </izvorni_sadrzaj>
    <derivirana_varijabla naziv="DomainObject.Predmet.OstaliListFormatedOIB_1">
      <item>JADRANKA NOVAK</item>
      <item>Davorka Huljev, OIB 34743014377</item>
    </derivirana_varijabla>
  </DomainObject.Predmet.OstaliListFormatedOIB>
  <DomainObject.Predmet.OstaliListFormatedWithAdress>
    <izvorni_sadrzaj>
      <item>JADRANKA NOVAK, HRASTOVIČKA 34, 10000 Zagreb</item>
      <item>Davorka Huljev, Miramarska 13/d, 10000 Zagreb</item>
    </izvorni_sadrzaj>
    <derivirana_varijabla naziv="DomainObject.Predmet.OstaliListFormatedWithAdress_1">
      <item>JADRANKA NOVAK, HRASTOVIČKA 34, 10000 Zagreb</item>
      <item>Davorka Huljev, Miramarska 13/d, 10000 Zagreb</item>
    </derivirana_varijabla>
  </DomainObject.Predmet.OstaliListFormatedWithAdress>
  <DomainObject.Predmet.OstaliListFormatedWithAdressOIB>
    <izvorni_sadrzaj>
      <item>JADRANKA NOVAK, HRASTOVIČKA 34, 10000 Zagreb</item>
      <item>Davorka Huljev, OIB 34743014377, Miramarska 13/d, 10000 Zagreb</item>
    </izvorni_sadrzaj>
    <derivirana_varijabla naziv="DomainObject.Predmet.OstaliListFormatedWithAdressOIB_1">
      <item>JADRANKA NOVAK, HRASTOVIČKA 34, 10000 Zagreb</item>
      <item>Davorka Huljev, OIB 34743014377, Miramarska 13/d, 10000 Zagreb</item>
    </derivirana_varijabla>
  </DomainObject.Predmet.OstaliListFormatedWithAdressOIB>
  <DomainObject.Predmet.OstaliListNazivFormated>
    <izvorni_sadrzaj>
      <item>JADRANKA NOVAK</item>
      <item>Davorka Huljev</item>
    </izvorni_sadrzaj>
    <derivirana_varijabla naziv="DomainObject.Predmet.OstaliListNazivFormated_1">
      <item>JADRANKA NOVAK</item>
      <item>Davorka Huljev</item>
    </derivirana_varijabla>
  </DomainObject.Predmet.OstaliListNazivFormated>
  <DomainObject.Predmet.OstaliListNazivFormatedOIB>
    <izvorni_sadrzaj>
      <item>JADRANKA NOVAK</item>
      <item>Davorka Huljev, OIB 34743014377</item>
    </izvorni_sadrzaj>
    <derivirana_varijabla naziv="DomainObject.Predmet.OstaliListNazivFormatedOIB_1">
      <item>JADRANKA NOVAK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St-319/2015-9</izvorni_sadrzaj>
    <derivirana_varijabla naziv="DomainObject.PoslovniBrojDokumenta_1">St-319/2015-9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GRADNJA d.o.o.</izvorni_sadrzaj>
    <derivirana_varijabla naziv="DomainObject.Predmet.ProtustrankaIDrugi_1">TERSUS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TERSUS GRADNJA d.o.o., OIB 62596465804, Hrastovička 34, 10000 Zagreb</izvorni_sadrzaj>
    <derivirana_varijabla naziv="DomainObject.Predmet.ProtustrankaIDrugiAdressOIB_1">TERSUS GRADNJA d.o.o., OIB 62596465804, Hrastovička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GRADNJA d.o.o.</item>
      <item>JADRANKA NOVAK</item>
      <item>Davorka Huljev</item>
    </izvorni_sadrzaj>
    <derivirana_varijabla naziv="DomainObject.Predmet.SudioniciListNaziv_1">
      <item>FINA Regionalni centar Zagreb</item>
      <item>TERSUS GRADNJA d.o.o.</item>
      <item>JADRANKA NOVAK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TERSUS GRADNJA d.o.o., OIB 62596465804, Hrastovička 34,10000 Zagreb</item>
      <item>JADRANKA NOVAK, HRASTOVIČKA 34,10000 Zagreb</item>
      <item>Davorka Huljev, OIB 34743014377, Miramarska 13/d,10000 Zagreb</item>
    </izvorni_sadrzaj>
    <derivirana_varijabla naziv="DomainObject.Predmet.SudioniciListAdressOIB_1">
      <item>FINA Regionalni centar Zagreb, OIB 85821130368, Ulica grada Vukovara 70,10000 Zagreb</item>
      <item>TERSUS GRADNJA d.o.o., OIB 62596465804, Hrastovička 34,10000 Zagreb</item>
      <item>JADRANKA NOVAK, HRASTOVIČKA 34,10000 Zagreb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62596465804</item>
      <item>, OIB null</item>
      <item>, OIB 34743014377</item>
    </izvorni_sadrzaj>
    <derivirana_varijabla naziv="DomainObject.Predmet.SudioniciListNazivOIB_1">
      <item>, OIB 85821130368</item>
      <item>, OIB 62596465804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582</properties:Words>
  <properties:Characters>3257</properties:Characters>
  <properties:Lines>86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2015-10-01T08:27:00Z</dcterms:created>
  <dc:creator>Sudsko vijeće</dc:creator>
  <cp:lastModifiedBy>Valentina Kranjčić</cp:lastModifiedBy>
  <cp:lastPrinted>2015-10-02T07:18:00Z</cp:lastPrinted>
  <dcterms:modified xmlns:xsi="http://www.w3.org/2001/XMLSchema-instance" xsi:type="dcterms:W3CDTF">2015-10-02T07:21:00Z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St-319/2015-9 / Odluka - Rješenje - određivanje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