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cfc0" w14:paraId="986cfc0" w:rsidRDefault="008C72E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1478280</wp:posOffset>
            </wp:positionH>
            <wp:positionV relativeFrom="page">
              <wp:posOffset>716280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8C72E5" w:rsidP="008C72E5" w:rsidR="008C72E5">
      <w:pPr>
        <w:spacing w:after="0"/>
        <w:jc w:val="both"/>
      </w:pPr>
      <w:r>
        <w:t xml:space="preserve">         </w:t>
      </w:r>
      <w:r>
        <w:t>Republika Hrvatska</w:t>
      </w:r>
    </w:p>
    <w:p w:rsidRDefault="008C72E5" w:rsidP="008C72E5" w:rsidR="008C72E5">
      <w:pPr>
        <w:tabs>
          <w:tab w:pos="3338" w:val="left"/>
        </w:tabs>
        <w:spacing w:after="0"/>
        <w:jc w:val="both"/>
      </w:pPr>
      <w:r>
        <w:t xml:space="preserve">     Trgovački sud u Bjelovaru</w:t>
      </w:r>
      <w:r>
        <w:tab/>
      </w:r>
    </w:p>
    <w:p w:rsidRDefault="008C72E5" w:rsidP="008C72E5" w:rsidR="008C72E5">
      <w:pPr>
        <w:spacing w:after="0"/>
        <w:jc w:val="both"/>
      </w:pPr>
      <w:r>
        <w:t xml:space="preserve">Bjelovar, Šetalište dr. I. </w:t>
      </w:r>
      <w:proofErr w:type="spellStart"/>
      <w:r>
        <w:t>Lebovića</w:t>
      </w:r>
      <w:proofErr w:type="spellEnd"/>
      <w:r>
        <w:t xml:space="preserve"> 42</w:t>
      </w:r>
    </w:p>
    <w:p w:rsidRDefault="008C72E5" w:rsidP="008C72E5" w:rsidR="008C72E5" w:rsidRPr="008C72E5">
      <w:pPr>
        <w:overflowPunct w:val="false"/>
        <w:autoSpaceDE w:val="false"/>
        <w:autoSpaceDN w:val="false"/>
        <w:adjustRightInd w:val="false"/>
        <w:spacing w:after="0"/>
        <w:ind w:firstLine="4678"/>
        <w:jc w:val="right"/>
        <w:rPr>
          <w:rFonts w:cs="Times New Roman" w:eastAsia="Times New Roman"/>
          <w:noProof/>
          <w:lang w:eastAsia="hr-HR"/>
        </w:rPr>
      </w:pPr>
      <w:bookmarkStart w:name="_GoBack" w:id="0"/>
      <w:bookmarkEnd w:id="0"/>
      <w:r w:rsidRPr="008C72E5">
        <w:rPr>
          <w:rFonts w:cs="Times New Roman" w:eastAsia="Times New Roman"/>
          <w:noProof/>
          <w:lang w:eastAsia="hr-HR"/>
        </w:rPr>
        <w:t>Poslovni broj: 5 St-1211/2016-15</w:t>
      </w:r>
    </w:p>
    <w:p w:rsidRDefault="008C72E5" w:rsidP="008C72E5" w:rsidR="008C72E5" w:rsidRPr="008C72E5">
      <w:pPr>
        <w:overflowPunct w:val="false"/>
        <w:autoSpaceDE w:val="false"/>
        <w:autoSpaceDN w:val="false"/>
        <w:adjustRightInd w:val="false"/>
        <w:spacing w:after="0"/>
        <w:jc w:val="both"/>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center"/>
        <w:rPr>
          <w:rFonts w:cs="Times New Roman" w:eastAsia="Times New Roman"/>
          <w:noProof/>
          <w:lang w:eastAsia="hr-HR"/>
        </w:rPr>
      </w:pPr>
      <w:r w:rsidRPr="008C72E5">
        <w:rPr>
          <w:rFonts w:cs="Times New Roman" w:eastAsia="Times New Roman"/>
          <w:noProof/>
          <w:lang w:eastAsia="hr-HR"/>
        </w:rPr>
        <w:t>R E P U B L I K A  H R V A T S K A</w:t>
      </w:r>
    </w:p>
    <w:p w:rsidRDefault="008C72E5" w:rsidP="008C72E5" w:rsidR="008C72E5" w:rsidRPr="008C72E5">
      <w:pPr>
        <w:overflowPunct w:val="false"/>
        <w:autoSpaceDE w:val="false"/>
        <w:autoSpaceDN w:val="false"/>
        <w:adjustRightInd w:val="false"/>
        <w:spacing w:after="0"/>
        <w:jc w:val="center"/>
        <w:rPr>
          <w:rFonts w:cs="Times New Roman" w:eastAsia="Times New Roman"/>
          <w:noProof/>
          <w:lang w:eastAsia="hr-HR"/>
        </w:rPr>
      </w:pPr>
    </w:p>
    <w:p w:rsidRDefault="008C72E5" w:rsidP="008C72E5" w:rsidR="008C72E5" w:rsidRPr="008C72E5">
      <w:pPr>
        <w:overflowPunct w:val="false"/>
        <w:autoSpaceDE w:val="false"/>
        <w:autoSpaceDN w:val="false"/>
        <w:adjustRightInd w:val="false"/>
        <w:spacing w:after="0"/>
        <w:jc w:val="center"/>
        <w:rPr>
          <w:rFonts w:cs="Times New Roman" w:eastAsia="Times New Roman"/>
          <w:noProof/>
          <w:lang w:eastAsia="hr-HR"/>
        </w:rPr>
      </w:pPr>
      <w:r w:rsidRPr="008C72E5">
        <w:rPr>
          <w:rFonts w:cs="Times New Roman" w:eastAsia="Times New Roman"/>
          <w:noProof/>
          <w:lang w:eastAsia="hr-HR"/>
        </w:rPr>
        <w:t xml:space="preserve">R J E Š E N J E </w:t>
      </w:r>
    </w:p>
    <w:p w:rsidRDefault="008C72E5" w:rsidP="008C72E5" w:rsidR="008C72E5" w:rsidRPr="008C72E5">
      <w:pPr>
        <w:overflowPunct w:val="false"/>
        <w:autoSpaceDE w:val="false"/>
        <w:autoSpaceDN w:val="false"/>
        <w:adjustRightInd w:val="false"/>
        <w:spacing w:after="0"/>
        <w:rPr>
          <w:rFonts w:cs="Times New Roman" w:eastAsia="Times New Roman"/>
          <w:b/>
          <w:noProof/>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 xml:space="preserve">Trgovački sud u Bjelovaru, po stečajnoj sutkinji Mariji Petrina Kubica, u skraćenom stečajnom postupku nad dužnikom JAGODA, d.o.o. za proizvodnju i trgovinu na veliko i malo, Zagreb, Harambašićeva 40/a, MBS: 080127510, OIB: 14166986550, 18. travnja 2018. </w:t>
      </w:r>
    </w:p>
    <w:p w:rsidRDefault="008C72E5" w:rsidP="008C72E5" w:rsidR="008C72E5" w:rsidRPr="008C72E5">
      <w:pPr>
        <w:overflowPunct w:val="false"/>
        <w:autoSpaceDE w:val="false"/>
        <w:autoSpaceDN w:val="false"/>
        <w:adjustRightInd w:val="false"/>
        <w:spacing w:after="0"/>
        <w:rPr>
          <w:rFonts w:cs="Times New Roman" w:eastAsia="Times New Roman"/>
          <w:noProof/>
          <w:szCs w:val="20"/>
          <w:lang w:eastAsia="hr-HR"/>
        </w:rPr>
      </w:pPr>
    </w:p>
    <w:p w:rsidRDefault="008C72E5" w:rsidP="008C72E5" w:rsidR="008C72E5" w:rsidRPr="008C72E5">
      <w:pPr>
        <w:overflowPunct w:val="false"/>
        <w:autoSpaceDE w:val="false"/>
        <w:autoSpaceDN w:val="false"/>
        <w:adjustRightInd w:val="false"/>
        <w:spacing w:after="0"/>
        <w:jc w:val="center"/>
        <w:rPr>
          <w:rFonts w:cs="Times New Roman" w:eastAsia="Times New Roman"/>
          <w:noProof/>
          <w:szCs w:val="20"/>
          <w:lang w:eastAsia="hr-HR"/>
        </w:rPr>
      </w:pPr>
      <w:r w:rsidRPr="008C72E5">
        <w:rPr>
          <w:rFonts w:cs="Times New Roman" w:eastAsia="Times New Roman"/>
          <w:noProof/>
          <w:szCs w:val="20"/>
          <w:lang w:eastAsia="hr-HR"/>
        </w:rPr>
        <w:t>r i j e š i o  j e</w:t>
      </w:r>
    </w:p>
    <w:p w:rsidRDefault="008C72E5" w:rsidP="008C72E5" w:rsidR="008C72E5" w:rsidRPr="008C72E5">
      <w:pPr>
        <w:overflowPunct w:val="false"/>
        <w:autoSpaceDE w:val="false"/>
        <w:autoSpaceDN w:val="false"/>
        <w:adjustRightInd w:val="false"/>
        <w:spacing w:after="0"/>
        <w:jc w:val="center"/>
        <w:rPr>
          <w:rFonts w:cs="Times New Roman" w:eastAsia="Times New Roman"/>
          <w:noProof/>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1. Određuje se nastavak stečajnog postupka radi naknadne diobe stečajne mase iza JAGODA, d.o.o. za proizvodnju i trgovinu na veliko i malo, Zagreb, Harambašićeva 40/a, MBS: 080127510, OIB: 14166986550.</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Calibri"/>
          <w:szCs w:val="20"/>
          <w:lang w:eastAsia="hr-HR"/>
        </w:rPr>
        <w:t xml:space="preserve">2. Određuje se upis u sudski registar Stečajne mase iza </w:t>
      </w:r>
      <w:r w:rsidRPr="008C72E5">
        <w:rPr>
          <w:rFonts w:cs="Times New Roman" w:eastAsia="Times New Roman"/>
          <w:szCs w:val="20"/>
          <w:lang w:eastAsia="hr-HR"/>
        </w:rPr>
        <w:t xml:space="preserve">JAGODA, d.o.o. za proizvodnju i trgovinu na veliko i malo, Zagreb, Harambašićeva 40/a, MBS: 080127510, OIB: 14166986550, </w:t>
      </w:r>
      <w:r w:rsidRPr="008C72E5">
        <w:rPr>
          <w:rFonts w:cs="Times New Roman" w:eastAsia="Calibri"/>
          <w:szCs w:val="20"/>
          <w:lang w:eastAsia="hr-HR"/>
        </w:rPr>
        <w:t>sa sjedištem u</w:t>
      </w:r>
      <w:r w:rsidRPr="008C72E5">
        <w:rPr>
          <w:rFonts w:cs="Times New Roman" w:eastAsia="Times New Roman"/>
          <w:szCs w:val="20"/>
          <w:lang w:eastAsia="hr-HR"/>
        </w:rPr>
        <w:t xml:space="preserve"> Zagrebu, Svetog Mateja 46.</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Calibri"/>
          <w:szCs w:val="20"/>
          <w:lang w:eastAsia="hr-HR"/>
        </w:rPr>
        <w:t xml:space="preserve">3. Određuje se upis stečajnog upravitelja </w:t>
      </w:r>
      <w:r w:rsidRPr="008C72E5">
        <w:rPr>
          <w:rFonts w:cs="Times New Roman" w:eastAsia="Times New Roman"/>
          <w:szCs w:val="20"/>
          <w:lang w:eastAsia="hr-HR"/>
        </w:rPr>
        <w:t xml:space="preserve">Domagoja </w:t>
      </w:r>
      <w:proofErr w:type="spellStart"/>
      <w:r w:rsidRPr="008C72E5">
        <w:rPr>
          <w:rFonts w:cs="Times New Roman" w:eastAsia="Times New Roman"/>
          <w:szCs w:val="20"/>
          <w:lang w:eastAsia="hr-HR"/>
        </w:rPr>
        <w:t>Repača</w:t>
      </w:r>
      <w:proofErr w:type="spellEnd"/>
      <w:r w:rsidRPr="008C72E5">
        <w:rPr>
          <w:rFonts w:cs="Times New Roman" w:eastAsia="Times New Roman"/>
          <w:szCs w:val="20"/>
          <w:lang w:eastAsia="hr-HR"/>
        </w:rPr>
        <w:t xml:space="preserve">, </w:t>
      </w:r>
      <w:proofErr w:type="spellStart"/>
      <w:r w:rsidRPr="008C72E5">
        <w:rPr>
          <w:rFonts w:cs="Times New Roman" w:eastAsia="Times New Roman"/>
          <w:szCs w:val="20"/>
          <w:lang w:eastAsia="hr-HR"/>
        </w:rPr>
        <w:t>mag</w:t>
      </w:r>
      <w:proofErr w:type="spellEnd"/>
      <w:r w:rsidRPr="008C72E5">
        <w:rPr>
          <w:rFonts w:cs="Times New Roman" w:eastAsia="Times New Roman"/>
          <w:szCs w:val="20"/>
          <w:lang w:eastAsia="hr-HR"/>
        </w:rPr>
        <w:t>. iur. iz Zagreba, Svetog Mateja 46, OIB: 24977406612</w:t>
      </w:r>
      <w:r w:rsidRPr="008C72E5">
        <w:rPr>
          <w:rFonts w:cs="Times New Roman" w:eastAsia="Calibri"/>
          <w:noProof/>
          <w:szCs w:val="20"/>
          <w:lang w:eastAsia="hr-HR"/>
        </w:rPr>
        <w:t xml:space="preserve">, </w:t>
      </w:r>
      <w:r w:rsidRPr="008C72E5">
        <w:rPr>
          <w:rFonts w:cs="Times New Roman" w:eastAsia="Calibri"/>
          <w:szCs w:val="20"/>
          <w:lang w:eastAsia="hr-HR"/>
        </w:rPr>
        <w:t>koji će zastupati Stečajnu masu.</w:t>
      </w:r>
    </w:p>
    <w:p w:rsidRDefault="008C72E5" w:rsidP="008C72E5" w:rsidR="008C72E5" w:rsidRPr="008C72E5">
      <w:pPr>
        <w:overflowPunct w:val="false"/>
        <w:autoSpaceDE w:val="false"/>
        <w:autoSpaceDN w:val="false"/>
        <w:adjustRightInd w:val="false"/>
        <w:spacing w:after="0"/>
        <w:ind w:firstLine="851"/>
        <w:jc w:val="both"/>
        <w:rPr>
          <w:rFonts w:cs="Times New Roman" w:eastAsia="Calibri"/>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Calibri"/>
          <w:szCs w:val="20"/>
          <w:lang w:eastAsia="hr-HR"/>
        </w:rPr>
        <w:t>4. Upis Stečajne mase i stečajnog upravitelja izvršit će sudski registar Trgovačkog suda u Zagrebu.</w:t>
      </w:r>
    </w:p>
    <w:p w:rsidRDefault="008C72E5" w:rsidP="008C72E5" w:rsidR="008C72E5" w:rsidRPr="008C72E5">
      <w:pPr>
        <w:overflowPunct w:val="false"/>
        <w:autoSpaceDE w:val="false"/>
        <w:autoSpaceDN w:val="false"/>
        <w:adjustRightInd w:val="false"/>
        <w:spacing w:after="0"/>
        <w:jc w:val="center"/>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center"/>
        <w:rPr>
          <w:rFonts w:cs="Times New Roman" w:eastAsia="Times New Roman"/>
          <w:szCs w:val="20"/>
          <w:lang w:eastAsia="hr-HR"/>
        </w:rPr>
      </w:pPr>
      <w:r w:rsidRPr="008C72E5">
        <w:rPr>
          <w:rFonts w:cs="Times New Roman" w:eastAsia="Times New Roman"/>
          <w:szCs w:val="20"/>
          <w:lang w:eastAsia="hr-HR"/>
        </w:rPr>
        <w:t>Obrazloženje</w:t>
      </w:r>
    </w:p>
    <w:p w:rsidRDefault="008C72E5" w:rsidP="008C72E5" w:rsidR="008C72E5" w:rsidRPr="008C72E5">
      <w:pPr>
        <w:overflowPunct w:val="false"/>
        <w:autoSpaceDE w:val="false"/>
        <w:autoSpaceDN w:val="false"/>
        <w:adjustRightInd w:val="false"/>
        <w:spacing w:after="0"/>
        <w:jc w:val="center"/>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 xml:space="preserve">Rješenjem suda poslovni broj St-360/2015-3 od 26. veljače 2016. sud je, sukladno odredbi čl.431. Stečajnog zakona ("Narodne novine" broj 71/15 i 104/17, dalje: SZ), otvorio i istovremeno zaključio stečajni postupak nad dužnikom JAGODA, d.o.o. za proizvodnju i trgovinu na veliko i malo, Zagreb, Harambašićeva 40/a, MBS: 080127510, OIB: 14166986550. Za stečajnog upravitelja imenovan je Domagoj </w:t>
      </w:r>
      <w:proofErr w:type="spellStart"/>
      <w:r w:rsidRPr="008C72E5">
        <w:rPr>
          <w:rFonts w:cs="Times New Roman" w:eastAsia="Times New Roman"/>
          <w:szCs w:val="20"/>
          <w:lang w:eastAsia="hr-HR"/>
        </w:rPr>
        <w:t>Repač</w:t>
      </w:r>
      <w:proofErr w:type="spellEnd"/>
      <w:r w:rsidRPr="008C72E5">
        <w:rPr>
          <w:rFonts w:cs="Times New Roman" w:eastAsia="Times New Roman"/>
          <w:szCs w:val="20"/>
          <w:lang w:eastAsia="hr-HR"/>
        </w:rPr>
        <w:t xml:space="preserve">, </w:t>
      </w:r>
      <w:proofErr w:type="spellStart"/>
      <w:r w:rsidRPr="008C72E5">
        <w:rPr>
          <w:rFonts w:cs="Times New Roman" w:eastAsia="Times New Roman"/>
          <w:szCs w:val="20"/>
          <w:lang w:eastAsia="hr-HR"/>
        </w:rPr>
        <w:t>mag</w:t>
      </w:r>
      <w:proofErr w:type="spellEnd"/>
      <w:r w:rsidRPr="008C72E5">
        <w:rPr>
          <w:rFonts w:cs="Times New Roman" w:eastAsia="Times New Roman"/>
          <w:szCs w:val="20"/>
          <w:lang w:eastAsia="hr-HR"/>
        </w:rPr>
        <w:t>. iur. iz Zagreba, Svetog Mateja 46. Navedeno rješenje postalo je pravomoćno i dužnik je brisan iz sudskog registra.</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 xml:space="preserve">Podneskom od 14. ožujka 2018. stečajni upravitelj Domagoj </w:t>
      </w:r>
      <w:proofErr w:type="spellStart"/>
      <w:r w:rsidRPr="008C72E5">
        <w:rPr>
          <w:rFonts w:cs="Times New Roman" w:eastAsia="Times New Roman"/>
          <w:szCs w:val="20"/>
          <w:lang w:eastAsia="hr-HR"/>
        </w:rPr>
        <w:t>Repač</w:t>
      </w:r>
      <w:proofErr w:type="spellEnd"/>
      <w:r w:rsidRPr="008C72E5">
        <w:rPr>
          <w:rFonts w:cs="Times New Roman" w:eastAsia="Times New Roman"/>
          <w:szCs w:val="20"/>
          <w:lang w:eastAsia="hr-HR"/>
        </w:rPr>
        <w:t xml:space="preserve"> je predložio nastavak postupka i upis u sudski registar stečajne mase iza dužnika. Istaknuo je da su u tijeku dva parnična postupka u kojima je dužnik stranka i to postupak koji je dužnik pokrenuo pred Trgovačkim sudom u Zagrebu (P-6382/2011), radi utvrđenja prava vlasništva nekretnina </w:t>
      </w:r>
      <w:r w:rsidRPr="008C72E5">
        <w:rPr>
          <w:rFonts w:cs="Times New Roman" w:eastAsia="Times New Roman"/>
          <w:szCs w:val="20"/>
          <w:lang w:eastAsia="hr-HR"/>
        </w:rPr>
        <w:lastRenderedPageBreak/>
        <w:t>dosjelošću te postupak pred Općinskim građanskim sudom u Zagrebu (</w:t>
      </w:r>
      <w:proofErr w:type="spellStart"/>
      <w:r w:rsidRPr="008C72E5">
        <w:rPr>
          <w:rFonts w:cs="Times New Roman" w:eastAsia="Times New Roman"/>
          <w:szCs w:val="20"/>
          <w:lang w:eastAsia="hr-HR"/>
        </w:rPr>
        <w:t>Pp</w:t>
      </w:r>
      <w:proofErr w:type="spellEnd"/>
      <w:r w:rsidRPr="008C72E5">
        <w:rPr>
          <w:rFonts w:cs="Times New Roman" w:eastAsia="Times New Roman"/>
          <w:szCs w:val="20"/>
          <w:lang w:eastAsia="hr-HR"/>
        </w:rPr>
        <w:t xml:space="preserve">-234/2011), radi smetanja posjeda. Parnice nisu pravomoćno okončane, a nastavak tih parnica bi, prema mišljenju stečajnog upravitelja, bio oportun za stečajnu masu, jer bi na taj način jedino bilo moguće steći imovinu odnosno prihod iz kojeg bi  vjerovnici dužnika naplatili tražbine. </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Stečajni upravitelj je napomenuo kako su punomoćnici dužnika, koji su ga zastupali u navedenim postupcima do otvaranja stečajnog postupka, spremni nastaviti zastupanje i potraživati trošak zastupanja od stečajne mase samo u slučaju uspjeha u sporu. Nadalje je stečajni upravitelj ukazao na mogućnost ostvarenja prihoda za stečajnu masu dužnika davanjem nekretnina (poslovnog prostora u Harambašićevoj ulici u Zagrebu), koje su sada u vanknjižnom vlasništvu i posjedu dužnika, u najam/zakup.</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 xml:space="preserve">  </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r w:rsidRPr="008C72E5">
        <w:rPr>
          <w:rFonts w:cs="Times New Roman" w:eastAsia="Times New Roman"/>
          <w:szCs w:val="20"/>
          <w:lang w:eastAsia="hr-HR"/>
        </w:rPr>
        <w:t xml:space="preserve">Kako iz navoda stečajnog upravitelja i priloženih isprava (tužbe u spisu Trgovačkog suda u Zagrebu P-6383/11, presude Trgovačkog suda u Zagrebu poslovni broj P-6383/11 od 1. rujna 2015. i tužbe u spisu Općinskog građanskog suda u Zagrebu poslovni broj </w:t>
      </w:r>
      <w:proofErr w:type="spellStart"/>
      <w:r w:rsidRPr="008C72E5">
        <w:rPr>
          <w:rFonts w:cs="Times New Roman" w:eastAsia="Times New Roman"/>
          <w:szCs w:val="20"/>
          <w:lang w:eastAsia="hr-HR"/>
        </w:rPr>
        <w:t>Pp</w:t>
      </w:r>
      <w:proofErr w:type="spellEnd"/>
      <w:r w:rsidRPr="008C72E5">
        <w:rPr>
          <w:rFonts w:cs="Times New Roman" w:eastAsia="Times New Roman"/>
          <w:szCs w:val="20"/>
          <w:lang w:eastAsia="hr-HR"/>
        </w:rPr>
        <w:t>-234/2011) proizlazi da stečajni dužnik vodi dva parnična postupka kojima bi, u slučaju uspjeha u tim sporovima, ostvario prihod (imovinu), sud je</w:t>
      </w:r>
      <w:r w:rsidRPr="008C72E5">
        <w:rPr>
          <w:rFonts w:cs="Times New Roman" w:eastAsia="Times New Roman"/>
          <w:b/>
          <w:szCs w:val="20"/>
          <w:lang w:eastAsia="hr-HR"/>
        </w:rPr>
        <w:t xml:space="preserve"> </w:t>
      </w:r>
      <w:r w:rsidRPr="008C72E5">
        <w:rPr>
          <w:rFonts w:cs="Times New Roman" w:eastAsia="Times New Roman"/>
          <w:szCs w:val="20"/>
          <w:lang w:eastAsia="hr-HR"/>
        </w:rPr>
        <w:t>usvojio prijedlog stečajnog upravitelja, nastavio stečajni postupak radi naknadne diobe, sukladno odredbi čl.289. st.1. u vezi sa čl.431. st.2. SZ-a te temeljem odredbi čl.289. st.4. i 5. i čl.438. SZ-a odredio upis Stečajne mase i stečajnog upravitelja koji će zastupati Stečajnu masu u sudski registar.</w:t>
      </w:r>
    </w:p>
    <w:p w:rsidRDefault="008C72E5" w:rsidP="008C72E5" w:rsidR="008C72E5" w:rsidRPr="008C72E5">
      <w:pPr>
        <w:overflowPunct w:val="false"/>
        <w:autoSpaceDE w:val="false"/>
        <w:autoSpaceDN w:val="false"/>
        <w:adjustRightInd w:val="false"/>
        <w:spacing w:after="0"/>
        <w:ind w:firstLine="851"/>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center"/>
        <w:rPr>
          <w:rFonts w:cs="Times New Roman" w:eastAsia="Times New Roman"/>
          <w:szCs w:val="20"/>
          <w:lang w:eastAsia="hr-HR"/>
        </w:rPr>
      </w:pPr>
      <w:r w:rsidRPr="008C72E5">
        <w:rPr>
          <w:rFonts w:cs="Times New Roman" w:eastAsia="Times New Roman"/>
          <w:szCs w:val="20"/>
          <w:lang w:eastAsia="hr-HR"/>
        </w:rPr>
        <w:t>U Bjelovaru 18. travnja 2018.</w:t>
      </w: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r w:rsidRPr="008C72E5">
        <w:rPr>
          <w:rFonts w:cs="Times New Roman" w:eastAsia="Times New Roman"/>
          <w:szCs w:val="20"/>
          <w:lang w:eastAsia="hr-HR"/>
        </w:rPr>
        <w:t xml:space="preserve">                                                                              Stečajna sutkinja</w:t>
      </w:r>
    </w:p>
    <w:p w:rsidRDefault="008C72E5" w:rsidP="008C72E5" w:rsidR="008C72E5" w:rsidRPr="008C72E5">
      <w:pPr>
        <w:overflowPunct w:val="false"/>
        <w:autoSpaceDE w:val="false"/>
        <w:autoSpaceDN w:val="false"/>
        <w:adjustRightInd w:val="false"/>
        <w:spacing w:after="0"/>
        <w:ind w:firstLine="4111"/>
        <w:jc w:val="both"/>
        <w:rPr>
          <w:rFonts w:cs="Times New Roman" w:eastAsia="Times New Roman"/>
          <w:szCs w:val="20"/>
          <w:lang w:eastAsia="hr-HR"/>
        </w:rPr>
      </w:pPr>
      <w:r w:rsidRPr="008C72E5">
        <w:rPr>
          <w:rFonts w:cs="Times New Roman" w:eastAsia="Times New Roman"/>
          <w:szCs w:val="20"/>
          <w:lang w:eastAsia="hr-HR"/>
        </w:rPr>
        <w:t xml:space="preserve">          Marija Petrina Kubica v.r.</w:t>
      </w:r>
    </w:p>
    <w:p w:rsidRDefault="008C72E5" w:rsidP="008C72E5" w:rsidR="008C72E5" w:rsidRPr="008C72E5">
      <w:pPr>
        <w:overflowPunct w:val="false"/>
        <w:autoSpaceDE w:val="false"/>
        <w:autoSpaceDN w:val="false"/>
        <w:adjustRightInd w:val="false"/>
        <w:spacing w:after="0"/>
        <w:ind w:firstLine="4111"/>
        <w:jc w:val="both"/>
        <w:rPr>
          <w:rFonts w:cs="Times New Roman" w:eastAsia="Times New Roman"/>
          <w:szCs w:val="20"/>
          <w:lang w:eastAsia="hr-HR"/>
        </w:rPr>
      </w:pPr>
    </w:p>
    <w:p w:rsidRDefault="008C72E5" w:rsidP="008C72E5" w:rsidR="008C72E5" w:rsidRPr="008C72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C72E5">
        <w:rPr>
          <w:rFonts w:cs="Times New Roman" w:eastAsia="Times New Roman"/>
          <w:noProof/>
          <w:szCs w:val="20"/>
          <w:lang w:eastAsia="hr-HR"/>
        </w:rPr>
        <w:t>Za točnost otpravka - ovlašteni službenik</w:t>
      </w:r>
    </w:p>
    <w:p w:rsidRDefault="008C72E5" w:rsidP="008C72E5" w:rsidR="008C72E5" w:rsidRPr="008C72E5">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8C72E5">
        <w:rPr>
          <w:rFonts w:cs="Times New Roman" w:eastAsia="Times New Roman"/>
          <w:noProof/>
          <w:szCs w:val="20"/>
          <w:lang w:eastAsia="hr-HR"/>
        </w:rPr>
        <w:t xml:space="preserve">                  Željka Vitez</w:t>
      </w:r>
    </w:p>
    <w:p w:rsidRDefault="008C72E5" w:rsidP="008C72E5" w:rsidR="008C72E5" w:rsidRPr="008C72E5">
      <w:pPr>
        <w:overflowPunct w:val="false"/>
        <w:autoSpaceDE w:val="false"/>
        <w:autoSpaceDN w:val="false"/>
        <w:adjustRightInd w:val="false"/>
        <w:spacing w:after="0"/>
        <w:ind w:firstLine="4111"/>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r w:rsidRPr="008C72E5">
        <w:rPr>
          <w:rFonts w:cs="Times New Roman" w:eastAsia="Times New Roman"/>
          <w:szCs w:val="20"/>
          <w:lang w:eastAsia="hr-HR"/>
        </w:rPr>
        <w:t xml:space="preserve">                                                 </w:t>
      </w: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szCs w:val="20"/>
          <w:lang w:eastAsia="hr-HR"/>
        </w:rPr>
      </w:pPr>
      <w:r w:rsidRPr="008C72E5">
        <w:rPr>
          <w:rFonts w:cs="Times New Roman" w:eastAsia="Times New Roman"/>
          <w:szCs w:val="20"/>
          <w:lang w:eastAsia="hr-HR"/>
        </w:rPr>
        <w:t>Uputa o pravnom lijeku:</w:t>
      </w:r>
      <w:r w:rsidRPr="008C72E5">
        <w:rPr>
          <w:rFonts w:cs="Times New Roman" w:eastAsia="Times New Roman"/>
          <w:b/>
          <w:i/>
          <w:szCs w:val="20"/>
          <w:lang w:eastAsia="hr-HR"/>
        </w:rPr>
        <w:t xml:space="preserve"> </w:t>
      </w:r>
      <w:r w:rsidRPr="008C72E5">
        <w:rPr>
          <w:rFonts w:cs="Times New Roman" w:eastAsia="Times New Roman"/>
          <w:szCs w:val="20"/>
          <w:lang w:eastAsia="hr-HR"/>
        </w:rPr>
        <w:t>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8C72E5" w:rsidP="008C72E5" w:rsidR="008C72E5" w:rsidRPr="008C72E5">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8C72E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8326208"/>
      <w:docPartObj>
        <w:docPartGallery w:val="Page Numbers (Top of Page)"/>
        <w:docPartUnique/>
      </w:docPartObj>
    </w:sdtPr>
    <w:sdtContent>
      <w:p w:rsidRDefault="008C72E5" w:rsidP="008C72E5" w:rsidR="008C72E5">
        <w:pPr>
          <w:pStyle w:val="Zaglavlje"/>
          <w:spacing w:after="0"/>
          <w:jc w:val="center"/>
        </w:pPr>
        <w:r>
          <w:fldChar w:fldCharType="begin"/>
        </w:r>
        <w:r>
          <w:instrText>PAGE   \* MERGEFORMAT</w:instrText>
        </w:r>
        <w:r>
          <w:fldChar w:fldCharType="separate"/>
        </w:r>
        <w:r>
          <w:t>2</w:t>
        </w:r>
        <w:r>
          <w:fldChar w:fldCharType="end"/>
        </w:r>
      </w:p>
    </w:sdtContent>
  </w:sdt>
  <w:p w:rsidRDefault="008C72E5" w:rsidP="008C72E5" w:rsidR="008333A9">
    <w:pPr>
      <w:overflowPunct w:val="false"/>
      <w:autoSpaceDE w:val="false"/>
      <w:autoSpaceDN w:val="false"/>
      <w:adjustRightInd w:val="false"/>
      <w:spacing w:after="0"/>
      <w:ind w:firstLine="4678"/>
      <w:jc w:val="right"/>
      <w:rPr>
        <w:rFonts w:cs="Times New Roman" w:eastAsia="Times New Roman"/>
        <w:noProof/>
        <w:lang w:eastAsia="hr-HR"/>
      </w:rPr>
    </w:pPr>
    <w:r w:rsidRPr="008C72E5">
      <w:rPr>
        <w:rFonts w:cs="Times New Roman" w:eastAsia="Times New Roman"/>
        <w:noProof/>
        <w:lang w:eastAsia="hr-HR"/>
      </w:rPr>
      <w:t>Poslovni broj: 5 St-1211/2016-15</w:t>
    </w:r>
  </w:p>
  <w:p w:rsidRDefault="008C72E5" w:rsidP="008C72E5" w:rsidR="008C72E5" w:rsidRPr="008C72E5">
    <w:pPr>
      <w:overflowPunct w:val="false"/>
      <w:autoSpaceDE w:val="false"/>
      <w:autoSpaceDN w:val="false"/>
      <w:adjustRightInd w:val="false"/>
      <w:spacing w:after="0"/>
      <w:ind w:firstLine="4678"/>
      <w:jc w:val="right"/>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2E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936972">
      <w:bodyDiv w:val="true"/>
      <w:marLeft w:val="0"/>
      <w:marRight w:val="0"/>
      <w:marTop w:val="0"/>
      <w:marBottom w:val="0"/>
      <w:divBdr>
        <w:top w:space="0" w:sz="0" w:color="auto" w:val="none"/>
        <w:left w:space="0" w:sz="0" w:color="auto" w:val="none"/>
        <w:bottom w:space="0" w:sz="0" w:color="auto" w:val="none"/>
        <w:right w:space="0" w:sz="0" w:color="auto" w:val="none"/>
      </w:divBdr>
    </w:div>
    <w:div w:id="2039309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St-1211/2016-15</izvorni_sadrzaj>
    <derivirana_varijabla naziv="DomainObject.Oznaka_1">St-1211/2016-15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svibnja 2017.</izvorni_sadrzaj>
    <derivirana_varijabla naziv="DomainObject.Predmet.DatumRjesavanja_1">11.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St-1211/2016</izvorni_sadrzaj>
    <derivirana_varijabla naziv="DomainObject.Predmet.OznakaBroj_1">St-1211/2016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JAGODA, d.o.o. zastupanog po punomoćniku Jakov Žarko; Odvjetničko društvo Palić i Partneri j.t.d.</izvorni_sadrzaj>
    <derivirana_varijabla naziv="DomainObject.Predmet.ProtustrankaFormated_1">  JAGODA, d.o.o. zastupanog po punomoćniku Jakov Žarko; Odvjetničko društvo Palić i Partneri j.t.d.</derivirana_varijabla>
  </DomainObject.Predmet.ProtustrankaFormated>
  <DomainObject.Predmet.ProtustrankaFormatedOIB>
    <izvorni_sadrzaj>  JAGODA, d.o.o., OIB 14166986550 zastupanog po punomoćniku Jakov Žarko; Odvjetničko društvo Palić i Partneri j.t.d.</izvorni_sadrzaj>
    <derivirana_varijabla naziv="DomainObject.Predmet.ProtustrankaFormatedOIB_1">  JAGODA, d.o.o., OIB 14166986550 zastupanog po punomoćniku Jakov Žarko; Odvjetničko društvo Palić i Partneri j.t.d.</derivirana_varijabla>
  </DomainObject.Predmet.ProtustrankaFormatedOIB>
  <DomainObject.Predmet.ProtustrankaFormatedWithAdress>
    <izvorni_sadrzaj> JAGODA, d.o.o., Harambašićeva 40/a, 10000 Zagreb zastupanog po punomoćniku Jakov Žarko; Odvjetničko društvo Palić i Partneri j.t.d.</izvorni_sadrzaj>
    <derivirana_varijabla naziv="DomainObject.Predmet.ProtustrankaFormatedWithAdress_1"> JAGODA, d.o.o., Harambašićeva 40/a, 10000 Zagreb zastupanog po punomoćniku Jakov Žarko; Odvjetničko društvo Palić i Partneri j.t.d.</derivirana_varijabla>
  </DomainObject.Predmet.ProtustrankaFormatedWithAdress>
  <DomainObject.Predmet.ProtustrankaFormatedWithAdressOIB>
    <izvorni_sadrzaj> JAGODA, d.o.o., OIB 14166986550, Harambašićeva 40/a, 10000 Zagreb zastupanog po punomoćniku Jakov Žarko; Odvjetničko društvo Palić i Partneri j.t.d.</izvorni_sadrzaj>
    <derivirana_varijabla naziv="DomainObject.Predmet.ProtustrankaFormatedWithAdressOIB_1"> JAGODA, d.o.o., OIB 14166986550, Harambašićeva 40/a, 10000 Zagreb zastupanog po punomoćniku Jakov Žarko; Odvjetničko društvo Palić i Partneri j.t.d.</derivirana_varijabla>
  </DomainObject.Predmet.ProtustrankaFormatedWithAdressOIB>
  <DomainObject.Predmet.ProtustrankaWithAdress>
    <izvorni_sadrzaj>JAGODA, d.o.o. Harambašićeva 40/a, 10000 Zagreb</izvorni_sadrzaj>
    <derivirana_varijabla naziv="DomainObject.Predmet.ProtustrankaWithAdress_1">JAGODA, d.o.o. Harambašićeva 40/a, 10000 Zagreb</derivirana_varijabla>
  </DomainObject.Predmet.ProtustrankaWithAdress>
  <DomainObject.Predmet.ProtustrankaWithAdressOIB>
    <izvorni_sadrzaj>JAGODA, d.o.o., OIB 14166986550, Harambašićeva 40/a, 10000 Zagreb</izvorni_sadrzaj>
    <derivirana_varijabla naziv="DomainObject.Predmet.ProtustrankaWithAdressOIB_1">JAGODA, d.o.o., OIB 14166986550, Harambašićeva 40/a, 10000 Zagreb</derivirana_varijabla>
  </DomainObject.Predmet.ProtustrankaWithAdressOIB>
  <DomainObject.Predmet.ProtustrankaNazivFormated>
    <izvorni_sadrzaj>JAGODA, d.o.o.</izvorni_sadrzaj>
    <derivirana_varijabla naziv="DomainObject.Predmet.ProtustrankaNazivFormated_1">JAGODA, d.o.o.</derivirana_varijabla>
  </DomainObject.Predmet.ProtustrankaNazivFormated>
  <DomainObject.Predmet.ProtustrankaNazivFormatedOIB>
    <izvorni_sadrzaj>JAGODA, d.o.o., OIB 14166986550</izvorni_sadrzaj>
    <derivirana_varijabla naziv="DomainObject.Predmet.ProtustrankaNazivFormatedOIB_1">JAGODA, d.o.o., OIB 14166986550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JAGODA, d.o.o. zastupanog po punomoćniku Jakov Žarko; Odvjetničko društvo Palić i Partneri j.t.d.</item>
    </izvorni_sadrzaj>
    <derivirana_varijabla naziv="DomainObject.Predmet.ProtuStrankaListFormated_1">
      <item>JAGODA, d.o.o. zastupanog po punomoćniku Jakov Žarko; Odvjetničko društvo Palić i Partneri j.t.d.</item>
    </derivirana_varijabla>
  </DomainObject.Predmet.ProtuStrankaListFormated>
  <DomainObject.Predmet.ProtuStrankaListFormatedOIB>
    <izvorni_sadrzaj>
      <item>JAGODA, d.o.o., OIB 14166986550 zastupanog po punomoćniku Jakov Žarko; Odvjetničko društvo Palić i Partneri j.t.d.</item>
    </izvorni_sadrzaj>
    <derivirana_varijabla naziv="DomainObject.Predmet.ProtuStrankaListFormatedOIB_1">
      <item>JAGODA, d.o.o., OIB 14166986550 zastupanog po punomoćniku Jakov Žarko; Odvjetničko društvo Palić i Partneri j.t.d.</item>
    </derivirana_varijabla>
  </DomainObject.Predmet.ProtuStrankaListFormatedOIB>
  <DomainObject.Predmet.ProtuStrankaListFormatedWithAdress>
    <izvorni_sadrzaj>
      <item>JAGODA, d.o.o., Harambašićeva 40/a, 10000 Zagreb zastupanog po punomoćniku Jakov Žarko; Odvjetničko društvo Palić i Partneri j.t.d.</item>
    </izvorni_sadrzaj>
    <derivirana_varijabla naziv="DomainObject.Predmet.ProtuStrankaListFormatedWithAdress_1">
      <item>JAGODA, d.o.o., Harambašićeva 40/a, 10000 Zagreb zastupanog po punomoćniku Jakov Žarko; Odvjetničko društvo Palić i Partneri j.t.d.</item>
    </derivirana_varijabla>
  </DomainObject.Predmet.ProtuStrankaListFormatedWithAdress>
  <DomainObject.Predmet.ProtuStrankaListFormatedWithAdressOIB>
    <izvorni_sadrzaj>
      <item>JAGODA, d.o.o., OIB 14166986550, Harambašićeva 40/a, 10000 Zagreb zastupanog po punomoćniku Jakov Žarko; Odvjetničko društvo Palić i Partneri j.t.d.</item>
    </izvorni_sadrzaj>
    <derivirana_varijabla naziv="DomainObject.Predmet.ProtuStrankaListFormatedWithAdressOIB_1">
      <item>JAGODA, d.o.o., OIB 14166986550, Harambašićeva 40/a, 10000 Zagreb zastupanog po punomoćniku Jakov Žarko; Odvjetničko društvo Palić i Partneri j.t.d.</item>
    </derivirana_varijabla>
  </DomainObject.Predmet.ProtuStrankaListFormatedWithAdressOIB>
  <DomainObject.Predmet.ProtuStrankaListNazivFormated>
    <izvorni_sadrzaj>
      <item>JAGODA, d.o.o.</item>
    </izvorni_sadrzaj>
    <derivirana_varijabla naziv="DomainObject.Predmet.ProtuStrankaListNazivFormated_1">
      <item>JAGODA, d.o.o.</item>
    </derivirana_varijabla>
  </DomainObject.Predmet.ProtuStrankaListNazivFormated>
  <DomainObject.Predmet.ProtuStrankaListNazivFormatedOIB>
    <izvorni_sadrzaj>
      <item>JAGODA, d.o.o., OIB 14166986550</item>
    </izvorni_sadrzaj>
    <derivirana_varijabla naziv="DomainObject.Predmet.ProtuStrankaListNazivFormatedOIB_1">
      <item>JAGODA, d.o.o., OIB 14166986550</item>
    </derivirana_varijabla>
  </DomainObject.Predmet.ProtuStrankaListNazivFormatedOIB>
  <DomainObject.Predmet.OstaliListFormated>
    <izvorni_sadrzaj>
      <item>Jakov Žarko punomoćnik sudionika u postupku JAGODA, d.o.o.</item>
      <item>Odvjetničko društvo Palić i Partneri j.t.d. punomoćnik sudionika u postupku JAGODA, d.o.o.</item>
    </izvorni_sadrzaj>
    <derivirana_varijabla naziv="DomainObject.Predmet.OstaliListFormated_1">
      <item>Jakov Žarko punomoćnik sudionika u postupku JAGODA, d.o.o.</item>
      <item>Odvjetničko društvo Palić i Partneri j.t.d. punomoćnik sudionika u postupku JAGODA, d.o.o.</item>
    </derivirana_varijabla>
  </DomainObject.Predmet.OstaliListFormated>
  <DomainObject.Predmet.OstaliListFormatedOIB>
    <izvorni_sadrzaj>
      <item>Jakov Žarko, OIB 02346027776 punomoćnik sudionika u postupku JAGODA, d.o.o.</item>
      <item>Odvjetničko društvo Palić i Partneri j.t.d. punomoćnik sudionika u postupku JAGODA, d.o.o.</item>
    </izvorni_sadrzaj>
    <derivirana_varijabla naziv="DomainObject.Predmet.OstaliListFormatedOIB_1">
      <item>Jakov Žarko, OIB 02346027776 punomoćnik sudionika u postupku JAGODA, d.o.o.</item>
      <item>Odvjetničko društvo Palić i Partneri j.t.d. punomoćnik sudionika u postupku JAGODA, d.o.o.</item>
    </derivirana_varijabla>
  </DomainObject.Predmet.OstaliListFormatedOIB>
  <DomainObject.Predmet.OstaliListFormatedWithAdress>
    <izvorni_sadrzaj>
      <item>Jakov Žarko, Draga 8/a, 10291 Prigorje Brdovečko punomoćnik sudionika u postupku JAGODA, d.o.o.</item>
      <item>Odvjetničko društvo Palić i Partneri j.t.d., Crvenog križa 33, 10000 Zagreb punomoćnik sudionika u postupku JAGODA, d.o.o.</item>
    </izvorni_sadrzaj>
    <derivirana_varijabla naziv="DomainObject.Predmet.OstaliListFormatedWithAdress_1">
      <item>Jakov Žarko, Draga 8/a, 10291 Prigorje Brdovečko punomoćnik sudionika u postupku JAGODA, d.o.o.</item>
      <item>Odvjetničko društvo Palić i Partneri j.t.d., Crvenog križa 33, 10000 Zagreb punomoćnik sudionika u postupku JAGODA, d.o.o.</item>
    </derivirana_varijabla>
  </DomainObject.Predmet.OstaliListFormatedWithAdress>
  <DomainObject.Predmet.OstaliListFormatedWithAdressOIB>
    <izvorni_sadrzaj>
      <item>Jakov Žarko, OIB 02346027776, Draga 8/a, 10291 Prigorje Brdovečko punomoćnik sudionika u postupku JAGODA, d.o.o.</item>
      <item>Odvjetničko društvo Palić i Partneri j.t.d., Crvenog križa 33, 10000 Zagreb punomoćnik sudionika u postupku JAGODA, d.o.o.</item>
    </izvorni_sadrzaj>
    <derivirana_varijabla naziv="DomainObject.Predmet.OstaliListFormatedWithAdressOIB_1">
      <item>Jakov Žarko, OIB 02346027776, Draga 8/a, 10291 Prigorje Brdovečko punomoćnik sudionika u postupku JAGODA, d.o.o.</item>
      <item>Odvjetničko društvo Palić i Partneri j.t.d., Crvenog križa 33, 10000 Zagreb punomoćnik sudionika u postupku JAGODA, d.o.o.</item>
    </derivirana_varijabla>
  </DomainObject.Predmet.OstaliListFormatedWithAdressOIB>
  <DomainObject.Predmet.OstaliListNazivFormated>
    <izvorni_sadrzaj>
      <item>Jakov Žarko</item>
      <item>Odvjetničko društvo Palić i Partneri j.t.d.</item>
    </izvorni_sadrzaj>
    <derivirana_varijabla naziv="DomainObject.Predmet.OstaliListNazivFormated_1">
      <item>Jakov Žarko</item>
      <item>Odvjetničko društvo Palić i Partneri j.t.d.</item>
    </derivirana_varijabla>
  </DomainObject.Predmet.OstaliListNazivFormated>
  <DomainObject.Predmet.OstaliListNazivFormatedOIB>
    <izvorni_sadrzaj>
      <item>Jakov Žarko, OIB 02346027776</item>
      <item>Odvjetničko društvo Palić i Partneri j.t.d.</item>
    </izvorni_sadrzaj>
    <derivirana_varijabla naziv="DomainObject.Predmet.OstaliListNazivFormatedOIB_1">
      <item>Jakov Žarko, OIB 02346027776</item>
      <item>Odvjetničko društvo Palić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St-1211/2016-15</izvorni_sadrzaj>
    <derivirana_varijabla naziv="DomainObject.PoslovniBrojDokumenta_1">St-1211/2016-15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JAGODA, d.o.o.</izvorni_sadrzaj>
    <derivirana_varijabla naziv="DomainObject.Predmet.ProtustrankaIDrugi_1">JAGODA,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JAGODA, d.o.o., OIB 14166986550, Harambašićeva 40/a, 10000 Zagreb</izvorni_sadrzaj>
    <derivirana_varijabla naziv="DomainObject.Predmet.ProtustrankaIDrugiAdressOIB_1">JAGODA, d.o.o., OIB 14166986550, Harambašićeva 40/a,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svibnja 2017.</izvorni_sadrzaj>
    <derivirana_varijabla naziv="DomainObject.Predmet.OdlukaRjesenje.DatumDonosenjaOdluke_1">11. svibnja 2017.</derivirana_varijabla>
  </DomainObject.Predmet.OdlukaRjesenje.DatumDonosenjaOdluke>
  <DomainObject.Predmet.OdlukaRjesenje.DatumPravomocnosti>
    <izvorni_sadrzaj>28. lipnja 2017.</izvorni_sadrzaj>
    <derivirana_varijabla naziv="DomainObject.Predmet.OdlukaRjesenje.DatumPravomocnosti_1">28. lipnja 2017.</derivirana_varijabla>
  </DomainObject.Predmet.OdlukaRjesenje.DatumPravomocnosti>
  <DomainObject.Predmet.OdlukaRjesenje.Oznaka>
    <izvorni_sadrzaj>St-1211/2016-3</izvorni_sadrzaj>
    <derivirana_varijabla naziv="DomainObject.Predmet.OdlukaRjesenje.Oznaka_1">St-1211/2016-3</derivirana_varijabla>
  </DomainObject.Predmet.OdlukaRjesenje.Oznaka>
  <DomainObject.Predmet.SudioniciListNaziv>
    <izvorni_sadrzaj>
      <item>JAGODA, d.o.o.</item>
      <item>FINA Regionalni centar Zagreb</item>
      <item>Jakov Žarko</item>
      <item>Odvjetničko društvo Palić i Partneri j.t.d.</item>
    </izvorni_sadrzaj>
    <derivirana_varijabla naziv="DomainObject.Predmet.SudioniciListNaziv_1">
      <item>JAGODA, d.o.o.</item>
      <item>FINA Regionalni centar Zagreb</item>
      <item>Jakov Žarko</item>
      <item>Odvjetničko društvo Palić i Partneri j.t.d.</item>
    </derivirana_varijabla>
  </DomainObject.Predmet.SudioniciListNaziv>
  <DomainObject.Predmet.SudioniciListAdressOIB>
    <izvorni_sadrzaj>
      <item>JAGODA, d.o.o., OIB 14166986550, Harambašićeva 40/a,10000 Zagreb</item>
      <item>FINA Regionalni centar Zagreb, OIB 85821130368, Trg svibanjskih žrtava 1995. br. 1,10000 Zagreb</item>
      <item>Jakov Žarko, OIB 02346027776, Draga 8/a,10291 Prigorje Brdovečko</item>
      <item>Odvjetničko društvo Palić i Partneri j.t.d., Crvenog križa 33,10000 Zagreb</item>
    </izvorni_sadrzaj>
    <derivirana_varijabla naziv="DomainObject.Predmet.SudioniciListAdressOIB_1">
      <item>JAGODA, d.o.o., OIB 14166986550, Harambašićeva 40/a,10000 Zagreb</item>
      <item>FINA Regionalni centar Zagreb, OIB 85821130368, Trg svibanjskih žrtava 1995. br. 1,10000 Zagreb</item>
      <item>Jakov Žarko, OIB 02346027776, Draga 8/a,10291 Prigorje Brdovečko</item>
      <item>Odvjetničko društvo Palić i Partneri j.t.d., Crvenog križa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D48721-26FB-49DD-A748-A3080BFCA6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3403</properties:Characters>
  <properties:Lines>91</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2018-04-18T12:49:00Z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St-1211/2016-15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