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42181" w14:paraId="3342181" w:rsidRDefault="00AB4602" w:rsidP="00382DF7" w:rsidR="00382DF7" w:rsidRPr="00382DF7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82DF7" w:rsidRPr="00382DF7">
        <w:rPr>
          <w:rFonts w:cs="Times New Roman"/>
        </w:rPr>
        <w:t xml:space="preserve">      REPUBLIKA HRVATSKA</w:t>
      </w:r>
    </w:p>
    <w:p w:rsidRDefault="00382DF7" w:rsidP="00382DF7" w:rsidR="00382DF7" w:rsidRPr="00382DF7">
      <w:pPr>
        <w:spacing w:after="0"/>
        <w:rPr>
          <w:rFonts w:cs="Times New Roman" w:eastAsia="Times New Roman"/>
          <w:lang w:eastAsia="hr-HR"/>
        </w:rPr>
      </w:pPr>
      <w:r w:rsidRPr="00382DF7">
        <w:rPr>
          <w:rFonts w:cs="Times New Roman" w:eastAsia="Times New Roman"/>
          <w:lang w:eastAsia="hr-HR"/>
        </w:rPr>
        <w:t xml:space="preserve">  TRGOVAČKI SUD U ZAGREBU</w:t>
      </w:r>
    </w:p>
    <w:p w:rsidRDefault="00382DF7" w:rsidP="00382DF7" w:rsidR="00382DF7" w:rsidRPr="00382DF7">
      <w:pPr>
        <w:spacing w:after="0"/>
        <w:rPr>
          <w:rFonts w:cs="Times New Roman" w:eastAsia="Times New Roman"/>
          <w:lang w:eastAsia="hr-HR"/>
        </w:rPr>
      </w:pPr>
      <w:r w:rsidRPr="00382DF7">
        <w:rPr>
          <w:rFonts w:cs="Times New Roman" w:eastAsia="Times New Roman"/>
          <w:lang w:eastAsia="hr-HR"/>
        </w:rPr>
        <w:t xml:space="preserve">             Stalna služba u Karlovcu</w:t>
      </w:r>
      <w:r w:rsidRPr="00382DF7">
        <w:rPr>
          <w:rFonts w:cs="Times New Roman" w:eastAsia="Times New Roman"/>
          <w:lang w:eastAsia="hr-HR"/>
        </w:rPr>
        <w:tab/>
      </w:r>
    </w:p>
    <w:p w:rsidRDefault="00382DF7" w:rsidP="00382DF7" w:rsidR="00382DF7" w:rsidRPr="00382DF7">
      <w:pPr>
        <w:spacing w:after="0"/>
        <w:rPr>
          <w:rFonts w:cs="Times New Roman" w:eastAsia="Times New Roman"/>
          <w:lang w:eastAsia="hr-HR"/>
        </w:rPr>
      </w:pPr>
      <w:r w:rsidRPr="00382DF7">
        <w:rPr>
          <w:rFonts w:cs="Times New Roman" w:eastAsia="Times New Roman"/>
          <w:lang w:eastAsia="hr-HR"/>
        </w:rPr>
        <w:t xml:space="preserve">     Karlovac, Trg hrvatskih branitelja 1/II</w:t>
      </w:r>
    </w:p>
    <w:p w:rsidRDefault="00382DF7" w:rsidP="00382DF7" w:rsidR="00382DF7" w:rsidRPr="00382DF7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</w:p>
    <w:p w:rsidRDefault="00382DF7" w:rsidP="00382DF7" w:rsidR="00382DF7" w:rsidRPr="00382DF7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</w:p>
    <w:p w:rsidRDefault="00382DF7" w:rsidP="00382DF7" w:rsidR="00382DF7" w:rsidRPr="00382DF7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382DF7">
        <w:rPr>
          <w:rFonts w:cs="Times New Roman" w:eastAsia="Times New Roman"/>
          <w:lang w:eastAsia="hr-HR"/>
        </w:rPr>
        <w:t>R E P U B L I K A   H R V A T S K A</w:t>
      </w:r>
    </w:p>
    <w:p w:rsidRDefault="00382DF7" w:rsidP="00382DF7" w:rsidR="00382DF7" w:rsidRPr="00382DF7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</w:p>
    <w:p w:rsidRDefault="00382DF7" w:rsidP="00382DF7" w:rsidR="00382DF7" w:rsidRPr="00382DF7">
      <w:pPr>
        <w:spacing w:after="0"/>
        <w:jc w:val="center"/>
        <w:rPr>
          <w:rFonts w:cs="Times New Roman" w:eastAsia="Times New Roman"/>
          <w:lang w:eastAsia="hr-HR"/>
        </w:rPr>
      </w:pPr>
      <w:r w:rsidRPr="00382DF7">
        <w:rPr>
          <w:rFonts w:cs="Times New Roman" w:eastAsia="Times New Roman"/>
          <w:lang w:eastAsia="hr-HR"/>
        </w:rPr>
        <w:t>R J E Š E N J E</w:t>
      </w:r>
    </w:p>
    <w:p w:rsidRDefault="00382DF7" w:rsidP="00382DF7" w:rsidR="00382DF7" w:rsidRPr="00382DF7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382DF7" w:rsidP="00382DF7" w:rsidR="00382DF7" w:rsidRPr="00382DF7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382DF7">
        <w:rPr>
          <w:rFonts w:cs="Times New Roman" w:eastAsia="Times New Roman"/>
          <w:lang w:eastAsia="hr-HR"/>
        </w:rPr>
        <w:t>Trgovački sud u Zagrebu, Stalna služba u Karlovcu</w:t>
      </w:r>
      <w:r w:rsidRPr="00382DF7">
        <w:rPr>
          <w:rFonts w:cs="Times New Roman" w:eastAsia="Times New Roman"/>
          <w:b/>
          <w:lang w:eastAsia="hr-HR"/>
        </w:rPr>
        <w:t>,</w:t>
      </w:r>
      <w:r w:rsidRPr="00382DF7">
        <w:rPr>
          <w:rFonts w:cs="Times New Roman" w:eastAsia="Times New Roman"/>
          <w:lang w:eastAsia="hr-HR"/>
        </w:rPr>
        <w:t xml:space="preserve"> po sucu Jadranki Mađeruh, kao stečajnom sucu, u stečajnom postupku nad stečajnim dužnikom Dom za starije i nemoćne osobe SOLIDARNOST, Zagreb, Cebini 37, OIB: 98032028200, 23. veljače 2018.</w:t>
      </w:r>
    </w:p>
    <w:p w:rsidRDefault="00382DF7" w:rsidP="00382DF7" w:rsidR="00382DF7" w:rsidRPr="00382DF7">
      <w:pPr>
        <w:spacing w:after="0"/>
        <w:rPr>
          <w:rFonts w:cs="Times New Roman" w:eastAsia="Times New Roman"/>
          <w:lang w:eastAsia="hr-HR"/>
        </w:rPr>
      </w:pPr>
    </w:p>
    <w:p w:rsidRDefault="00382DF7" w:rsidP="00382DF7" w:rsidR="00382DF7" w:rsidRPr="00382DF7">
      <w:pPr>
        <w:spacing w:after="0"/>
        <w:rPr>
          <w:rFonts w:cs="Times New Roman" w:eastAsia="Times New Roman"/>
          <w:lang w:eastAsia="hr-HR"/>
        </w:rPr>
      </w:pPr>
    </w:p>
    <w:p w:rsidRDefault="00382DF7" w:rsidP="00382DF7" w:rsidR="00382DF7" w:rsidRPr="00382DF7">
      <w:pPr>
        <w:spacing w:after="0"/>
        <w:jc w:val="center"/>
        <w:rPr>
          <w:rFonts w:cs="Times New Roman" w:eastAsia="Times New Roman"/>
          <w:lang w:eastAsia="hr-HR"/>
        </w:rPr>
      </w:pPr>
      <w:r w:rsidRPr="00382DF7">
        <w:rPr>
          <w:rFonts w:cs="Times New Roman" w:eastAsia="Times New Roman"/>
          <w:lang w:eastAsia="hr-HR"/>
        </w:rPr>
        <w:t>r i j e š i o     j e</w:t>
      </w:r>
    </w:p>
    <w:p w:rsidRDefault="00382DF7" w:rsidP="00382DF7" w:rsidR="00382DF7" w:rsidRPr="00382DF7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382DF7" w:rsidP="00382DF7" w:rsidR="00382DF7" w:rsidRPr="00382DF7">
      <w:pPr>
        <w:spacing w:after="0"/>
        <w:rPr>
          <w:rFonts w:cs="Times New Roman" w:eastAsia="Times New Roman"/>
          <w:lang w:eastAsia="hr-HR"/>
        </w:rPr>
      </w:pPr>
    </w:p>
    <w:p w:rsidRDefault="00382DF7" w:rsidP="00382DF7" w:rsidR="00382DF7" w:rsidRPr="00382DF7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382DF7">
        <w:rPr>
          <w:rFonts w:cs="Times New Roman" w:eastAsia="Times New Roman"/>
          <w:lang w:eastAsia="hr-HR"/>
        </w:rPr>
        <w:t>Razrješuje se stečajni upravitelj Miljenko Marinić, Zagreb, Lopudska 1, OIB: 34668485052.</w:t>
      </w:r>
    </w:p>
    <w:p w:rsidRDefault="00382DF7" w:rsidP="00382DF7" w:rsidR="00382DF7" w:rsidRPr="00382DF7">
      <w:pPr>
        <w:spacing w:after="0"/>
        <w:ind w:left="1698"/>
        <w:jc w:val="both"/>
        <w:rPr>
          <w:rFonts w:cs="Times New Roman" w:eastAsia="Times New Roman"/>
          <w:lang w:eastAsia="hr-HR"/>
        </w:rPr>
      </w:pPr>
    </w:p>
    <w:p w:rsidRDefault="00382DF7" w:rsidP="00382DF7" w:rsidR="00382DF7" w:rsidRPr="00382DF7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382DF7">
        <w:rPr>
          <w:rFonts w:cs="Times New Roman" w:eastAsia="Times New Roman"/>
          <w:lang w:eastAsia="hr-HR"/>
        </w:rPr>
        <w:t>Stečajnim upraviteljem se imenuje Ivan</w:t>
      </w:r>
      <w:r w:rsidR="0094003B">
        <w:rPr>
          <w:rFonts w:cs="Times New Roman" w:eastAsia="Times New Roman"/>
          <w:lang w:eastAsia="hr-HR"/>
        </w:rPr>
        <w:t>a</w:t>
      </w:r>
      <w:r w:rsidRPr="00382DF7">
        <w:rPr>
          <w:rFonts w:cs="Times New Roman" w:eastAsia="Times New Roman"/>
          <w:lang w:eastAsia="hr-HR"/>
        </w:rPr>
        <w:t xml:space="preserve"> Brebrić, Zagreb, Palinovečka 19P, OIB: 01354117686.</w:t>
      </w:r>
    </w:p>
    <w:p w:rsidRDefault="00382DF7" w:rsidP="00382DF7" w:rsidR="00382DF7" w:rsidRPr="00382DF7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82DF7" w:rsidP="00382DF7" w:rsidR="00382DF7" w:rsidRPr="00382DF7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82DF7">
        <w:rPr>
          <w:rFonts w:cs="Times New Roman" w:eastAsia="Times New Roman"/>
          <w:lang w:eastAsia="hr-HR"/>
        </w:rPr>
        <w:t>Razriješeni stečajni upravitelj predat će svu dokumentaciju, te svu dužnikovu imovinu kojom raspolaže novoimenovanom stečajnom upravitelju, o čemu će sastaviti zapisnik, u roku od dva dana od dana primitka ovog rješenja.</w:t>
      </w:r>
    </w:p>
    <w:p w:rsidRDefault="00382DF7" w:rsidP="00382DF7" w:rsidR="00382DF7" w:rsidRPr="00382DF7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82DF7" w:rsidP="00382DF7" w:rsidR="00382DF7" w:rsidRPr="00382DF7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82DF7" w:rsidP="00382DF7" w:rsidR="00382DF7" w:rsidRPr="00382DF7">
      <w:pPr>
        <w:spacing w:after="0"/>
        <w:jc w:val="center"/>
        <w:rPr>
          <w:rFonts w:cs="Times New Roman" w:eastAsia="Times New Roman"/>
          <w:lang w:eastAsia="hr-HR"/>
        </w:rPr>
      </w:pPr>
      <w:r w:rsidRPr="00382DF7">
        <w:rPr>
          <w:rFonts w:cs="Times New Roman" w:eastAsia="Times New Roman"/>
          <w:lang w:eastAsia="hr-HR"/>
        </w:rPr>
        <w:t>Obrazloženje</w:t>
      </w:r>
    </w:p>
    <w:p w:rsidRDefault="00382DF7" w:rsidP="00382DF7" w:rsidR="00382DF7" w:rsidRPr="00382DF7">
      <w:pPr>
        <w:spacing w:after="0"/>
        <w:rPr>
          <w:rFonts w:cs="Times New Roman" w:eastAsia="Times New Roman"/>
          <w:lang w:eastAsia="hr-HR"/>
        </w:rPr>
      </w:pPr>
    </w:p>
    <w:p w:rsidRDefault="00382DF7" w:rsidP="00382DF7" w:rsidR="00382DF7" w:rsidRPr="00382DF7">
      <w:pPr>
        <w:spacing w:after="0"/>
        <w:jc w:val="both"/>
        <w:rPr>
          <w:rFonts w:cs="Times New Roman" w:eastAsia="Times New Roman"/>
          <w:lang w:eastAsia="hr-HR"/>
        </w:rPr>
      </w:pPr>
      <w:r w:rsidRPr="00382DF7">
        <w:rPr>
          <w:rFonts w:cs="Times New Roman" w:eastAsia="Times New Roman"/>
          <w:lang w:eastAsia="hr-HR"/>
        </w:rPr>
        <w:tab/>
        <w:t>Ovosudnim rješenjem poslovni broj St-3937/16 od 28. studenog 2018 imenovan je stečajni upravitelj Miljenko Marinić i to automatskim odabirom.</w:t>
      </w:r>
    </w:p>
    <w:p w:rsidRDefault="00382DF7" w:rsidP="00382DF7" w:rsidR="00382DF7" w:rsidRPr="00382DF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82DF7" w:rsidP="00382DF7" w:rsidR="00382DF7" w:rsidRPr="00382DF7">
      <w:pPr>
        <w:spacing w:after="0"/>
        <w:jc w:val="both"/>
        <w:rPr>
          <w:rFonts w:cs="Times New Roman" w:eastAsia="Times New Roman"/>
          <w:lang w:eastAsia="hr-HR"/>
        </w:rPr>
      </w:pPr>
      <w:r w:rsidRPr="00382DF7">
        <w:rPr>
          <w:rFonts w:cs="Times New Roman" w:eastAsia="Times New Roman"/>
          <w:lang w:eastAsia="hr-HR"/>
        </w:rPr>
        <w:tab/>
        <w:t>Stečajni upravitelj je podneskom od 22. veljače 2018. obavijestio sud da je rješenjem Ministarstva pravosuđa Republike Hrvatske poslovni broj klasa: UP/I-133-04/15-01/380, ur.broj: 514-04-02-02-02-18-100 od 1. veljače 2018. brisan sa liste stečajnih upravitelja.</w:t>
      </w:r>
    </w:p>
    <w:p w:rsidRDefault="00382DF7" w:rsidP="00382DF7" w:rsidR="00382DF7" w:rsidRPr="00382DF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82DF7" w:rsidP="00382DF7" w:rsidR="00382DF7" w:rsidRPr="00382DF7">
      <w:pPr>
        <w:spacing w:after="0"/>
        <w:jc w:val="both"/>
        <w:rPr>
          <w:rFonts w:cs="Times New Roman" w:eastAsia="Times New Roman"/>
          <w:lang w:eastAsia="hr-HR"/>
        </w:rPr>
      </w:pPr>
      <w:r w:rsidRPr="00382DF7">
        <w:rPr>
          <w:rFonts w:cs="Times New Roman" w:eastAsia="Times New Roman"/>
          <w:lang w:eastAsia="hr-HR"/>
        </w:rPr>
        <w:tab/>
        <w:t>Sud je potom i utvrdio uvidom u listu stečajnih upravitelja da je stečajni upravitelj Miljenko Marinić brisan s liste stečajnih upravitelja, pa ga je razriješio temeljem čl. 91. st. 2. u vezi čl. 77. st. 1. Stečajnog zakona (Narodne novine broj 71/15, dalje:SZ).</w:t>
      </w:r>
    </w:p>
    <w:p w:rsidRDefault="00382DF7" w:rsidP="00382DF7" w:rsidR="00382DF7" w:rsidRPr="00382DF7">
      <w:pPr>
        <w:spacing w:after="0"/>
        <w:jc w:val="both"/>
        <w:rPr>
          <w:rFonts w:cs="Times New Roman" w:eastAsia="Times New Roman"/>
          <w:lang w:eastAsia="hr-HR"/>
        </w:rPr>
      </w:pPr>
      <w:r w:rsidRPr="00382DF7">
        <w:rPr>
          <w:rFonts w:cs="Times New Roman" w:eastAsia="Times New Roman"/>
          <w:lang w:eastAsia="hr-HR"/>
        </w:rPr>
        <w:tab/>
      </w:r>
    </w:p>
    <w:p w:rsidRDefault="00382DF7" w:rsidP="00382DF7" w:rsidR="00382DF7" w:rsidRPr="00382DF7">
      <w:pPr>
        <w:spacing w:after="0"/>
        <w:jc w:val="both"/>
        <w:rPr>
          <w:rFonts w:cs="Times New Roman" w:eastAsia="Times New Roman"/>
          <w:lang w:eastAsia="hr-HR"/>
        </w:rPr>
      </w:pPr>
      <w:r w:rsidRPr="00382DF7">
        <w:rPr>
          <w:rFonts w:cs="Times New Roman" w:eastAsia="Times New Roman"/>
          <w:lang w:eastAsia="hr-HR"/>
        </w:rPr>
        <w:tab/>
        <w:t>Slijedom navedenog, a temeljem čl. 91. st. 2. SZ-a odlučeno je kao u točki I.</w:t>
      </w:r>
    </w:p>
    <w:p w:rsidRDefault="00382DF7" w:rsidP="00382DF7" w:rsidR="00382DF7" w:rsidRPr="00382DF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82DF7" w:rsidP="00382DF7" w:rsidR="00382DF7" w:rsidRPr="00382DF7">
      <w:pPr>
        <w:spacing w:after="0"/>
        <w:jc w:val="both"/>
        <w:rPr>
          <w:rFonts w:cs="Times New Roman" w:eastAsia="Times New Roman"/>
          <w:lang w:eastAsia="hr-HR"/>
        </w:rPr>
      </w:pPr>
      <w:r w:rsidRPr="00382DF7">
        <w:rPr>
          <w:rFonts w:cs="Times New Roman" w:eastAsia="Times New Roman"/>
          <w:lang w:eastAsia="hr-HR"/>
        </w:rPr>
        <w:lastRenderedPageBreak/>
        <w:tab/>
        <w:t>O imenovanju novog stečajnog upravitelja odlučeno je temeljem čl. 91. st. 8. SZ-a uz odgovarajuću primjenu čl. 84. SZ-a, kao u točki II. izreke rješenja.</w:t>
      </w:r>
    </w:p>
    <w:p w:rsidRDefault="00382DF7" w:rsidP="00382DF7" w:rsidR="00382DF7" w:rsidRPr="00382DF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82DF7" w:rsidP="00382DF7" w:rsidR="00382DF7" w:rsidRPr="00382DF7">
      <w:pPr>
        <w:spacing w:after="0"/>
        <w:jc w:val="both"/>
        <w:rPr>
          <w:rFonts w:cs="Times New Roman" w:eastAsia="Times New Roman"/>
          <w:lang w:eastAsia="hr-HR"/>
        </w:rPr>
      </w:pPr>
      <w:r w:rsidRPr="00382DF7">
        <w:rPr>
          <w:rFonts w:cs="Times New Roman" w:eastAsia="Times New Roman"/>
          <w:lang w:eastAsia="hr-HR"/>
        </w:rPr>
        <w:tab/>
        <w:t>Slijedom navedenog odlučeno je kao u točki III.  izreke rješenja.</w:t>
      </w:r>
    </w:p>
    <w:p w:rsidRDefault="00382DF7" w:rsidP="00382DF7" w:rsidR="00382DF7" w:rsidRPr="00382DF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82DF7" w:rsidP="00382DF7" w:rsidR="00382DF7" w:rsidRPr="00382DF7">
      <w:pPr>
        <w:spacing w:after="0"/>
        <w:jc w:val="both"/>
        <w:rPr>
          <w:rFonts w:cs="Times New Roman" w:eastAsia="Times New Roman"/>
          <w:lang w:eastAsia="hr-HR"/>
        </w:rPr>
      </w:pPr>
      <w:r w:rsidRPr="00382DF7">
        <w:rPr>
          <w:rFonts w:cs="Times New Roman" w:eastAsia="Times New Roman"/>
          <w:lang w:eastAsia="hr-HR"/>
        </w:rPr>
        <w:tab/>
      </w:r>
    </w:p>
    <w:p w:rsidRDefault="00382DF7" w:rsidP="00382DF7" w:rsidR="00382DF7" w:rsidRPr="00382DF7">
      <w:pPr>
        <w:spacing w:after="0"/>
        <w:jc w:val="center"/>
        <w:rPr>
          <w:rFonts w:cs="Times New Roman" w:eastAsia="Times New Roman"/>
          <w:lang w:eastAsia="hr-HR"/>
        </w:rPr>
      </w:pPr>
      <w:r w:rsidRPr="00382DF7">
        <w:rPr>
          <w:rFonts w:cs="Times New Roman" w:eastAsia="Times New Roman"/>
          <w:lang w:eastAsia="hr-HR"/>
        </w:rPr>
        <w:t>U Karlovcu 23. veljače 2018.</w:t>
      </w:r>
    </w:p>
    <w:p w:rsidRDefault="00382DF7" w:rsidP="00382DF7" w:rsidR="00382DF7" w:rsidRPr="00382DF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82DF7" w:rsidP="00382DF7" w:rsidR="00382DF7" w:rsidRPr="00382DF7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382DF7">
        <w:rPr>
          <w:rFonts w:cs="Times New Roman" w:eastAsia="Times New Roman"/>
          <w:lang w:eastAsia="hr-HR"/>
        </w:rPr>
        <w:t xml:space="preserve">  Stečajni sudac:</w:t>
      </w:r>
    </w:p>
    <w:p w:rsidRDefault="00382DF7" w:rsidP="00382DF7" w:rsidR="00382DF7" w:rsidRPr="00382DF7">
      <w:pPr>
        <w:spacing w:after="0"/>
        <w:jc w:val="center"/>
        <w:rPr>
          <w:rFonts w:cs="Times New Roman" w:eastAsia="Times New Roman"/>
          <w:lang w:eastAsia="hr-HR"/>
        </w:rPr>
      </w:pPr>
      <w:r w:rsidRPr="00382DF7">
        <w:rPr>
          <w:rFonts w:cs="Times New Roman" w:eastAsia="Times New Roman"/>
          <w:lang w:eastAsia="hr-HR"/>
        </w:rPr>
        <w:t xml:space="preserve">                                                                        </w:t>
      </w:r>
      <w:r w:rsidRPr="00382DF7">
        <w:rPr>
          <w:rFonts w:cs="Times New Roman" w:eastAsia="Times New Roman"/>
          <w:lang w:eastAsia="hr-HR"/>
        </w:rPr>
        <w:tab/>
        <w:t xml:space="preserve">    Jadranka Mađeruh,v.r.</w:t>
      </w:r>
    </w:p>
    <w:p w:rsidRDefault="00382DF7" w:rsidP="00382DF7" w:rsidR="00382DF7" w:rsidRPr="00382DF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82DF7" w:rsidP="00382DF7" w:rsidR="00382DF7" w:rsidRPr="00382DF7">
      <w:pPr>
        <w:spacing w:after="0"/>
        <w:jc w:val="right"/>
        <w:rPr>
          <w:rFonts w:cs="Times New Roman" w:eastAsia="Times New Roman"/>
          <w:lang w:eastAsia="hr-HR"/>
        </w:rPr>
      </w:pPr>
      <w:r w:rsidRPr="00382DF7">
        <w:rPr>
          <w:rFonts w:cs="Times New Roman" w:eastAsia="Times New Roman"/>
          <w:lang w:eastAsia="hr-HR"/>
        </w:rPr>
        <w:t>Za točnost otpravka-ovlašteni službenik:</w:t>
      </w:r>
    </w:p>
    <w:p w:rsidRDefault="00382DF7" w:rsidP="00382DF7" w:rsidR="00382DF7" w:rsidRPr="00382DF7">
      <w:pPr>
        <w:spacing w:after="0"/>
        <w:ind w:firstLine="708" w:left="3540"/>
        <w:jc w:val="center"/>
        <w:rPr>
          <w:rFonts w:cs="Times New Roman" w:eastAsia="Times New Roman"/>
          <w:lang w:eastAsia="hr-HR"/>
        </w:rPr>
      </w:pPr>
      <w:r w:rsidRPr="00382DF7">
        <w:rPr>
          <w:rFonts w:cs="Times New Roman" w:eastAsia="Times New Roman"/>
          <w:lang w:eastAsia="hr-HR"/>
        </w:rPr>
        <w:t>Draženka Prpić</w:t>
      </w:r>
    </w:p>
    <w:p w:rsidRDefault="00382DF7" w:rsidP="00382DF7" w:rsidR="00382DF7" w:rsidRPr="00382DF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82DF7" w:rsidP="00382DF7" w:rsidR="00382DF7" w:rsidRPr="00382DF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82DF7" w:rsidP="00382DF7" w:rsidR="00382DF7" w:rsidRPr="00382DF7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382DF7">
        <w:rPr>
          <w:rFonts w:cs="Times New Roman" w:eastAsia="Times New Roman"/>
          <w:lang w:eastAsia="hr-HR"/>
        </w:rPr>
        <w:t>PRAVNA POUKA:</w:t>
      </w:r>
    </w:p>
    <w:p w:rsidRDefault="00382DF7" w:rsidP="00382DF7" w:rsidR="00382DF7" w:rsidRPr="00382DF7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382DF7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382DF7" w:rsidP="00382DF7" w:rsidR="00382DF7" w:rsidRPr="00382DF7">
      <w:pPr>
        <w:spacing w:after="0"/>
        <w:rPr>
          <w:rFonts w:cs="Times New Roman" w:eastAsia="Times New Roman"/>
          <w:lang w:eastAsia="hr-HR"/>
        </w:rPr>
      </w:pPr>
    </w:p>
    <w:p w:rsidRDefault="00382DF7" w:rsidP="00382DF7" w:rsidR="00382DF7" w:rsidRPr="00382DF7">
      <w:pPr>
        <w:spacing w:after="0"/>
        <w:rPr>
          <w:rFonts w:cs="Times New Roman" w:eastAsia="Times New Roman"/>
          <w:lang w:eastAsia="hr-HR"/>
        </w:rPr>
      </w:pPr>
    </w:p>
    <w:sectPr w:rsidSect="0032366B" w:rsidR="00382DF7" w:rsidRPr="00382DF7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02918939"/>
      <w:docPartObj>
        <w:docPartGallery w:val="Page Numbers (Top of Page)"/>
        <w:docPartUnique/>
      </w:docPartObj>
    </w:sdtPr>
    <w:sdtEndPr/>
    <w:sdtContent>
      <w:p w:rsidRDefault="00382DF7" w:rsidR="00382DF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003B">
          <w:t>1</w:t>
        </w:r>
        <w:r>
          <w:fldChar w:fldCharType="end"/>
        </w:r>
      </w:p>
    </w:sdtContent>
  </w:sdt>
  <w:p w:rsidRDefault="00382DF7" w:rsidR="008333A9">
    <w:pPr>
      <w:pStyle w:val="Zaglavlje"/>
    </w:pPr>
    <w:r>
      <w:t>1 St-3937/16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5"/>
  </w:num>
  <w:num w:numId="12">
    <w:abstractNumId w:val="13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2DF7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03B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9040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St-3937/2016-36</izvorni_sadrzaj>
    <derivirana_varijabla naziv="DomainObject.Oznaka_1">St-3937/2016-36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3937</izvorni_sadrzaj>
    <derivirana_varijabla naziv="DomainObject.Predmet.Broj_1">3937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St-3937/2016</izvorni_sadrzaj>
    <derivirana_varijabla naziv="DomainObject.Predmet.OznakaBroj_1">St-3937/2016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 za starije i nemoćne osobe Solidarnost zastupanog po punomoćniku Aleksandar Milić</izvorni_sadrzaj>
    <derivirana_varijabla naziv="DomainObject.Predmet.ProtustrankaFormated_1">  Dom za starije i nemoćne osobe Solidarnost zastupanog po punomoćniku Aleksandar Milić</derivirana_varijabla>
  </DomainObject.Predmet.ProtustrankaFormated>
  <DomainObject.Predmet.ProtustrankaFormatedOIB>
    <izvorni_sadrzaj>  Dom za starije i nemoćne osobe Solidarnost, OIB 98032028200 zastupanog po punomoćniku Aleksandar Milić</izvorni_sadrzaj>
    <derivirana_varijabla naziv="DomainObject.Predmet.ProtustrankaFormatedOIB_1">  Dom za starije i nemoćne osobe Solidarnost, OIB 98032028200 zastupanog po punomoćniku Aleksandar Milić</derivirana_varijabla>
  </DomainObject.Predmet.ProtustrankaFormatedOIB>
  <DomainObject.Predmet.ProtustrankaFormatedWithAdress>
    <izvorni_sadrzaj> Dom za starije i nemoćne osobe Solidarnost, Cebini 37, 10000 Zagreb zastupanog po punomoćniku Aleksandar Milić</izvorni_sadrzaj>
    <derivirana_varijabla naziv="DomainObject.Predmet.ProtustrankaFormatedWithAdress_1"> Dom za starije i nemoćne osobe Solidarnost, Cebini 37, 10000 Zagreb zastupanog po punomoćniku Aleksandar Milić</derivirana_varijabla>
  </DomainObject.Predmet.ProtustrankaFormatedWithAdress>
  <DomainObject.Predmet.ProtustrankaFormatedWithAdressOIB>
    <izvorni_sadrzaj> Dom za starije i nemoćne osobe Solidarnost, OIB 98032028200, Cebini 37, 10000 Zagreb zastupanog po punomoćniku Aleksandar Milić</izvorni_sadrzaj>
    <derivirana_varijabla naziv="DomainObject.Predmet.ProtustrankaFormatedWithAdressOIB_1"> Dom za starije i nemoćne osobe Solidarnost, OIB 98032028200, Cebini 37, 10000 Zagreb zastupanog po punomoćniku Aleksandar Milić</derivirana_varijabla>
  </DomainObject.Predmet.ProtustrankaFormatedWithAdressOIB>
  <DomainObject.Predmet.ProtustrankaWithAdress>
    <izvorni_sadrzaj>Dom za starije i nemoćne osobe Solidarnost Cebini 37, 10000 Zagreb</izvorni_sadrzaj>
    <derivirana_varijabla naziv="DomainObject.Predmet.ProtustrankaWithAdress_1">Dom za starije i nemoćne osobe Solidarnost Cebini 37, 10000 Zagreb</derivirana_varijabla>
  </DomainObject.Predmet.ProtustrankaWithAdress>
  <DomainObject.Predmet.ProtustrankaWithAdressOIB>
    <izvorni_sadrzaj>Dom za starije i nemoćne osobe Solidarnost, OIB 98032028200, Cebini 37, 10000 Zagreb</izvorni_sadrzaj>
    <derivirana_varijabla naziv="DomainObject.Predmet.ProtustrankaWithAdressOIB_1">Dom za starije i nemoćne osobe Solidarnost, OIB 98032028200, Cebini 37, 10000 Zagreb</derivirana_varijabla>
  </DomainObject.Predmet.ProtustrankaWithAdressOIB>
  <DomainObject.Predmet.ProtustrankaNazivFormated>
    <izvorni_sadrzaj>Dom za starije i nemoćne osobe Solidarnost</izvorni_sadrzaj>
    <derivirana_varijabla naziv="DomainObject.Predmet.ProtustrankaNazivFormated_1">Dom za starije i nemoćne osobe Solidarnost</derivirana_varijabla>
  </DomainObject.Predmet.ProtustrankaNazivFormated>
  <DomainObject.Predmet.ProtustrankaNazivFormatedOIB>
    <izvorni_sadrzaj>Dom za starije i nemoćne osobe Solidarnost, OIB 98032028200</izvorni_sadrzaj>
    <derivirana_varijabla naziv="DomainObject.Predmet.ProtustrankaNazivFormatedOIB_1">Dom za starije i nemoćne osobe Solidarnost, OIB 98032028200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SECURITAS HRVATSKA društvo s ograničenom odgovornošću za tjelesnu i tehničku zaštitu osoba i imovine</izvorni_sadrzaj>
    <derivirana_varijabla naziv="DomainObject.Predmet.StrankaFormated_1">  FINA Regionalni centar Zagreb; SECURITAS HRVATSKA društvo s ograničenom odgovornošću za tjelesnu i tehničku zaštitu osoba i imovine</derivirana_varijabla>
  </DomainObject.Predmet.StrankaFormated>
  <DomainObject.Predmet.StrankaFormatedOIB>
    <izvorni_sadrzaj>  FINA Regionalni centar Zagreb, OIB 85821130368; SECURITAS HRVATSKA društvo s ograničenom odgovornošću za tjelesnu i tehničku zaštitu osoba i imovine, OIB 33679708526</izvorni_sadrzaj>
    <derivirana_varijabla naziv="DomainObject.Predmet.StrankaFormatedOIB_1">  FINA Regionalni centar Zagreb, OIB 85821130368; SECURITAS HRVATSKA društvo s ograničenom odgovornošću za tjelesnu i tehničku zaštitu osoba i imovine, OIB 33679708526</derivirana_varijabla>
  </DomainObject.Predmet.StrankaFormatedOIB>
  <DomainObject.Predmet.StrankaFormatedWithAdress>
    <izvorni_sadrzaj> FINA Regionalni centar Zagreb, Trg svibanjski žrtava 1995. 1, 10000 Zagreb; SECURITAS HRVATSKA društvo s ograničenom odgovornošću za tjelesnu i tehničku zaštitu osoba i imovine, Zagrebačka cesta 145/a, 10000 Zagreb</izvorni_sadrzaj>
    <derivirana_varijabla naziv="DomainObject.Predmet.StrankaFormatedWithAdress_1"> FINA Regionalni centar Zagreb, Trg svibanjski žrtava 1995. 1, 10000 Zagreb; SECURITAS HRVATSKA društvo s ograničenom odgovornošću za tjelesnu i tehničku zaštitu osoba i imovine, Zagrebačka cesta 145/a, 10000 Zagreb</derivirana_varijabla>
  </DomainObject.Predmet.StrankaFormatedWithAdress>
  <DomainObject.Predmet.StrankaFormatedWithAdressOIB>
    <izvorni_sadrzaj> FINA Regionalni centar Zagreb, OIB 85821130368, Trg svibanjski žrtava 1995. 1, 10000 Zagreb; SECURITAS HRVATSKA društvo s ograničenom odgovornošću za tjelesnu i tehničku zaštitu osoba i imovine, OIB 33679708526, Zagrebačka cesta 145/a, 10000 Zagreb</izvorni_sadrzaj>
    <derivirana_varijabla naziv="DomainObject.Predmet.StrankaFormatedWithAdressOIB_1"> FINA Regionalni centar Zagreb, OIB 85821130368, Trg svibanjski žrtava 1995. 1, 10000 Zagreb; SECURITAS HRVATSKA društvo s ograničenom odgovornošću za tjelesnu i tehničku zaštitu osoba i imovine, OIB 33679708526, Zagrebačka cesta 145/a, 10000 Zagreb</derivirana_varijabla>
  </DomainObject.Predmet.StrankaFormatedWithAdressOIB>
  <DomainObject.Predmet.StrankaWithAdress>
    <izvorni_sadrzaj>FINA Regionalni centar Zagreb Trg svibanjski žrtava 1995. 1,10000 Zagreb,SECURITAS HRVATSKA društvo s ograničenom odgovornošću za tjelesnu i tehničku zaštitu osoba i imovine Zagrebačka cesta 145/a,10000 Zagreb</izvorni_sadrzaj>
    <derivirana_varijabla naziv="DomainObject.Predmet.StrankaWithAdress_1">FINA Regionalni centar Zagreb Trg svibanjski žrtava 1995. 1,10000 Zagreb,SECURITAS HRVATSKA društvo s ograničenom odgovornošću za tjelesnu i tehničku zaštitu osoba i imovine Zagrebačka cesta 145/a,10000 Zagreb</derivirana_varijabla>
  </DomainObject.Predmet.StrankaWithAdress>
  <DomainObject.Predmet.StrankaWithAdressOIB>
    <izvorni_sadrzaj>FINA Regionalni centar Zagreb, OIB 85821130368, Trg svibanjski žrtava 1995. 1,10000 Zagreb,SECURITAS HRVATSKA društvo s ograničenom odgovornošću za tjelesnu i tehničku zaštitu osoba i imovine, OIB 33679708526, Zagrebačka cesta 145/a,10000 Zagreb</izvorni_sadrzaj>
    <derivirana_varijabla naziv="DomainObject.Predmet.StrankaWithAdressOIB_1">FINA Regionalni centar Zagreb, OIB 85821130368, Trg svibanjski žrtava 1995. 1,10000 Zagreb,SECURITAS HRVATSKA društvo s ograničenom odgovornošću za tjelesnu i tehničku zaštitu osoba i imovine, OIB 33679708526, Zagrebačka cesta 145/a,10000 Zagreb</derivirana_varijabla>
  </DomainObject.Predmet.StrankaWithAdressOIB>
  <DomainObject.Predmet.StrankaNazivFormated>
    <izvorni_sadrzaj>FINA Regionalni centar Zagreb,SECURITAS HRVATSKA društvo s ograničenom odgovornošću za tjelesnu i tehničku zaštitu osoba i imovine</izvorni_sadrzaj>
    <derivirana_varijabla naziv="DomainObject.Predmet.StrankaNazivFormated_1">FINA Regionalni centar Zagreb,SECURITAS HRVATSKA društvo s ograničenom odgovornošću za tjelesnu i tehničku zaštitu osoba i imovine</derivirana_varijabla>
  </DomainObject.Predmet.StrankaNazivFormated>
  <DomainObject.Predmet.StrankaNazivFormatedOIB>
    <izvorni_sadrzaj>FINA Regionalni centar Zagreb, OIB 85821130368,SECURITAS HRVATSKA društvo s ograničenom odgovornošću za tjelesnu i tehničku zaštitu osoba i imovine, OIB 33679708526</izvorni_sadrzaj>
    <derivirana_varijabla naziv="DomainObject.Predmet.StrankaNazivFormatedOIB_1">FINA Regionalni centar Zagreb, OIB 85821130368,SECURITAS HRVATSKA društvo s ograničenom odgovornošću za tjelesnu i tehničku zaštitu osoba i imovine, OIB 33679708526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SECURITAS HRVATSKA društvo s ograničenom odgovornošću za tjelesnu i tehničku zaštitu osoba i imovine</item>
    </izvorni_sadrzaj>
    <derivirana_varijabla naziv="DomainObject.Predmet.StrankaListFormated_1">
      <item>FINA Regionalni centar Zagreb</item>
      <item>SECURITAS HRVATSKA društvo s ograničenom odgovornošću za tjelesnu i tehničku zaštitu osoba i imovine</item>
    </derivirana_varijabla>
  </DomainObject.Predmet.StrankaListFormated>
  <DomainObject.Predmet.StrankaListFormatedOIB>
    <izvorni_sadrzaj>
      <item>FINA Regionalni centar Zagreb, OIB 85821130368</item>
      <item>SECURITAS HRVATSKA društvo s ograničenom odgovornošću za tjelesnu i tehničku zaštitu osoba i imovine, OIB 33679708526</item>
    </izvorni_sadrzaj>
    <derivirana_varijabla naziv="DomainObject.Predmet.StrankaListFormatedOIB_1">
      <item>FINA Regionalni centar Zagreb, OIB 85821130368</item>
      <item>SECURITAS HRVATSKA društvo s ograničenom odgovornošću za tjelesnu i tehničku zaštitu osoba i imovine, OIB 33679708526</item>
    </derivirana_varijabla>
  </DomainObject.Predmet.StrankaListFormatedOIB>
  <DomainObject.Predmet.StrankaListFormatedWithAdress>
    <izvorni_sadrzaj>
      <item>FINA Regionalni centar Zagreb, Trg svibanjski žrtava 1995. 1, 10000 Zagreb</item>
      <item>SECURITAS HRVATSKA društvo s ograničenom odgovornošću za tjelesnu i tehničku zaštitu osoba i imovine, Zagrebačka cesta 145/a, 10000 Zagreb</item>
    </izvorni_sadrzaj>
    <derivirana_varijabla naziv="DomainObject.Predmet.StrankaListFormatedWithAdress_1">
      <item>FINA Regionalni centar Zagreb, Trg svibanjski žrtava 1995. 1, 10000 Zagreb</item>
      <item>SECURITAS HRVATSKA društvo s ograničenom odgovornošću za tjelesnu i tehničku zaštitu osoba i imovine, Zagrebačka cesta 145/a, 10000 Zagreb</item>
    </derivirana_varijabla>
  </DomainObject.Predmet.StrankaListFormatedWithAdress>
  <DomainObject.Predmet.StrankaListFormatedWithAdressOIB>
    <izvorni_sadrzaj>
      <item>FINA Regionalni centar Zagreb, OIB 85821130368, Trg svibanjski žrtava 1995. 1, 10000 Zagreb</item>
      <item>SECURITAS HRVATSKA društvo s ograničenom odgovornošću za tjelesnu i tehničku zaštitu osoba i imovine, OIB 33679708526, Zagrebačka cesta 145/a, 10000 Zagreb</item>
    </izvorni_sadrzaj>
    <derivirana_varijabla naziv="DomainObject.Predmet.StrankaListFormatedWithAdressOIB_1">
      <item>FINA Regionalni centar Zagreb, OIB 85821130368, Trg svibanjski žrtava 1995. 1, 10000 Zagreb</item>
      <item>SECURITAS HRVATSKA društvo s ograničenom odgovornošću za tjelesnu i tehničku zaštitu osoba i imovine, OIB 33679708526, Zagrebačka cesta 145/a, 10000 Zagreb</item>
    </derivirana_varijabla>
  </DomainObject.Predmet.StrankaListFormatedWithAdressOIB>
  <DomainObject.Predmet.StrankaListNazivFormated>
    <izvorni_sadrzaj>
      <item>FINA Regionalni centar Zagreb</item>
      <item>SECURITAS HRVATSKA društvo s ograničenom odgovornošću za tjelesnu i tehničku zaštitu osoba i imovine</item>
    </izvorni_sadrzaj>
    <derivirana_varijabla naziv="DomainObject.Predmet.StrankaListNazivFormated_1">
      <item>FINA Regionalni centar Zagreb</item>
      <item>SECURITAS HRVATSKA društvo s ograničenom odgovornošću za tjelesnu i tehničku zaštitu osoba i imovine</item>
    </derivirana_varijabla>
  </DomainObject.Predmet.StrankaListNazivFormated>
  <DomainObject.Predmet.StrankaListNazivFormatedOIB>
    <izvorni_sadrzaj>
      <item>FINA Regionalni centar Zagreb, OIB 85821130368</item>
      <item>SECURITAS HRVATSKA društvo s ograničenom odgovornošću za tjelesnu i tehničku zaštitu osoba i imovine, OIB 33679708526</item>
    </izvorni_sadrzaj>
    <derivirana_varijabla naziv="DomainObject.Predmet.StrankaListNazivFormatedOIB_1">
      <item>FINA Regionalni centar Zagreb, OIB 85821130368</item>
      <item>SECURITAS HRVATSKA društvo s ograničenom odgovornošću za tjelesnu i tehničku zaštitu osoba i imovine, OIB 33679708526</item>
    </derivirana_varijabla>
  </DomainObject.Predmet.StrankaListNazivFormatedOIB>
  <DomainObject.Predmet.ProtuStrankaListFormated>
    <izvorni_sadrzaj>
      <item>Dom za starije i nemoćne osobe Solidarnost zastupanog po punomoćniku Aleksandar Milić</item>
    </izvorni_sadrzaj>
    <derivirana_varijabla naziv="DomainObject.Predmet.ProtuStrankaListFormated_1">
      <item>Dom za starije i nemoćne osobe Solidarnost zastupanog po punomoćniku Aleksandar Milić</item>
    </derivirana_varijabla>
  </DomainObject.Predmet.ProtuStrankaListFormated>
  <DomainObject.Predmet.ProtuStrankaListFormatedOIB>
    <izvorni_sadrzaj>
      <item>Dom za starije i nemoćne osobe Solidarnost, OIB 98032028200 zastupanog po punomoćniku Aleksandar Milić</item>
    </izvorni_sadrzaj>
    <derivirana_varijabla naziv="DomainObject.Predmet.ProtuStrankaListFormatedOIB_1">
      <item>Dom za starije i nemoćne osobe Solidarnost, OIB 98032028200 zastupanog po punomoćniku Aleksandar Milić</item>
    </derivirana_varijabla>
  </DomainObject.Predmet.ProtuStrankaListFormatedOIB>
  <DomainObject.Predmet.ProtuStrankaListFormatedWithAdress>
    <izvorni_sadrzaj>
      <item>Dom za starije i nemoćne osobe Solidarnost, Cebini 37, 10000 Zagreb zastupanog po punomoćniku Aleksandar Milić</item>
    </izvorni_sadrzaj>
    <derivirana_varijabla naziv="DomainObject.Predmet.ProtuStrankaListFormatedWithAdress_1">
      <item>Dom za starije i nemoćne osobe Solidarnost, Cebini 37, 10000 Zagreb zastupanog po punomoćniku Aleksandar Milić</item>
    </derivirana_varijabla>
  </DomainObject.Predmet.ProtuStrankaListFormatedWithAdress>
  <DomainObject.Predmet.ProtuStrankaListFormatedWithAdressOIB>
    <izvorni_sadrzaj>
      <item>Dom za starije i nemoćne osobe Solidarnost, OIB 98032028200, Cebini 37, 10000 Zagreb zastupanog po punomoćniku Aleksandar Milić</item>
    </izvorni_sadrzaj>
    <derivirana_varijabla naziv="DomainObject.Predmet.ProtuStrankaListFormatedWithAdressOIB_1">
      <item>Dom za starije i nemoćne osobe Solidarnost, OIB 98032028200, Cebini 37, 10000 Zagreb zastupanog po punomoćniku Aleksandar Milić</item>
    </derivirana_varijabla>
  </DomainObject.Predmet.ProtuStrankaListFormatedWithAdressOIB>
  <DomainObject.Predmet.ProtuStrankaListNazivFormated>
    <izvorni_sadrzaj>
      <item>Dom za starije i nemoćne osobe Solidarnost</item>
    </izvorni_sadrzaj>
    <derivirana_varijabla naziv="DomainObject.Predmet.ProtuStrankaListNazivFormated_1">
      <item>Dom za starije i nemoćne osobe Solidarnost</item>
    </derivirana_varijabla>
  </DomainObject.Predmet.ProtuStrankaListNazivFormated>
  <DomainObject.Predmet.ProtuStrankaListNazivFormatedOIB>
    <izvorni_sadrzaj>
      <item>Dom za starije i nemoćne osobe Solidarnost, OIB 98032028200</item>
    </izvorni_sadrzaj>
    <derivirana_varijabla naziv="DomainObject.Predmet.ProtuStrankaListNazivFormatedOIB_1">
      <item>Dom za starije i nemoćne osobe Solidarnost, OIB 98032028200</item>
    </derivirana_varijabla>
  </DomainObject.Predmet.ProtuStrankaListNazivFormatedOIB>
  <DomainObject.Predmet.OstaliListFormated>
    <izvorni_sadrzaj>
      <item>Aleksandar Milić punomoćnik sudionika u postupku Dom za starije i nemoćne osobe Solidarnost</item>
    </izvorni_sadrzaj>
    <derivirana_varijabla naziv="DomainObject.Predmet.OstaliListFormated_1">
      <item>Aleksandar Milić punomoćnik sudionika u postupku Dom za starije i nemoćne osobe Solidarnost</item>
    </derivirana_varijabla>
  </DomainObject.Predmet.OstaliListFormated>
  <DomainObject.Predmet.OstaliListFormatedOIB>
    <izvorni_sadrzaj>
      <item>Aleksandar Milić, OIB 45995437493 punomoćnik sudionika u postupku Dom za starije i nemoćne osobe Solidarnost</item>
    </izvorni_sadrzaj>
    <derivirana_varijabla naziv="DomainObject.Predmet.OstaliListFormatedOIB_1">
      <item>Aleksandar Milić, OIB 45995437493 punomoćnik sudionika u postupku Dom za starije i nemoćne osobe Solidarnost</item>
    </derivirana_varijabla>
  </DomainObject.Predmet.OstaliListFormatedOIB>
  <DomainObject.Predmet.OstaliListFormatedWithAdress>
    <izvorni_sadrzaj>
      <item>Aleksandar Milić, Braće Branchetta 25, 51000 Rijeka punomoćnik sudionika u postupku Dom za starije i nemoćne osobe Solidarnost</item>
    </izvorni_sadrzaj>
    <derivirana_varijabla naziv="DomainObject.Predmet.OstaliListFormatedWithAdress_1">
      <item>Aleksandar Milić, Braće Branchetta 25, 51000 Rijeka punomoćnik sudionika u postupku Dom za starije i nemoćne osobe Solidarnost</item>
    </derivirana_varijabla>
  </DomainObject.Predmet.OstaliListFormatedWithAdress>
  <DomainObject.Predmet.OstaliListFormatedWithAdressOIB>
    <izvorni_sadrzaj>
      <item>Aleksandar Milić, OIB 45995437493, Braće Branchetta 25, 51000 Rijeka punomoćnik sudionika u postupku Dom za starije i nemoćne osobe Solidarnost</item>
    </izvorni_sadrzaj>
    <derivirana_varijabla naziv="DomainObject.Predmet.OstaliListFormatedWithAdressOIB_1">
      <item>Aleksandar Milić, OIB 45995437493, Braće Branchetta 25, 51000 Rijeka punomoćnik sudionika u postupku Dom za starije i nemoćne osobe Solidarnost</item>
    </derivirana_varijabla>
  </DomainObject.Predmet.OstaliListFormatedWithAdressOIB>
  <DomainObject.Predmet.OstaliListNazivFormated>
    <izvorni_sadrzaj>
      <item>Aleksandar Milić</item>
    </izvorni_sadrzaj>
    <derivirana_varijabla naziv="DomainObject.Predmet.OstaliListNazivFormated_1">
      <item>Aleksandar Milić</item>
    </derivirana_varijabla>
  </DomainObject.Predmet.OstaliListNazivFormated>
  <DomainObject.Predmet.OstaliListNazivFormatedOIB>
    <izvorni_sadrzaj>
      <item>Aleksandar Milić, OIB 45995437493</item>
    </izvorni_sadrzaj>
    <derivirana_varijabla naziv="DomainObject.Predmet.OstaliListNazivFormatedOIB_1">
      <item>Aleksandar Milić, OIB 45995437493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>St-3937/2016-36</izvorni_sadrzaj>
    <derivirana_varijabla naziv="DomainObject.PoslovniBrojDokumenta_1">St-3937/2016-36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Dom za starije i nemoćne osobe Solidarnost</izvorni_sadrzaj>
    <derivirana_varijabla naziv="DomainObject.Predmet.ProtustrankaIDrugi_1">Dom za starije i nemoćne osobe Solidarnost</derivirana_varijabla>
  </DomainObject.Predmet.ProtustrankaIDrugi>
  <DomainObject.Predmet.StrankaIDrugiAdressOIB>
    <izvorni_sadrzaj>FINA Regionalni centar Zagreb, OIB 85821130368, Trg svibanjski žrtava 1995. 1, 10000 Zagreb i dr.</izvorni_sadrzaj>
    <derivirana_varijabla naziv="DomainObject.Predmet.StrankaIDrugiAdressOIB_1">FINA Regionalni centar Zagreb, OIB 85821130368, Trg svibanjski žrtava 1995. 1, 10000 Zagreb i dr.</derivirana_varijabla>
  </DomainObject.Predmet.StrankaIDrugiAdressOIB>
  <DomainObject.Predmet.ProtustrankaIDrugiAdressOIB>
    <izvorni_sadrzaj>Dom za starije i nemoćne osobe Solidarnost, OIB 98032028200, Cebini 37, 10000 Zagreb</izvorni_sadrzaj>
    <derivirana_varijabla naziv="DomainObject.Predmet.ProtustrankaIDrugiAdressOIB_1">Dom za starije i nemoćne osobe Solidarnost, OIB 98032028200, Cebini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 za starije i nemoćne osobe Solidarnost</item>
      <item>Aleksandar Milić</item>
      <item>SECURITAS HRVATSKA društvo s ograničenom odgovornošću za tjelesnu i tehničku zaštitu osoba i imovine</item>
    </izvorni_sadrzaj>
    <derivirana_varijabla naziv="DomainObject.Predmet.SudioniciListNaziv_1">
      <item>FINA Regionalni centar Zagreb</item>
      <item>Dom za starije i nemoćne osobe Solidarnost</item>
      <item>Aleksandar Milić</item>
      <item>SECURITAS HRVATSKA društvo s ograničenom odgovornošću za tjelesnu i tehničku zaštitu osoba i imovine</item>
    </derivirana_varijabla>
  </DomainObject.Predmet.SudioniciListNaziv>
  <DomainObject.Predmet.SudioniciListAdressOIB>
    <izvorni_sadrzaj>
      <item>FINA Regionalni centar Zagreb, OIB 85821130368, Trg svibanjski žrtava 1995. 1,10000 Zagreb</item>
      <item>Dom za starije i nemoćne osobe Solidarnost, OIB 98032028200, Cebini 37,10000 Zagreb</item>
      <item>Aleksandar Milić, OIB 45995437493, Braće Branchetta 25,51000 Rijeka</item>
      <item>SECURITAS HRVATSKA društvo s ograničenom odgovornošću za tjelesnu i tehničku zaštitu osoba i imovine, OIB 33679708526, Zagrebačka cesta 145/a,10000 Zagreb</item>
    </izvorni_sadrzaj>
    <derivirana_varijabla naziv="DomainObject.Predmet.SudioniciListAdressOIB_1">
      <item>FINA Regionalni centar Zagreb, OIB 85821130368, Trg svibanjski žrtava 1995. 1,10000 Zagreb</item>
      <item>Dom za starije i nemoćne osobe Solidarnost, OIB 98032028200, Cebini 37,10000 Zagreb</item>
      <item>Aleksandar Milić, OIB 45995437493, Braće Branchetta 25,51000 Rijeka</item>
      <item>SECURITAS HRVATSKA društvo s ograničenom odgovornošću za tjelesnu i tehničku zaštitu osoba i imovine, OIB 33679708526, Zagrebačka cesta 145/a,10000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D03342-4420-4816-B1CB-131AB4E878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334</properties:Words>
  <properties:Characters>1794</properties:Characters>
  <properties:Lines>65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2224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2018-02-23T13:07:00Z</cp:lastPrinted>
  <dcterms:modified xmlns:xsi="http://www.w3.org/2001/XMLSchema-instance" xsi:type="dcterms:W3CDTF">2018-02-23T13:07:00Z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St-3937/2016-36 / Odluka - Rješenje - razrješenje stečajnog upravitelja (odluka_St-3937_2016-36.docx)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