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ba44" w14:paraId="681ba44" w:rsidRDefault="00B353A7" w:rsidP="00B353A7" w:rsidR="00B353A7" w:rsidRPr="00B353A7">
      <w:pPr>
        <w:jc w:val="both"/>
        <w15:collapsed w:val="false"/>
      </w:pPr>
      <w:bookmarkStart w:name="_GoBack" w:id="0"/>
      <w:bookmarkEnd w:id="0"/>
      <w:r w:rsidRPr="00B353A7">
        <w:t xml:space="preserve">                 </w:t>
      </w:r>
      <w:r w:rsidRPr="00B353A7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53A7" w:rsidP="00B353A7" w:rsidR="00B353A7" w:rsidRPr="00B353A7">
      <w:pPr>
        <w:jc w:val="both"/>
      </w:pPr>
      <w:r w:rsidRPr="00B353A7">
        <w:t xml:space="preserve">   REPUBLIKA HRVATSKA</w:t>
      </w:r>
    </w:p>
    <w:p w:rsidRDefault="00B353A7" w:rsidP="00B353A7" w:rsidR="00B353A7" w:rsidRPr="00B353A7">
      <w:pPr>
        <w:jc w:val="both"/>
      </w:pPr>
      <w:r w:rsidRPr="00B353A7">
        <w:t>TRGOVAČKI SUD U PAZINU</w:t>
      </w:r>
    </w:p>
    <w:p w:rsidRDefault="00B353A7" w:rsidP="00B353A7" w:rsidR="00B353A7" w:rsidRPr="00B353A7">
      <w:pPr>
        <w:jc w:val="both"/>
      </w:pPr>
      <w:r w:rsidRPr="00B353A7">
        <w:t xml:space="preserve">     52000 Pazin, Drševka 1</w:t>
      </w:r>
      <w:r w:rsidRPr="00B353A7">
        <w:tab/>
      </w:r>
      <w:r w:rsidRPr="00B353A7">
        <w:tab/>
      </w:r>
      <w:r w:rsidRPr="00B353A7">
        <w:tab/>
      </w:r>
      <w:r w:rsidRPr="00B353A7">
        <w:tab/>
      </w:r>
      <w:r w:rsidRPr="00B353A7">
        <w:tab/>
      </w:r>
      <w:r w:rsidRPr="00B353A7">
        <w:tab/>
        <w:t xml:space="preserve">      Posl.br.: 2 St-835/16-</w:t>
      </w:r>
      <w:r w:rsidR="00BA6858">
        <w:t>2</w:t>
      </w:r>
      <w:r w:rsidR="007946B8">
        <w:t>9</w:t>
      </w:r>
    </w:p>
    <w:p w:rsidRDefault="00B353A7" w:rsidP="00B353A7" w:rsidR="00B353A7">
      <w:pPr>
        <w:jc w:val="both"/>
      </w:pPr>
    </w:p>
    <w:p w:rsidRDefault="00872B1B" w:rsidP="00B353A7" w:rsidR="00872B1B" w:rsidRPr="00B353A7">
      <w:pPr>
        <w:jc w:val="both"/>
      </w:pPr>
    </w:p>
    <w:p w:rsidRDefault="00B353A7" w:rsidP="00B353A7" w:rsidR="00B353A7" w:rsidRPr="00B353A7">
      <w:pPr>
        <w:jc w:val="center"/>
      </w:pPr>
      <w:r w:rsidRPr="00B353A7">
        <w:t>R E P U B L I K A  H R V A T S K A</w:t>
      </w:r>
    </w:p>
    <w:p w:rsidRDefault="00B353A7" w:rsidP="00B353A7" w:rsidR="00B353A7" w:rsidRPr="00B353A7">
      <w:pPr>
        <w:jc w:val="center"/>
      </w:pPr>
    </w:p>
    <w:p w:rsidRDefault="00B353A7" w:rsidP="00B353A7" w:rsidR="00B353A7" w:rsidRPr="00B353A7">
      <w:pPr>
        <w:jc w:val="center"/>
      </w:pPr>
      <w:r w:rsidRPr="00B353A7">
        <w:t>R J E Š E N J E</w:t>
      </w:r>
    </w:p>
    <w:p w:rsidRDefault="00B353A7" w:rsidP="00B353A7" w:rsidR="00B353A7" w:rsidRPr="00B353A7">
      <w:pPr>
        <w:jc w:val="center"/>
      </w:pPr>
    </w:p>
    <w:p w:rsidRDefault="00B353A7" w:rsidP="00B353A7" w:rsidR="00B353A7" w:rsidRPr="00B353A7">
      <w:pPr>
        <w:jc w:val="both"/>
      </w:pPr>
      <w:r w:rsidRPr="00B353A7">
        <w:tab/>
        <w:t>Trgovački sud u Pazinu, po stečajnom sucu Adrijani Labinjan Skok, u stečajnom postupku nad stečajnim dužnikom HABITATIO d.o.o. u stečaju, Buje, Istarska 4, OIB: 32869125668, 14. studenog 2016.</w:t>
      </w:r>
    </w:p>
    <w:p w:rsidRDefault="00B353A7" w:rsidP="00B353A7" w:rsidR="00B353A7" w:rsidRPr="00B353A7">
      <w:pPr>
        <w:jc w:val="center"/>
      </w:pPr>
      <w:r w:rsidRPr="00B353A7">
        <w:t>r i j e š i o  j e</w:t>
      </w:r>
    </w:p>
    <w:p w:rsidRDefault="00B353A7" w:rsidP="00B353A7" w:rsidR="00B353A7" w:rsidRPr="00B353A7">
      <w:pPr>
        <w:jc w:val="center"/>
      </w:pPr>
    </w:p>
    <w:p w:rsidRDefault="00B353A7" w:rsidP="00B353A7" w:rsidR="00B353A7" w:rsidRPr="00B353A7">
      <w:pPr>
        <w:jc w:val="both"/>
      </w:pPr>
      <w:r w:rsidRPr="00B353A7">
        <w:tab/>
        <w:t>U stečajnom postupku nad dužnikom HABITATIO d.o.o. u stečaju, Buje, Istarska 4, OIB: 32869125668, utvrđene su:</w:t>
      </w:r>
    </w:p>
    <w:p w:rsidRDefault="00B353A7" w:rsidP="00B353A7" w:rsidR="00B353A7" w:rsidRPr="00B353A7">
      <w:pPr>
        <w:jc w:val="both"/>
      </w:pPr>
    </w:p>
    <w:p w:rsidRDefault="00B353A7" w:rsidP="00B353A7" w:rsidR="00B353A7" w:rsidRPr="00B353A7">
      <w:pPr>
        <w:jc w:val="both"/>
      </w:pPr>
      <w:r w:rsidRPr="00B353A7">
        <w:tab/>
        <w:t>A) tražbine prvog višeg isplatnog reda:</w:t>
      </w:r>
    </w:p>
    <w:p w:rsidRDefault="00B353A7" w:rsidP="00B353A7" w:rsidR="00B353A7" w:rsidRPr="00B353A7">
      <w:pPr>
        <w:ind w:firstLine="708"/>
        <w:jc w:val="both"/>
      </w:pPr>
    </w:p>
    <w:p w:rsidRDefault="00B353A7" w:rsidP="00B353A7" w:rsidR="00B353A7" w:rsidRPr="00B353A7">
      <w:pPr>
        <w:ind w:firstLine="708"/>
        <w:jc w:val="both"/>
      </w:pPr>
      <w:r w:rsidRPr="00B353A7">
        <w:t>Djek Merdita, Buje, Belvedere 2, OIB: 61485249566, u iznosu od 173.168,76 kn.</w:t>
      </w:r>
    </w:p>
    <w:p w:rsidRDefault="00B353A7" w:rsidP="00B353A7" w:rsidR="00B353A7" w:rsidRPr="00B353A7">
      <w:pPr>
        <w:jc w:val="both"/>
      </w:pPr>
    </w:p>
    <w:p w:rsidRDefault="00B353A7" w:rsidP="00B353A7" w:rsidR="00B353A7" w:rsidRPr="00B353A7">
      <w:pPr>
        <w:jc w:val="both"/>
      </w:pPr>
      <w:r w:rsidRPr="00B353A7">
        <w:tab/>
        <w:t>B)  tražbine drugog višeg isplatnog reda:</w:t>
      </w:r>
    </w:p>
    <w:p w:rsidRDefault="00B353A7" w:rsidP="00B353A7" w:rsidR="00B353A7" w:rsidRPr="00B353A7">
      <w:pPr>
        <w:jc w:val="both"/>
      </w:pPr>
    </w:p>
    <w:p w:rsidRDefault="00B353A7" w:rsidP="00B353A7" w:rsidR="00B353A7" w:rsidRPr="00BA6858">
      <w:pPr>
        <w:ind w:firstLine="708"/>
        <w:jc w:val="both"/>
      </w:pPr>
      <w:r w:rsidRPr="00BA6858">
        <w:t xml:space="preserve">1. REPUBLIKA HRVATSKA, OIB: 18683136487, u iznosu od </w:t>
      </w:r>
      <w:r w:rsidR="00BA6858" w:rsidRPr="00BA6858">
        <w:t>274.076,42</w:t>
      </w:r>
      <w:r w:rsidRPr="00BA6858">
        <w:t xml:space="preserve"> kn.</w:t>
      </w:r>
    </w:p>
    <w:p w:rsidRDefault="00B353A7" w:rsidP="00B353A7" w:rsidR="00B353A7" w:rsidRPr="00BA6858">
      <w:pPr>
        <w:ind w:firstLine="708"/>
        <w:jc w:val="both"/>
      </w:pPr>
      <w:r w:rsidRPr="00BA6858">
        <w:t>2. ISTARSKA KREDITNA BANKA</w:t>
      </w:r>
      <w:r w:rsidR="00872B1B">
        <w:t xml:space="preserve"> UMAG</w:t>
      </w:r>
      <w:r w:rsidRPr="00BA6858">
        <w:t xml:space="preserve"> d.d., Umag, Ernesta Miloša 1, OIB: 65723536010, u iznosu od 279.483,22 kn.</w:t>
      </w:r>
    </w:p>
    <w:p w:rsidRDefault="00B353A7" w:rsidP="00B353A7" w:rsidR="00B353A7" w:rsidRPr="00B353A7">
      <w:pPr>
        <w:ind w:firstLine="708"/>
        <w:jc w:val="both"/>
      </w:pPr>
      <w:r w:rsidRPr="00B353A7">
        <w:t>3. GRAD BUJE-BUIE, Buje, Istarska 2, OIB: 19611257971, u iznosu od 53.878,74 kn.</w:t>
      </w:r>
    </w:p>
    <w:p w:rsidRDefault="00B353A7" w:rsidP="00B353A7" w:rsidR="00B353A7" w:rsidRPr="00B353A7">
      <w:pPr>
        <w:ind w:firstLine="708"/>
        <w:jc w:val="both"/>
      </w:pPr>
      <w:r w:rsidRPr="00B353A7">
        <w:t>4. HRVATSKE VODE, Zagreb, Ulica Grada Vukovara 220, OIB: 28921383001, u iznosu od 18.057,68 kn.</w:t>
      </w:r>
    </w:p>
    <w:p w:rsidRDefault="00B353A7" w:rsidP="00B353A7" w:rsidR="00B353A7" w:rsidRPr="00B353A7">
      <w:pPr>
        <w:ind w:firstLine="708"/>
        <w:jc w:val="both"/>
      </w:pPr>
      <w:r w:rsidRPr="00B353A7">
        <w:t>5. TRIGLAV OSIGURANJE d.d., Zagreb, Antuna Heinza 4, OIB: 29743547503, u iznosu od 16.725,12 kn.</w:t>
      </w:r>
    </w:p>
    <w:p w:rsidRDefault="00B353A7" w:rsidP="00B353A7" w:rsidR="00B353A7" w:rsidRPr="00B353A7">
      <w:pPr>
        <w:ind w:firstLine="708"/>
        <w:jc w:val="both"/>
      </w:pPr>
      <w:r w:rsidRPr="00B353A7">
        <w:t>6. HRVATSKO DRUŠTVO SKLADATELJA, Zagreb, Berislavićeva 9, OIB: 56668956985, u iznosu od  8.792,95 kn.</w:t>
      </w:r>
    </w:p>
    <w:p w:rsidRDefault="00B353A7" w:rsidP="00B353A7" w:rsidR="00B353A7" w:rsidRPr="00B353A7">
      <w:pPr>
        <w:ind w:firstLine="708"/>
        <w:jc w:val="both"/>
      </w:pPr>
      <w:r w:rsidRPr="00B353A7">
        <w:t>7. HRVATSKA RADIOTELEVIZIJA, Zagreb, Prisavlje 3, OIB: 68419124305, u iznosu od  7.066,98 kn.</w:t>
      </w:r>
    </w:p>
    <w:p w:rsidRDefault="00B353A7" w:rsidP="00B353A7" w:rsidR="00B353A7">
      <w:pPr>
        <w:jc w:val="both"/>
      </w:pPr>
      <w:r w:rsidRPr="00B353A7">
        <w:tab/>
        <w:t>8. ISTARSKI VODOVOD d.o.o., Buzet, Sv. Ivan 8, OIB: 56668956985, u iznosu od 1.011,51 kn.</w:t>
      </w:r>
    </w:p>
    <w:p w:rsidRDefault="00BA6858" w:rsidP="00B353A7" w:rsidR="00BA6858">
      <w:pPr>
        <w:jc w:val="both"/>
      </w:pPr>
    </w:p>
    <w:p w:rsidRDefault="00BA6858" w:rsidP="00BA6858" w:rsidR="00BA6858" w:rsidRPr="004434A4">
      <w:pPr>
        <w:ind w:firstLine="708"/>
        <w:jc w:val="both"/>
      </w:pPr>
      <w:r>
        <w:t>C</w:t>
      </w:r>
      <w:r w:rsidRPr="004434A4">
        <w:t xml:space="preserve">)   </w:t>
      </w:r>
      <w:r w:rsidR="00872B1B">
        <w:t>o</w:t>
      </w:r>
      <w:r w:rsidRPr="004434A4">
        <w:t>sporene tražbine</w:t>
      </w:r>
      <w:r>
        <w:t xml:space="preserve"> I. višeg isplatnog reda</w:t>
      </w:r>
      <w:r w:rsidRPr="004434A4">
        <w:t>:</w:t>
      </w:r>
    </w:p>
    <w:p w:rsidRDefault="00BA6858" w:rsidP="00BA6858" w:rsidR="00BA6858" w:rsidRPr="004434A4">
      <w:pPr>
        <w:ind w:firstLine="708"/>
        <w:jc w:val="both"/>
      </w:pPr>
      <w:r w:rsidRPr="004434A4">
        <w:t>Stečajn</w:t>
      </w:r>
      <w:r>
        <w:t xml:space="preserve">i upravitelj je osporio tražbinu </w:t>
      </w:r>
      <w:r w:rsidRPr="0094722D">
        <w:t>prvog</w:t>
      </w:r>
      <w:r>
        <w:t xml:space="preserve"> višeg isplatnog reda stečajnog vjerovnika</w:t>
      </w:r>
    </w:p>
    <w:p w:rsidRDefault="00BA6858" w:rsidP="00BA6858" w:rsidR="00BA6858">
      <w:pPr>
        <w:ind w:firstLine="708"/>
        <w:jc w:val="both"/>
      </w:pPr>
    </w:p>
    <w:p w:rsidRDefault="00BA6858" w:rsidP="00BA6858" w:rsidR="00BA6858">
      <w:pPr>
        <w:ind w:firstLine="708"/>
        <w:jc w:val="both"/>
      </w:pPr>
      <w:r w:rsidRPr="00CA5AB7">
        <w:t>REPUBLIKA HRVATSK</w:t>
      </w:r>
      <w:r w:rsidRPr="00080839">
        <w:t xml:space="preserve">A, OIB: 18683136487, </w:t>
      </w:r>
      <w:r w:rsidRPr="00CA5AB7">
        <w:t xml:space="preserve">u iznosu od </w:t>
      </w:r>
      <w:r>
        <w:t>32.868,48</w:t>
      </w:r>
      <w:r w:rsidRPr="00080839">
        <w:t xml:space="preserve"> kn.</w:t>
      </w:r>
    </w:p>
    <w:p w:rsidRDefault="00BA6858" w:rsidP="00BA6858" w:rsidR="00BA6858">
      <w:pPr>
        <w:ind w:firstLine="708"/>
        <w:jc w:val="both"/>
      </w:pPr>
    </w:p>
    <w:p w:rsidRDefault="00BA6858" w:rsidP="00BA6858" w:rsidR="00BA6858" w:rsidRPr="004434A4">
      <w:pPr>
        <w:jc w:val="both"/>
      </w:pPr>
      <w:r w:rsidRPr="004434A4">
        <w:tab/>
        <w:t xml:space="preserve">Upućuje se vjerovnik </w:t>
      </w:r>
      <w:r w:rsidRPr="00CA5AB7">
        <w:t>REPUBLIKA HRVATSK</w:t>
      </w:r>
      <w:r w:rsidRPr="00080839">
        <w:t>A, OIB: 18683136487</w:t>
      </w:r>
      <w:r w:rsidRPr="004434A4">
        <w:t>, na parnicu radi utvrđivanja osporene tražbine</w:t>
      </w:r>
      <w:r w:rsidRPr="0094722D">
        <w:t xml:space="preserve"> prvog </w:t>
      </w:r>
      <w:r w:rsidRPr="004434A4">
        <w:t xml:space="preserve">višeg isplatnog reda u iznosu od </w:t>
      </w:r>
      <w:r>
        <w:t>32.868,48</w:t>
      </w:r>
      <w:r w:rsidRPr="004434A4">
        <w:rPr>
          <w:bCs/>
        </w:rPr>
        <w:t xml:space="preserve"> </w:t>
      </w:r>
      <w:r w:rsidRPr="004434A4">
        <w:t xml:space="preserve">kn te mu </w:t>
      </w:r>
      <w:r w:rsidRPr="004434A4">
        <w:lastRenderedPageBreak/>
        <w:t xml:space="preserve">se za podnošenje tužbe određuje rok od 8 dana od pravomoćnosti rješenja o upućivanju na parnicu odnosno primitka drugostupanjske odluke, a ukoliko je u tijeku parnični postupak da predloži nastavak istog. </w:t>
      </w:r>
    </w:p>
    <w:p w:rsidRDefault="00BA6858" w:rsidP="00BA6858" w:rsidR="00BA6858">
      <w:pPr>
        <w:ind w:firstLine="720"/>
        <w:jc w:val="both"/>
      </w:pPr>
      <w:r w:rsidRPr="004434A4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B353A7" w:rsidP="00B353A7" w:rsidR="00B353A7" w:rsidRPr="00B353A7">
      <w:pPr>
        <w:ind w:firstLine="708"/>
        <w:jc w:val="both"/>
      </w:pPr>
    </w:p>
    <w:p w:rsidRDefault="00B353A7" w:rsidP="00B353A7" w:rsidR="00B353A7" w:rsidRPr="00B353A7">
      <w:pPr>
        <w:ind w:left="360"/>
        <w:jc w:val="center"/>
      </w:pPr>
      <w:r w:rsidRPr="00B353A7">
        <w:t>Obrazloženje</w:t>
      </w:r>
    </w:p>
    <w:p w:rsidRDefault="00B353A7" w:rsidP="00B353A7" w:rsidR="00B353A7" w:rsidRPr="00B353A7">
      <w:pPr>
        <w:ind w:left="360"/>
        <w:jc w:val="center"/>
      </w:pPr>
    </w:p>
    <w:p w:rsidRDefault="00B353A7" w:rsidP="00B353A7" w:rsidR="00B353A7" w:rsidRPr="00B353A7">
      <w:pPr>
        <w:jc w:val="both"/>
      </w:pPr>
      <w:r w:rsidRPr="00B353A7">
        <w:tab/>
        <w:t>Na ispitnom ročištu održanom 1</w:t>
      </w:r>
      <w:r>
        <w:t>4</w:t>
      </w:r>
      <w:r w:rsidRPr="00B353A7">
        <w:t xml:space="preserve">. studenog 2016. ispitane su prijave tražbina prema svojim iznosima i redu. Stečajni sudac je temeljem čl. 264. Stečajnog zakona (dalje: SZ, NN 71/15) sastavio tablicu ispitanih tražbina u kojoj su za svaku tražbinu uneseni podaci u kojoj je mjeri tražbina utvrđena </w:t>
      </w:r>
      <w:r w:rsidR="00BA6858">
        <w:t xml:space="preserve">odnosno osporena </w:t>
      </w:r>
      <w:r w:rsidRPr="00B353A7">
        <w:t>prema svom iznosu i svom redu.</w:t>
      </w:r>
    </w:p>
    <w:p w:rsidRDefault="00B353A7" w:rsidP="00B353A7" w:rsidR="00B353A7" w:rsidRPr="00B353A7">
      <w:pPr>
        <w:jc w:val="both"/>
      </w:pPr>
      <w:r w:rsidRPr="00B353A7">
        <w:tab/>
        <w:t>Tražbine prvog i drugog višeg isplatnog reda pod točkama A) i B) izreke ovog rješenja smatraju se utvrđenim, budući ih je priznao stečajni upravitelj a nisu osporili vjerovnici (čl. 263. SZ-a). Tražbine vjerovnika koje su priznate u cijelosti nisu posebno obrazložene.</w:t>
      </w:r>
    </w:p>
    <w:p w:rsidRDefault="00BA6858" w:rsidP="00B353A7" w:rsidR="00B353A7">
      <w:pPr>
        <w:jc w:val="both"/>
      </w:pPr>
      <w:r w:rsidRPr="00BA6858">
        <w:tab/>
        <w:t>Stečajni upravitelj je djelomično osporio tražbinu I isplatnog reda vjerovnika Republike Hrvatske i to u iznosu od 32.868,48 kn, s osnova bruto plaće zaposlenika Djek Merdite, jer je tražbina iz istog osnova priznata samom zaposleniku Djek Merditi</w:t>
      </w:r>
      <w:r>
        <w:t>, kao tražbina I višeg isplatnog reda, u skladu s odredbom čl. 138. st. 1. SZ-a, kojom je propisano da u tražbine I višeg isplatnog reda ulaze tražbine radnika i prijašnjih dužnikovih radnika nastale do dana otvaranja stečajnog postupka iz radnog odnosa u ukupnom bruto iznosu, otpremnine do iznosa propisanoga zakonom odnosno kolektivnim ugovorom i tražbine po osnovi naknade štete pretrpljene zbog ozljede na radu ili profesionalne bolesti.</w:t>
      </w:r>
      <w:r w:rsidR="00017CD4">
        <w:t xml:space="preserve"> </w:t>
      </w:r>
    </w:p>
    <w:p w:rsidRDefault="00017CD4" w:rsidP="00B353A7" w:rsidR="00017CD4" w:rsidRPr="00BA6858">
      <w:pPr>
        <w:jc w:val="both"/>
      </w:pPr>
      <w:r>
        <w:tab/>
        <w:t>Iz navedene odredbe proizlazi da su tražbine s osnova bruto plaće tražbine zaposlenika i prijašnjih zaposlenika stečajnog dužnika, pa je tražbina s tog osnova opravdano priznata zaposleniku te osporena Republici Hrvatskoj, radi čega je Republika Hrvatska upućena pokrenuti parnicu sukladno odredbi čl. 266. st. 1. i čl. 267. st. 1. SZ-a.</w:t>
      </w:r>
    </w:p>
    <w:p w:rsidRDefault="00B353A7" w:rsidP="00B353A7" w:rsidR="00B353A7">
      <w:pPr>
        <w:jc w:val="both"/>
        <w:rPr>
          <w:color w:val="00B050"/>
        </w:rPr>
      </w:pPr>
    </w:p>
    <w:p w:rsidRDefault="00017CD4" w:rsidP="00B353A7" w:rsidR="00017CD4" w:rsidRPr="00B353A7">
      <w:pPr>
        <w:jc w:val="both"/>
        <w:rPr>
          <w:color w:val="00B050"/>
        </w:rPr>
      </w:pPr>
    </w:p>
    <w:p w:rsidRDefault="00B353A7" w:rsidP="00B353A7" w:rsidR="00B353A7" w:rsidRPr="00B353A7">
      <w:pPr>
        <w:ind w:firstLine="708"/>
        <w:jc w:val="center"/>
      </w:pPr>
      <w:r w:rsidRPr="00B353A7">
        <w:t xml:space="preserve">U Pazinu </w:t>
      </w:r>
      <w:r>
        <w:t>14</w:t>
      </w:r>
      <w:r w:rsidRPr="00B353A7">
        <w:t>. studenog 2016.</w:t>
      </w:r>
    </w:p>
    <w:p w:rsidRDefault="00B353A7" w:rsidP="00B353A7" w:rsidR="00B353A7">
      <w:pPr>
        <w:ind w:firstLine="708"/>
        <w:jc w:val="center"/>
      </w:pPr>
    </w:p>
    <w:p w:rsidRDefault="00B353A7" w:rsidP="00B353A7" w:rsidR="00B353A7" w:rsidRPr="00B353A7">
      <w:pPr>
        <w:ind w:firstLine="708"/>
        <w:jc w:val="center"/>
      </w:pPr>
    </w:p>
    <w:p w:rsidRDefault="00B353A7" w:rsidP="00B353A7" w:rsidR="00B353A7" w:rsidRPr="00B353A7">
      <w:pPr>
        <w:ind w:firstLine="708" w:left="5664"/>
        <w:jc w:val="center"/>
      </w:pPr>
      <w:r w:rsidRPr="00B353A7">
        <w:t>Stečajni sudac</w:t>
      </w:r>
    </w:p>
    <w:p w:rsidRDefault="00B353A7" w:rsidP="00B353A7" w:rsidR="00B353A7" w:rsidRPr="00B353A7">
      <w:pPr>
        <w:ind w:firstLine="708" w:left="4956"/>
        <w:jc w:val="center"/>
      </w:pPr>
      <w:r w:rsidRPr="00B353A7">
        <w:t xml:space="preserve">           Adrijana Labinjan Skok, v.r.</w:t>
      </w:r>
    </w:p>
    <w:p w:rsidRDefault="00B353A7" w:rsidP="00B353A7" w:rsidR="00B353A7">
      <w:pPr>
        <w:jc w:val="both"/>
      </w:pPr>
    </w:p>
    <w:p w:rsidRDefault="00B353A7" w:rsidP="00B353A7" w:rsidR="00B353A7">
      <w:pPr>
        <w:jc w:val="both"/>
      </w:pPr>
    </w:p>
    <w:p w:rsidRDefault="00B353A7" w:rsidP="00B353A7" w:rsidR="00B353A7" w:rsidRPr="00B353A7">
      <w:pPr>
        <w:jc w:val="both"/>
      </w:pPr>
    </w:p>
    <w:p w:rsidRDefault="00B353A7" w:rsidP="00B353A7" w:rsidR="00B353A7" w:rsidRPr="00B353A7">
      <w:pPr>
        <w:jc w:val="both"/>
      </w:pPr>
      <w:r w:rsidRPr="00B353A7">
        <w:t>UPUTA O PRAVNOM LIJEKU:</w:t>
      </w:r>
    </w:p>
    <w:p w:rsidRDefault="00B353A7" w:rsidP="00B353A7" w:rsidR="00B353A7" w:rsidRPr="00B353A7">
      <w:pPr>
        <w:ind w:firstLine="708"/>
        <w:jc w:val="both"/>
      </w:pPr>
      <w:r w:rsidRPr="00B353A7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B353A7" w:rsidP="00B353A7" w:rsidR="00B353A7" w:rsidRPr="00B353A7">
      <w:pPr>
        <w:ind w:left="7080"/>
        <w:jc w:val="both"/>
      </w:pPr>
    </w:p>
    <w:p w:rsidRDefault="00B353A7" w:rsidP="00B353A7" w:rsidR="00B353A7" w:rsidRPr="00B353A7">
      <w:r w:rsidRPr="00B353A7">
        <w:t xml:space="preserve">DNA:  </w:t>
      </w:r>
    </w:p>
    <w:p w:rsidRDefault="00B353A7" w:rsidP="00B353A7" w:rsidR="00B353A7">
      <w:pPr>
        <w:jc w:val="both"/>
      </w:pPr>
      <w:r w:rsidRPr="00B353A7">
        <w:t>- e-oglasna ploča suda 8 dana (čl. 265. st. 2. SZ-a)</w:t>
      </w:r>
    </w:p>
    <w:p w:rsidRDefault="00017CD4" w:rsidP="00017CD4" w:rsidR="00500701" w:rsidRPr="00B353A7">
      <w:pPr>
        <w:jc w:val="both"/>
      </w:pPr>
      <w:r>
        <w:t>- Republika Hrvatska po ŽDO Pula</w:t>
      </w:r>
    </w:p>
    <w:sectPr w:rsidSect="00B353A7" w:rsidR="00500701" w:rsidRPr="00B353A7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1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53A7" w:rsidP="00B353A7" w:rsidR="00B353A7">
      <w:r>
        <w:separator/>
      </w:r>
    </w:p>
  </w:endnote>
  <w:endnote w:id="0" w:type="continuationSeparator">
    <w:p w:rsidRDefault="00B353A7" w:rsidP="00B353A7" w:rsidR="00B353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53A7" w:rsidP="00B353A7" w:rsidR="00B353A7">
      <w:r>
        <w:separator/>
      </w:r>
    </w:p>
  </w:footnote>
  <w:footnote w:id="0" w:type="continuationSeparator">
    <w:p w:rsidRDefault="00B353A7" w:rsidP="00B353A7" w:rsidR="00B353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53A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0331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53A7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6033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353A7" w:rsidP="00BC7372" w:rsidR="00BC7372">
    <w:pPr>
      <w:pStyle w:val="Zaglavlje"/>
    </w:pPr>
    <w:r>
      <w:tab/>
    </w:r>
    <w:r>
      <w:tab/>
    </w:r>
    <w:r w:rsidRPr="00B353A7">
      <w:t>Posl.br.: 2 St-835/16-</w:t>
    </w:r>
    <w:r w:rsidR="007946B8">
      <w:t>29</w:t>
    </w:r>
  </w:p>
  <w:p w:rsidRDefault="00660331" w:rsidP="00E84C66" w:rsidR="00E84C66">
    <w:pPr>
      <w:pStyle w:val="Zaglavlje"/>
    </w:pPr>
  </w:p>
  <w:p w:rsidRDefault="00660331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53A7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53A7"/>
    <w:rsid w:val="00017CD4"/>
    <w:rsid w:val="0004792A"/>
    <w:rsid w:val="00554328"/>
    <w:rsid w:val="00660331"/>
    <w:rsid w:val="007946B8"/>
    <w:rsid w:val="00872B1B"/>
    <w:rsid w:val="00985388"/>
    <w:rsid w:val="00B353A7"/>
    <w:rsid w:val="00BA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53A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353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353A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53A7"/>
  </w:style>
  <w:style w:customStyle="true" w:styleId="Sadrajitablice" w:type="paragraph">
    <w:name w:val="Sadržaji tablice"/>
    <w:basedOn w:val="Normal"/>
    <w:rsid w:val="00B353A7"/>
    <w:pPr>
      <w:suppressAutoHyphens/>
      <w:spacing w:lineRule="auto" w:line="276" w:after="200"/>
    </w:pPr>
    <w:rPr>
      <w:rFonts w:cstheme="minorBidi" w:eastAsiaTheme="minorHAnsi" w:hAnsiTheme="minorHAnsi" w:asci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53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53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353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53A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03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3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3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3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3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53A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353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353A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53A7"/>
  </w:style>
  <w:style w:customStyle="1" w:styleId="Sadrajitablice" w:type="paragraph">
    <w:name w:val="Sadržaji tablice"/>
    <w:basedOn w:val="Normal"/>
    <w:rsid w:val="00B353A7"/>
    <w:pPr>
      <w:suppressAutoHyphens/>
      <w:spacing w:after="200" w:line="276" w:lineRule="auto"/>
    </w:pPr>
    <w:rPr>
      <w:rFonts w:asciiTheme="minorHAnsi" w:cstheme="minorBidi" w:eastAsiaTheme="minorHAnsi" w:hAns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53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53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353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53A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03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3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3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3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3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je u ref. - 18.10.16.</izvorni_sadrzaj>
    <derivirana_varijabla naziv="DomainObject.Predmet.PrimjedbaSuca_1">spis je u ref. - 18.10.16.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HABITATIO d.o.o. BUJE</izvorni_sadrzaj>
    <derivirana_varijabla naziv="DomainObject.Predmet.ProtustrankaFormated_1">  HABITATIO d.o.o. BUJE</derivirana_varijabla>
  </DomainObject.Predmet.ProtustrankaFormated>
  <DomainObject.Predmet.ProtustrankaFormatedOIB>
    <izvorni_sadrzaj>  HABITATIO d.o.o. BUJE, OIB 32869125668</izvorni_sadrzaj>
    <derivirana_varijabla naziv="DomainObject.Predmet.ProtustrankaFormatedOIB_1">  HABITATIO d.o.o. BUJE, OIB 32869125668</derivirana_varijabla>
  </DomainObject.Predmet.ProtustrankaFormatedOIB>
  <DomainObject.Predmet.ProtustrankaFormatedWithAdress>
    <izvorni_sadrzaj> HABITATIO d.o.o. BUJE, Istarska 4, 52460 Buje</izvorni_sadrzaj>
    <derivirana_varijabla naziv="DomainObject.Predmet.ProtustrankaFormatedWithAdress_1"> HABITATIO d.o.o. BUJE, Istarska 4, 52460 Buje</derivirana_varijabla>
  </DomainObject.Predmet.ProtustrankaFormatedWithAdress>
  <DomainObject.Predmet.ProtustrankaFormatedWithAdressOIB>
    <izvorni_sadrzaj> HABITATIO d.o.o. BUJE, OIB 32869125668, Istarska 4, 52460 Buje</izvorni_sadrzaj>
    <derivirana_varijabla naziv="DomainObject.Predmet.ProtustrankaFormatedWithAdressOIB_1"> HABITATIO d.o.o. BUJE, OIB 32869125668, Istarska 4, 52460 Buje</derivirana_varijabla>
  </DomainObject.Predmet.ProtustrankaFormatedWithAdressOIB>
  <DomainObject.Predmet.ProtustrankaWithAdress>
    <izvorni_sadrzaj>HABITATIO d.o.o. BUJE Istarska 4, 52460 Buje</izvorni_sadrzaj>
    <derivirana_varijabla naziv="DomainObject.Predmet.ProtustrankaWithAdress_1">HABITATIO d.o.o. BUJE Istarska 4, 52460 Buje</derivirana_varijabla>
  </DomainObject.Predmet.ProtustrankaWithAdress>
  <DomainObject.Predmet.ProtustrankaWithAdressOIB>
    <izvorni_sadrzaj>HABITATIO d.o.o. BUJE, OIB 32869125668, Istarska 4, 52460 Buje</izvorni_sadrzaj>
    <derivirana_varijabla naziv="DomainObject.Predmet.ProtustrankaWithAdressOIB_1">HABITATIO d.o.o. BUJE, OIB 32869125668, Istarska 4, 52460 Buje</derivirana_varijabla>
  </DomainObject.Predmet.ProtustrankaWithAdressOIB>
  <DomainObject.Predmet.ProtustrankaNazivFormated>
    <izvorni_sadrzaj>HABITATIO d.o.o. BUJE</izvorni_sadrzaj>
    <derivirana_varijabla naziv="DomainObject.Predmet.ProtustrankaNazivFormated_1">HABITATIO d.o.o. BUJE</derivirana_varijabla>
  </DomainObject.Predmet.ProtustrankaNazivFormated>
  <DomainObject.Predmet.ProtustrankaNazivFormatedOIB>
    <izvorni_sadrzaj>HABITATIO d.o.o. BUJE, OIB 32869125668</izvorni_sadrzaj>
    <derivirana_varijabla naziv="DomainObject.Predmet.ProtustrankaNazivFormatedOIB_1">HABITATIO d.o.o. BUJE, OIB 32869125668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461105.38</izvorni_sadrzaj>
    <derivirana_varijabla naziv="DomainObject.Predmet.TrenutnaVrijednost_1">461105.38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HABITATIO d.o.o. BUJE</item>
    </izvorni_sadrzaj>
    <derivirana_varijabla naziv="DomainObject.Predmet.ProtuStrankaListFormated_1">
      <item>HABITATIO d.o.o. BUJE</item>
    </derivirana_varijabla>
  </DomainObject.Predmet.ProtuStrankaListFormated>
  <DomainObject.Predmet.ProtuStrankaListFormatedOIB>
    <izvorni_sadrzaj>
      <item>HABITATIO d.o.o. BUJE, OIB 32869125668</item>
    </izvorni_sadrzaj>
    <derivirana_varijabla naziv="DomainObject.Predmet.ProtuStrankaListFormatedOIB_1">
      <item>HABITATIO d.o.o. BUJE, OIB 32869125668</item>
    </derivirana_varijabla>
  </DomainObject.Predmet.ProtuStrankaListFormatedOIB>
  <DomainObject.Predmet.ProtuStrankaListFormatedWithAdress>
    <izvorni_sadrzaj>
      <item>HABITATIO d.o.o. BUJE, Istarska 4, 52460 Buje</item>
    </izvorni_sadrzaj>
    <derivirana_varijabla naziv="DomainObject.Predmet.ProtuStrankaListFormatedWithAdress_1">
      <item>HABITATIO d.o.o. BUJE, Istarska 4, 52460 Buje</item>
    </derivirana_varijabla>
  </DomainObject.Predmet.ProtuStrankaListFormatedWithAdress>
  <DomainObject.Predmet.ProtuStrankaListFormatedWithAdressOIB>
    <izvorni_sadrzaj>
      <item>HABITATIO d.o.o. BUJE, OIB 32869125668, Istarska 4, 52460 Buje</item>
    </izvorni_sadrzaj>
    <derivirana_varijabla naziv="DomainObject.Predmet.ProtuStrankaListFormatedWithAdressOIB_1">
      <item>HABITATIO d.o.o. BUJE, OIB 32869125668, Istarska 4, 52460 Buje</item>
    </derivirana_varijabla>
  </DomainObject.Predmet.ProtuStrankaListFormatedWithAdressOIB>
  <DomainObject.Predmet.ProtuStrankaListNazivFormated>
    <izvorni_sadrzaj>
      <item>HABITATIO d.o.o. BUJE</item>
    </izvorni_sadrzaj>
    <derivirana_varijabla naziv="DomainObject.Predmet.ProtuStrankaListNazivFormated_1">
      <item>HABITATIO d.o.o. BUJE</item>
    </derivirana_varijabla>
  </DomainObject.Predmet.ProtuStrankaListNazivFormated>
  <DomainObject.Predmet.ProtuStrankaListNazivFormatedOIB>
    <izvorni_sadrzaj>
      <item>HABITATIO d.o.o. BUJE, OIB 32869125668</item>
    </izvorni_sadrzaj>
    <derivirana_varijabla naziv="DomainObject.Predmet.ProtuStrankaListNazivFormatedOIB_1">
      <item>HABITATIO d.o.o. BUJE, OIB 32869125668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HABITATIO d.o.o. BUJE</izvorni_sadrzaj>
    <derivirana_varijabla naziv="DomainObject.Predmet.ProtustrankaIDrugi_1">HABITATIO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HABITATIO d.o.o. BUJE, OIB 32869125668, Istarska 4, 52460 Buje</izvorni_sadrzaj>
    <derivirana_varijabla naziv="DomainObject.Predmet.ProtustrankaIDrugiAdressOIB_1">HABITATIO d.o.o. BUJE, OIB 32869125668, Istarska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HABITATIO d.o.o. BUJE</item>
    </izvorni_sadrzaj>
    <derivirana_varijabla naziv="DomainObject.Predmet.SudioniciListNaziv_1">
      <item>FINANCIJSKA AGENCIJA, RC RIJEKA, PODRUŽNICA PULA, PULA</item>
      <item>HABITATIO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HABITATIO d.o.o. BUJE, OIB 32869125668, Istarska 4,52460 Buje</item>
    </izvorni_sadrzaj>
    <derivirana_varijabla naziv="DomainObject.Predmet.SudioniciListAdressOIB_1">
      <item>FINANCIJSKA AGENCIJA, RC RIJEKA, PODRUŽNICA PULA, PULA, OIB 85821130368, Giardini 5,52100 Pula</item>
      <item>HABITATIO d.o.o. BUJE, OIB 32869125668, Istarska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32869125668</item>
    </izvorni_sadrzaj>
    <derivirana_varijabla naziv="DomainObject.Predmet.SudioniciListNazivOIB_1">
      <item>, OIB 85821130368</item>
      <item>, OIB 32869125668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3526</properties:Characters>
  <properties:Lines>93</properties:Lines>
  <properties:Paragraphs>37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2016-11-14T07:30:00Z</dcterms:created>
  <dc:creator>Jasmina Matika</dc:creator>
  <cp:lastModifiedBy>Jasmina Matika</cp:lastModifiedBy>
  <dcterms:modified xmlns:xsi="http://www.w3.org/2001/XMLSchema-instance" xsi:type="dcterms:W3CDTF">2016-11-14T12:56:00Z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