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ab2c8" w14:paraId="5fab2c8" w:rsidRDefault="00F03BDB" w:rsidP="005D7BF8" w:rsidR="00F03BDB"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03BDB" w:rsidP="005D7BF8" w:rsidR="00F03BD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F03BDB" w:rsidP="005D7BF8" w:rsidR="00F03BD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F03BDB" w:rsidP="005D7BF8" w:rsidR="00F03BDB"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F03BDB" w:rsidR="00F03BDB"/>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BE52D4" w:rsidRPr="00BE52D4">
        <w:rPr>
          <w:b/>
        </w:rPr>
        <w:t>G &amp; U društvo s ograničenom odgovornošću za ugostiteljstvo i turizam, turistička agencija, Kraljevica, Strossmayerova 29, OIB 73056330454</w:t>
      </w:r>
      <w:r w:rsidR="0047559B">
        <w:rPr>
          <w:b/>
        </w:rPr>
        <w:t xml:space="preserve">, </w:t>
      </w:r>
      <w:r w:rsidR="007F30F2" w:rsidRPr="007F30F2">
        <w:rPr>
          <w:rFonts w:cs="Arial"/>
        </w:rPr>
        <w:t xml:space="preserve">dana </w:t>
      </w:r>
      <w:r w:rsidR="00BE52D4">
        <w:rPr>
          <w:rFonts w:cs="Arial"/>
        </w:rPr>
        <w:t>02. veljače</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E52D4" w:rsidRPr="00BE52D4">
        <w:rPr>
          <w:b/>
        </w:rPr>
        <w:t>G &amp; U društvo s ograničenom odgovornošću za ugostiteljstvo i turizam, turistička agencija, Kraljevica, Strossmayerova 29, OIB 73056330454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BE52D4">
        <w:t>JURI SKORUP, Mali Dol, Mali Dol 90, OIB 32607556214</w:t>
      </w:r>
      <w:r w:rsidR="00853328">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pStyle w:val="Odlomakpopisa"/>
      </w:pPr>
    </w:p>
    <w:p w:rsidRDefault="00962712" w:rsidP="00962712" w:rsidR="00962712">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BE52D4" w:rsidP="00BF24A6" w:rsidR="00BF24A6" w:rsidRPr="00BF24A6">
      <w:pPr>
        <w:jc w:val="center"/>
        <w:rPr>
          <w:b/>
          <w:bCs/>
        </w:rPr>
      </w:pPr>
      <w:r>
        <w:rPr>
          <w:b/>
          <w:bCs/>
        </w:rPr>
        <w:t>28</w:t>
      </w:r>
      <w:r w:rsidR="008B4383">
        <w:rPr>
          <w:b/>
          <w:bCs/>
        </w:rPr>
        <w:t xml:space="preserve">. </w:t>
      </w:r>
      <w:r>
        <w:rPr>
          <w:b/>
          <w:bCs/>
        </w:rPr>
        <w:t>travnja</w:t>
      </w:r>
      <w:r w:rsidR="00BF24A6" w:rsidRPr="00BF24A6">
        <w:rPr>
          <w:b/>
          <w:bCs/>
        </w:rPr>
        <w:t xml:space="preserve"> 201</w:t>
      </w:r>
      <w:r w:rsidR="002267F1">
        <w:rPr>
          <w:b/>
          <w:bCs/>
        </w:rPr>
        <w:t>7</w:t>
      </w:r>
      <w:r w:rsidR="00367E18">
        <w:rPr>
          <w:b/>
          <w:bCs/>
        </w:rPr>
        <w:t xml:space="preserve">. godine u </w:t>
      </w:r>
      <w:r w:rsidR="00656277">
        <w:rPr>
          <w:b/>
          <w:bCs/>
        </w:rPr>
        <w:t>10</w:t>
      </w:r>
      <w:r w:rsidR="00BF24A6" w:rsidRPr="00BF24A6">
        <w:rPr>
          <w:b/>
          <w:bCs/>
        </w:rPr>
        <w:t>:</w:t>
      </w:r>
      <w:r>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4827D7">
        <w:t xml:space="preserve">10. </w:t>
      </w:r>
      <w:r w:rsidR="00BE52D4">
        <w:t>siječnja</w:t>
      </w:r>
      <w:r w:rsidR="004827D7">
        <w:t xml:space="preserve"> </w:t>
      </w:r>
      <w:r w:rsidR="00727D2D">
        <w:t>201</w:t>
      </w:r>
      <w:r w:rsidR="00BE52D4">
        <w:t>7</w:t>
      </w:r>
      <w:r w:rsidR="00727D2D">
        <w:t xml:space="preserve">. godine prijedlog za otvaranje stečajnog postupka nad dužnikom </w:t>
      </w:r>
      <w:r w:rsidR="00BE52D4" w:rsidRPr="00BE52D4">
        <w:rPr>
          <w:b/>
        </w:rPr>
        <w:t>G &amp; U društvo s ograničenom odgovornošću za ugostiteljstvo i turizam, turistička agencija, Kraljevica, Strossmayerova 29, OIB 73056330454</w:t>
      </w:r>
      <w:r w:rsidR="00F01D9E" w:rsidRPr="00F01D9E">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E52D4">
        <w:t>29. prosinca</w:t>
      </w:r>
      <w:r w:rsidR="004827D7">
        <w:t xml:space="preserve"> 2016</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BE52D4">
        <w:t>26.530,76</w:t>
      </w:r>
      <w:r w:rsidR="00853328">
        <w:t xml:space="preserve"> </w:t>
      </w:r>
      <w:r>
        <w:t xml:space="preserve">kn u koji iznos je uračunata i kamata i naknada Financijske agencije za provedbe ovrhe, da dužnik ima </w:t>
      </w:r>
      <w:r w:rsidR="00BE52D4">
        <w:t>dva</w:t>
      </w:r>
      <w:r>
        <w:t xml:space="preserve"> zaposlen</w:t>
      </w:r>
      <w:r w:rsidR="000E125D">
        <w:t xml:space="preserve">ika, </w:t>
      </w:r>
      <w:r w:rsidR="00C965DC" w:rsidRPr="00C965DC">
        <w:t xml:space="preserve">te dostavila potvrdu o neizvršenim osnovama za plaćanje iz koje proizlazi da dužnik na dan </w:t>
      </w:r>
      <w:r w:rsidR="00BE52D4">
        <w:t>25. siječnja 2017</w:t>
      </w:r>
      <w:r w:rsidR="00C965DC" w:rsidRPr="00C965DC">
        <w:t xml:space="preserve">. godine ima evidentirane neizvršene osnove za plaćanje u neprekinutom razdoblju od </w:t>
      </w:r>
      <w:r w:rsidR="00BE52D4">
        <w:t>146</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E52D4">
        <w:rPr>
          <w:b/>
        </w:rPr>
        <w:t>02. veljače</w:t>
      </w:r>
      <w:r w:rsidR="009C6032">
        <w:rPr>
          <w:b/>
        </w:rPr>
        <w:t xml:space="preserve">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A87D62" w:rsidR="00A87D62">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A87D62">
        <w:t xml:space="preserve"> </w:t>
      </w:r>
    </w:p>
    <w:p w:rsidRDefault="00CE61F5" w:rsidP="00CE61F5" w:rsidR="002F7B03">
      <w:pPr>
        <w:ind w:firstLine="708" w:left="1416"/>
        <w:jc w:val="right"/>
      </w:pPr>
      <w:r>
        <w:t xml:space="preserve"> </w:t>
      </w:r>
    </w:p>
    <w:p w:rsidRDefault="005A48B0" w:rsidP="00DC79AE" w:rsidR="001B269F" w:rsidRPr="00016072">
      <w:pPr>
        <w:ind w:firstLine="708" w:left="1416"/>
        <w:jc w:val="right"/>
        <w:rPr>
          <w:b/>
        </w:rPr>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E52D4">
        <w:rPr>
          <w:sz w:val="20"/>
          <w:szCs w:val="20"/>
        </w:rPr>
        <w:t>Juri Skorup</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E52D4">
        <w:rPr>
          <w:sz w:val="20"/>
          <w:szCs w:val="20"/>
        </w:rPr>
        <w:t>02.02</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3BDB">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E52D4">
      <w:t>15/2017-4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BDB"/>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F03BDB"/>
    <w:rPr>
      <w:color w:val="808080"/>
      <w:bdr w:space="0" w:sz="0" w:color="auto" w:val="none"/>
      <w:shd w:fill="auto" w:color="auto" w:val="clear"/>
    </w:rPr>
  </w:style>
  <w:style w:customStyle="true" w:styleId="eSPISCCParagraphDefaultFont" w:type="character">
    <w:name w:val="eSPIS_CC_Paragraph Default Font"/>
    <w:basedOn w:val="Zadanifontodlomka"/>
    <w:rsid w:val="00F03B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3BDB"/>
    <w:rPr>
      <w:bdr w:space="0" w:sz="0" w:color="auto" w:val="none"/>
      <w:shd w:fill="FFFFCC" w:color="auto" w:val="clear"/>
      <w:lang w:val="hr-HR"/>
    </w:rPr>
  </w:style>
  <w:style w:customStyle="true" w:styleId="PozadinaSvijetloCrvena" w:type="character">
    <w:name w:val="Pozadina_SvijetloCrvena"/>
    <w:basedOn w:val="eSPISCCParagraphDefaultFont"/>
    <w:rsid w:val="00F03B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3BD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03BDB"/>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F03BDB"/>
    <w:rPr>
      <w:color w:val="808080"/>
      <w:bdr w:color="auto" w:space="0" w:sz="0" w:val="none"/>
      <w:shd w:color="auto" w:fill="auto" w:val="clear"/>
    </w:rPr>
  </w:style>
  <w:style w:customStyle="1" w:styleId="eSPISCCParagraphDefaultFont" w:type="character">
    <w:name w:val="eSPIS_CC_Paragraph Default Font"/>
    <w:basedOn w:val="Zadanifontodlomka"/>
    <w:rsid w:val="00F03B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3BDB"/>
    <w:rPr>
      <w:bdr w:color="auto" w:space="0" w:sz="0" w:val="none"/>
      <w:shd w:color="auto" w:fill="FFFFCC" w:val="clear"/>
      <w:lang w:val="hr-HR"/>
    </w:rPr>
  </w:style>
  <w:style w:customStyle="1" w:styleId="PozadinaSvijetloCrvena" w:type="character">
    <w:name w:val="Pozadina_SvijetloCrvena"/>
    <w:basedOn w:val="eSPISCCParagraphDefaultFont"/>
    <w:rsid w:val="00F03B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3BDB"/>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03BDB"/>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&amp; U d.o.o.</izvorni_sadrzaj>
    <derivirana_varijabla naziv="DomainObject.Predmet.ProtustrankaFormated_1">  G &amp; U d.o.o.</derivirana_varijabla>
  </DomainObject.Predmet.ProtustrankaFormated>
  <DomainObject.Predmet.ProtustrankaFormatedOIB>
    <izvorni_sadrzaj>  G &amp; U d.o.o., OIB 73056330454</izvorni_sadrzaj>
    <derivirana_varijabla naziv="DomainObject.Predmet.ProtustrankaFormatedOIB_1">  G &amp; U d.o.o., OIB 73056330454</derivirana_varijabla>
  </DomainObject.Predmet.ProtustrankaFormatedOIB>
  <DomainObject.Predmet.ProtustrankaFormatedWithAdress>
    <izvorni_sadrzaj> G &amp; U d.o.o., Strossmayerova 29, 51262 Kraljevica</izvorni_sadrzaj>
    <derivirana_varijabla naziv="DomainObject.Predmet.ProtustrankaFormatedWithAdress_1"> G &amp; U d.o.o., Strossmayerova 29, 51262 Kraljevica</derivirana_varijabla>
  </DomainObject.Predmet.ProtustrankaFormatedWithAdress>
  <DomainObject.Predmet.ProtustrankaFormatedWithAdressOIB>
    <izvorni_sadrzaj> G &amp; U d.o.o., OIB 73056330454, Strossmayerova 29, 51262 Kraljevica</izvorni_sadrzaj>
    <derivirana_varijabla naziv="DomainObject.Predmet.ProtustrankaFormatedWithAdressOIB_1"> G &amp; U d.o.o., OIB 73056330454, Strossmayerova 29, 51262 Kraljevica</derivirana_varijabla>
  </DomainObject.Predmet.ProtustrankaFormatedWithAdressOIB>
  <DomainObject.Predmet.ProtustrankaWithAdress>
    <izvorni_sadrzaj>G &amp; U d.o.o. Strossmayerova 29, 51262 Kraljevica</izvorni_sadrzaj>
    <derivirana_varijabla naziv="DomainObject.Predmet.ProtustrankaWithAdress_1">G &amp; U d.o.o. Strossmayerova 29, 51262 Kraljevica</derivirana_varijabla>
  </DomainObject.Predmet.ProtustrankaWithAdress>
  <DomainObject.Predmet.ProtustrankaWithAdressOIB>
    <izvorni_sadrzaj>G &amp; U d.o.o., OIB 73056330454, Strossmayerova 29, 51262 Kraljevica</izvorni_sadrzaj>
    <derivirana_varijabla naziv="DomainObject.Predmet.ProtustrankaWithAdressOIB_1">G &amp; U d.o.o., OIB 73056330454, Strossmayerova 29, 51262 Kraljevica</derivirana_varijabla>
  </DomainObject.Predmet.ProtustrankaWithAdressOIB>
  <DomainObject.Predmet.ProtustrankaNazivFormated>
    <izvorni_sadrzaj>G &amp; U d.o.o.</izvorni_sadrzaj>
    <derivirana_varijabla naziv="DomainObject.Predmet.ProtustrankaNazivFormated_1">G &amp; U d.o.o.</derivirana_varijabla>
  </DomainObject.Predmet.ProtustrankaNazivFormated>
  <DomainObject.Predmet.ProtustrankaNazivFormatedOIB>
    <izvorni_sadrzaj>G &amp; U d.o.o., OIB 73056330454</izvorni_sadrzaj>
    <derivirana_varijabla naziv="DomainObject.Predmet.ProtustrankaNazivFormatedOIB_1">G &amp; U d.o.o., OIB 73056330454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&amp; U d.o.o.</item>
    </izvorni_sadrzaj>
    <derivirana_varijabla naziv="DomainObject.Predmet.ProtuStrankaListFormated_1">
      <item>G &amp; U d.o.o.</item>
    </derivirana_varijabla>
  </DomainObject.Predmet.ProtuStrankaListFormated>
  <DomainObject.Predmet.ProtuStrankaListFormatedOIB>
    <izvorni_sadrzaj>
      <item>G &amp; U d.o.o., OIB 73056330454</item>
    </izvorni_sadrzaj>
    <derivirana_varijabla naziv="DomainObject.Predmet.ProtuStrankaListFormatedOIB_1">
      <item>G &amp; U d.o.o., OIB 73056330454</item>
    </derivirana_varijabla>
  </DomainObject.Predmet.ProtuStrankaListFormatedOIB>
  <DomainObject.Predmet.ProtuStrankaListFormatedWithAdress>
    <izvorni_sadrzaj>
      <item>G &amp; U d.o.o., Strossmayerova 29, 51262 Kraljevica</item>
    </izvorni_sadrzaj>
    <derivirana_varijabla naziv="DomainObject.Predmet.ProtuStrankaListFormatedWithAdress_1">
      <item>G &amp; U d.o.o., Strossmayerova 29, 51262 Kraljevica</item>
    </derivirana_varijabla>
  </DomainObject.Predmet.ProtuStrankaListFormatedWithAdress>
  <DomainObject.Predmet.ProtuStrankaListFormatedWithAdressOIB>
    <izvorni_sadrzaj>
      <item>G &amp; U d.o.o., OIB 73056330454, Strossmayerova 29, 51262 Kraljevica</item>
    </izvorni_sadrzaj>
    <derivirana_varijabla naziv="DomainObject.Predmet.ProtuStrankaListFormatedWithAdressOIB_1">
      <item>G &amp; U d.o.o., OIB 73056330454, Strossmayerova 29, 51262 Kraljevica</item>
    </derivirana_varijabla>
  </DomainObject.Predmet.ProtuStrankaListFormatedWithAdressOIB>
  <DomainObject.Predmet.ProtuStrankaListNazivFormated>
    <izvorni_sadrzaj>
      <item>G &amp; U d.o.o.</item>
    </izvorni_sadrzaj>
    <derivirana_varijabla naziv="DomainObject.Predmet.ProtuStrankaListNazivFormated_1">
      <item>G &amp; U d.o.o.</item>
    </derivirana_varijabla>
  </DomainObject.Predmet.ProtuStrankaListNazivFormated>
  <DomainObject.Predmet.ProtuStrankaListNazivFormatedOIB>
    <izvorni_sadrzaj>
      <item>G &amp; U d.o.o., OIB 73056330454</item>
    </izvorni_sadrzaj>
    <derivirana_varijabla naziv="DomainObject.Predmet.ProtuStrankaListNazivFormatedOIB_1">
      <item>G &amp; U d.o.o., OIB 73056330454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&amp; U d.o.o.</izvorni_sadrzaj>
    <derivirana_varijabla naziv="DomainObject.Predmet.ProtustrankaIDrugi_1">G &amp; U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&amp; U d.o.o., OIB 73056330454, Strossmayerova 29, 51262 Kraljevica</izvorni_sadrzaj>
    <derivirana_varijabla naziv="DomainObject.Predmet.ProtustrankaIDrugiAdressOIB_1">G &amp; U d.o.o., OIB 73056330454, Strossmayerova 29,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&amp; U d.o.o.</item>
    </izvorni_sadrzaj>
    <derivirana_varijabla naziv="DomainObject.Predmet.SudioniciListNaziv_1">
      <item>FINA  Rijeka</item>
      <item>G &amp; U d.o.o.</item>
    </derivirana_varijabla>
  </DomainObject.Predmet.SudioniciListNaziv>
  <DomainObject.Predmet.SudioniciListAdressOIB>
    <izvorni_sadrzaj>
      <item>FINA  Rijeka, OIB 85821130368, Frana Kurelca 8,51000 Rijeka</item>
      <item>G &amp; U d.o.o., OIB 73056330454, Strossmayerova 29,51262 Kraljevica</item>
    </izvorni_sadrzaj>
    <derivirana_varijabla naziv="DomainObject.Predmet.SudioniciListAdressOIB_1">
      <item>FINA  Rijeka, OIB 85821130368, Frana Kurelca 8,51000 Rijeka</item>
      <item>G &amp; U d.o.o., OIB 73056330454, Strossmayerova 29,51262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73056330454</item>
    </izvorni_sadrzaj>
    <derivirana_varijabla naziv="DomainObject.Predmet.SudioniciListNazivOIB_1">
      <item>, OIB 85821130368</item>
      <item>, OIB 73056330454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031E71-B37E-45A2-B45D-4DD445D51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849</properties:Words>
  <properties:Characters>4564</properties:Characters>
  <properties:Lines>125</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2017-02-02T09:10:00Z</dcterms:created>
  <dc:creator>stecaj</dc:creator>
  <cp:lastModifiedBy>Jasna Radulović</cp:lastModifiedBy>
  <cp:lastPrinted>2017-01-13T09:25:00Z</cp:lastPrinted>
  <dcterms:modified xmlns:xsi="http://www.w3.org/2001/XMLSchema-instance" xsi:type="dcterms:W3CDTF">2017-02-02T09:13:00Z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