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e63b" w14:paraId="392e63b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Amruševa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A67E0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8531E4">
        <w:rPr>
          <w:sz w:val="24"/>
          <w:szCs w:val="24"/>
        </w:rPr>
        <w:t>6</w:t>
      </w:r>
      <w:r w:rsidR="000971F0">
        <w:rPr>
          <w:sz w:val="24"/>
          <w:szCs w:val="24"/>
        </w:rPr>
        <w:t>798</w:t>
      </w:r>
      <w:r w:rsidRPr="00363B59">
        <w:rPr>
          <w:sz w:val="24"/>
          <w:szCs w:val="24"/>
        </w:rPr>
        <w:t>/1</w:t>
      </w:r>
      <w:r w:rsidR="008531E4">
        <w:rPr>
          <w:sz w:val="24"/>
          <w:szCs w:val="24"/>
        </w:rPr>
        <w:t>6</w:t>
      </w:r>
      <w:r w:rsidR="0092581B">
        <w:rPr>
          <w:sz w:val="24"/>
          <w:szCs w:val="24"/>
        </w:rPr>
        <w:t>-22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A67E0A" w:rsidR="005C1297" w:rsidRPr="00363B59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0971F0" w:rsidRPr="000971F0">
        <w:rPr>
          <w:sz w:val="24"/>
          <w:szCs w:val="24"/>
        </w:rPr>
        <w:t>C5 Trade d.o.o. za trgovinu i usluge, u stečaju, Zagreb, Križna cesta 18, MBS:080141743, OIB:25874501441</w:t>
      </w:r>
      <w:r w:rsidR="00726A8D" w:rsidRPr="00726A8D">
        <w:rPr>
          <w:sz w:val="24"/>
          <w:szCs w:val="24"/>
        </w:rPr>
        <w:t xml:space="preserve">, </w:t>
      </w:r>
      <w:r w:rsidR="0092581B">
        <w:rPr>
          <w:sz w:val="24"/>
          <w:szCs w:val="24"/>
        </w:rPr>
        <w:t>14</w:t>
      </w:r>
      <w:r w:rsidR="00726A8D" w:rsidRPr="00726A8D">
        <w:rPr>
          <w:sz w:val="24"/>
          <w:szCs w:val="24"/>
        </w:rPr>
        <w:t xml:space="preserve">. </w:t>
      </w:r>
      <w:r w:rsidR="000971F0">
        <w:rPr>
          <w:sz w:val="24"/>
          <w:szCs w:val="24"/>
        </w:rPr>
        <w:t>prosinca</w:t>
      </w:r>
      <w:r w:rsidR="00726A8D" w:rsidRPr="00726A8D">
        <w:rPr>
          <w:sz w:val="24"/>
          <w:szCs w:val="24"/>
        </w:rPr>
        <w:t xml:space="preserve"> 201</w:t>
      </w:r>
      <w:r w:rsidR="002A6D94">
        <w:rPr>
          <w:sz w:val="24"/>
          <w:szCs w:val="24"/>
        </w:rPr>
        <w:t>7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8531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Skupština vjerovnika </w:t>
      </w:r>
      <w:r w:rsidR="00055C00">
        <w:rPr>
          <w:sz w:val="24"/>
          <w:szCs w:val="24"/>
        </w:rPr>
        <w:t>s dnevnim redom</w:t>
      </w:r>
      <w:r w:rsidR="00386FAE">
        <w:rPr>
          <w:sz w:val="24"/>
          <w:szCs w:val="24"/>
        </w:rPr>
        <w:t>: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1.  podnošenja </w:t>
      </w:r>
      <w:r w:rsidRPr="0033361E">
        <w:rPr>
          <w:sz w:val="24"/>
          <w:szCs w:val="24"/>
        </w:rPr>
        <w:t>izvješć</w:t>
      </w:r>
      <w:r>
        <w:rPr>
          <w:sz w:val="24"/>
          <w:szCs w:val="24"/>
        </w:rPr>
        <w:t>a</w:t>
      </w:r>
      <w:r w:rsidRPr="0033361E">
        <w:rPr>
          <w:sz w:val="24"/>
          <w:szCs w:val="24"/>
        </w:rPr>
        <w:t xml:space="preserve"> stečajne upraviteljice i  odobr</w:t>
      </w:r>
      <w:r>
        <w:rPr>
          <w:sz w:val="24"/>
          <w:szCs w:val="24"/>
        </w:rPr>
        <w:t>enja</w:t>
      </w:r>
      <w:r w:rsidRPr="0033361E">
        <w:rPr>
          <w:sz w:val="24"/>
          <w:szCs w:val="24"/>
        </w:rPr>
        <w:t xml:space="preserve"> do sada  poduzet</w:t>
      </w:r>
      <w:r>
        <w:rPr>
          <w:sz w:val="24"/>
          <w:szCs w:val="24"/>
        </w:rPr>
        <w:t xml:space="preserve">ih </w:t>
      </w:r>
      <w:r w:rsidRPr="0033361E">
        <w:rPr>
          <w:sz w:val="24"/>
          <w:szCs w:val="24"/>
        </w:rPr>
        <w:t xml:space="preserve"> radnj</w:t>
      </w:r>
      <w:r>
        <w:rPr>
          <w:sz w:val="24"/>
          <w:szCs w:val="24"/>
        </w:rPr>
        <w:t>i</w:t>
      </w:r>
      <w:r w:rsidRPr="0033361E">
        <w:rPr>
          <w:sz w:val="24"/>
          <w:szCs w:val="24"/>
        </w:rPr>
        <w:t xml:space="preserve">, 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2.  </w:t>
      </w:r>
      <w:r w:rsidRPr="0033361E">
        <w:rPr>
          <w:sz w:val="24"/>
          <w:szCs w:val="24"/>
        </w:rPr>
        <w:t>da</w:t>
      </w:r>
      <w:r>
        <w:rPr>
          <w:sz w:val="24"/>
          <w:szCs w:val="24"/>
        </w:rPr>
        <w:t>vanje</w:t>
      </w:r>
      <w:r w:rsidRPr="0033361E">
        <w:rPr>
          <w:sz w:val="24"/>
          <w:szCs w:val="24"/>
        </w:rPr>
        <w:t xml:space="preserve"> suglasnost</w:t>
      </w:r>
      <w:r>
        <w:rPr>
          <w:sz w:val="24"/>
          <w:szCs w:val="24"/>
        </w:rPr>
        <w:t>i</w:t>
      </w:r>
      <w:r w:rsidRPr="0033361E">
        <w:rPr>
          <w:sz w:val="24"/>
          <w:szCs w:val="24"/>
        </w:rPr>
        <w:t xml:space="preserve">  na odabir vještaka za procjenu nekretnina i </w:t>
      </w:r>
      <w:r>
        <w:rPr>
          <w:sz w:val="24"/>
          <w:szCs w:val="24"/>
        </w:rPr>
        <w:t xml:space="preserve">odobrenje </w:t>
      </w:r>
      <w:r w:rsidRPr="0033361E">
        <w:rPr>
          <w:sz w:val="24"/>
          <w:szCs w:val="24"/>
        </w:rPr>
        <w:t>plaćan</w:t>
      </w:r>
      <w:r>
        <w:rPr>
          <w:sz w:val="24"/>
          <w:szCs w:val="24"/>
        </w:rPr>
        <w:t>je</w:t>
      </w:r>
      <w:r w:rsidRPr="0033361E">
        <w:rPr>
          <w:sz w:val="24"/>
          <w:szCs w:val="24"/>
        </w:rPr>
        <w:t xml:space="preserve"> izvršene procjene po računu,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3. obavijest o </w:t>
      </w:r>
      <w:r w:rsidRPr="0033361E">
        <w:rPr>
          <w:sz w:val="24"/>
          <w:szCs w:val="24"/>
        </w:rPr>
        <w:t>procjen</w:t>
      </w:r>
      <w:r>
        <w:rPr>
          <w:sz w:val="24"/>
          <w:szCs w:val="24"/>
        </w:rPr>
        <w:t>i</w:t>
      </w:r>
      <w:r w:rsidRPr="0033361E">
        <w:rPr>
          <w:sz w:val="24"/>
          <w:szCs w:val="24"/>
        </w:rPr>
        <w:t xml:space="preserve"> nekretnina izrađena po s</w:t>
      </w:r>
      <w:r>
        <w:rPr>
          <w:sz w:val="24"/>
          <w:szCs w:val="24"/>
        </w:rPr>
        <w:t xml:space="preserve">udskom vještaku Eli Mihovilović </w:t>
      </w:r>
      <w:r w:rsidRPr="0033361E">
        <w:rPr>
          <w:sz w:val="24"/>
          <w:szCs w:val="24"/>
        </w:rPr>
        <w:t>Brkić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4. obavijest o </w:t>
      </w:r>
      <w:r w:rsidRPr="0033361E">
        <w:rPr>
          <w:sz w:val="24"/>
          <w:szCs w:val="24"/>
        </w:rPr>
        <w:t>doniranj</w:t>
      </w:r>
      <w:r>
        <w:rPr>
          <w:sz w:val="24"/>
          <w:szCs w:val="24"/>
        </w:rPr>
        <w:t>u</w:t>
      </w:r>
      <w:r w:rsidRPr="0033361E">
        <w:rPr>
          <w:sz w:val="24"/>
          <w:szCs w:val="24"/>
        </w:rPr>
        <w:t xml:space="preserve"> pokretnina –zaliha robe, jer se iste nisu mogle  unovčiti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 w:rsidRPr="0033361E">
        <w:rPr>
          <w:sz w:val="24"/>
          <w:szCs w:val="24"/>
        </w:rPr>
        <w:t xml:space="preserve"> sukladno odluci skupštine vjerovnika, te po dva puta objavljenoj prodaji nije bilo</w:t>
      </w:r>
      <w:r>
        <w:rPr>
          <w:sz w:val="24"/>
          <w:szCs w:val="24"/>
        </w:rPr>
        <w:t xml:space="preserve"> </w:t>
      </w:r>
      <w:r w:rsidRPr="0033361E">
        <w:rPr>
          <w:sz w:val="24"/>
          <w:szCs w:val="24"/>
        </w:rPr>
        <w:t xml:space="preserve">kupaca 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5. davanje </w:t>
      </w:r>
      <w:r w:rsidRPr="0033361E">
        <w:rPr>
          <w:sz w:val="24"/>
          <w:szCs w:val="24"/>
        </w:rPr>
        <w:t>odobr</w:t>
      </w:r>
      <w:r>
        <w:rPr>
          <w:sz w:val="24"/>
          <w:szCs w:val="24"/>
        </w:rPr>
        <w:t>enja za</w:t>
      </w:r>
      <w:r w:rsidRPr="0033361E">
        <w:rPr>
          <w:sz w:val="24"/>
          <w:szCs w:val="24"/>
        </w:rPr>
        <w:t xml:space="preserve"> uništenje zaliha robe kojima je istekao rok valjanosti,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6. Izbor </w:t>
      </w:r>
      <w:r w:rsidRPr="0033361E">
        <w:rPr>
          <w:sz w:val="24"/>
          <w:szCs w:val="24"/>
        </w:rPr>
        <w:t>vještaka za procjenu pokretnina – umjetnina a prema</w:t>
      </w:r>
      <w:r>
        <w:rPr>
          <w:sz w:val="24"/>
          <w:szCs w:val="24"/>
        </w:rPr>
        <w:t xml:space="preserve"> </w:t>
      </w:r>
      <w:r w:rsidRPr="0033361E">
        <w:rPr>
          <w:sz w:val="24"/>
          <w:szCs w:val="24"/>
        </w:rPr>
        <w:t xml:space="preserve"> priloženim ponudama 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7. Obavijest o </w:t>
      </w:r>
      <w:r w:rsidRPr="0033361E">
        <w:rPr>
          <w:sz w:val="24"/>
          <w:szCs w:val="24"/>
        </w:rPr>
        <w:t>stanj</w:t>
      </w:r>
      <w:r>
        <w:rPr>
          <w:sz w:val="24"/>
          <w:szCs w:val="24"/>
        </w:rPr>
        <w:t>u</w:t>
      </w:r>
      <w:r w:rsidRPr="0033361E">
        <w:rPr>
          <w:sz w:val="24"/>
          <w:szCs w:val="24"/>
        </w:rPr>
        <w:t xml:space="preserve"> i mogućnost unovčenja dionica MAGME  koje ne kotiraju na</w:t>
      </w:r>
      <w:r>
        <w:rPr>
          <w:sz w:val="24"/>
          <w:szCs w:val="24"/>
        </w:rPr>
        <w:t xml:space="preserve"> </w:t>
      </w:r>
      <w:r w:rsidRPr="0033361E">
        <w:rPr>
          <w:sz w:val="24"/>
          <w:szCs w:val="24"/>
        </w:rPr>
        <w:t>Burzi,  te način njihova unovčenja do zaključenja stečajnog postupka,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8. obavijest i </w:t>
      </w:r>
      <w:r w:rsidRPr="0033361E">
        <w:rPr>
          <w:sz w:val="24"/>
          <w:szCs w:val="24"/>
        </w:rPr>
        <w:t>suglasnost na odabir knjigovodstvenog servisa za vođenje</w:t>
      </w:r>
      <w:r>
        <w:rPr>
          <w:sz w:val="24"/>
          <w:szCs w:val="24"/>
        </w:rPr>
        <w:t xml:space="preserve"> </w:t>
      </w:r>
      <w:r w:rsidRPr="0033361E">
        <w:rPr>
          <w:sz w:val="24"/>
          <w:szCs w:val="24"/>
        </w:rPr>
        <w:t xml:space="preserve"> poslovnih knjiga stečajnog dužnika prema priloženim ponudama,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9.  Obavijest i </w:t>
      </w:r>
      <w:r w:rsidRPr="0033361E">
        <w:rPr>
          <w:sz w:val="24"/>
          <w:szCs w:val="24"/>
        </w:rPr>
        <w:t>da</w:t>
      </w:r>
      <w:r>
        <w:rPr>
          <w:sz w:val="24"/>
          <w:szCs w:val="24"/>
        </w:rPr>
        <w:t xml:space="preserve">vanje </w:t>
      </w:r>
      <w:r w:rsidRPr="0033361E">
        <w:rPr>
          <w:sz w:val="24"/>
          <w:szCs w:val="24"/>
        </w:rPr>
        <w:t>suglasnost</w:t>
      </w:r>
      <w:r>
        <w:rPr>
          <w:sz w:val="24"/>
          <w:szCs w:val="24"/>
        </w:rPr>
        <w:t>i</w:t>
      </w:r>
      <w:r w:rsidRPr="0033361E">
        <w:rPr>
          <w:sz w:val="24"/>
          <w:szCs w:val="24"/>
        </w:rPr>
        <w:t xml:space="preserve"> na nastavak najma sa dosadašnjim najmoprimcem,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10. Obavijest i davanje </w:t>
      </w:r>
      <w:r w:rsidRPr="0033361E">
        <w:rPr>
          <w:sz w:val="24"/>
          <w:szCs w:val="24"/>
        </w:rPr>
        <w:t>suglasnost</w:t>
      </w:r>
      <w:r>
        <w:rPr>
          <w:sz w:val="24"/>
          <w:szCs w:val="24"/>
        </w:rPr>
        <w:t>i</w:t>
      </w:r>
      <w:r w:rsidRPr="0033361E">
        <w:rPr>
          <w:sz w:val="24"/>
          <w:szCs w:val="24"/>
        </w:rPr>
        <w:t xml:space="preserve"> na najam prostora za uskladištenje umjetnina stečajnog dužnika na siguran način,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>11. davanje suglasnosti za</w:t>
      </w:r>
      <w:r w:rsidRPr="0033361E">
        <w:rPr>
          <w:sz w:val="24"/>
          <w:szCs w:val="24"/>
        </w:rPr>
        <w:t xml:space="preserve"> vođenje tri sudska postupka koji su  započeti prije otvaranja stečajnog postupka </w:t>
      </w:r>
      <w:r>
        <w:rPr>
          <w:sz w:val="24"/>
          <w:szCs w:val="24"/>
        </w:rPr>
        <w:t xml:space="preserve">i odobrenje </w:t>
      </w:r>
      <w:r w:rsidRPr="0033361E">
        <w:rPr>
          <w:sz w:val="24"/>
          <w:szCs w:val="24"/>
        </w:rPr>
        <w:t>angažman</w:t>
      </w:r>
      <w:r>
        <w:rPr>
          <w:sz w:val="24"/>
          <w:szCs w:val="24"/>
        </w:rPr>
        <w:t>a</w:t>
      </w:r>
      <w:r w:rsidRPr="0033361E">
        <w:rPr>
          <w:sz w:val="24"/>
          <w:szCs w:val="24"/>
        </w:rPr>
        <w:t xml:space="preserve"> odvjetnika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>12. obavijest o vođenju</w:t>
      </w:r>
      <w:r w:rsidRPr="0033361E">
        <w:rPr>
          <w:sz w:val="24"/>
          <w:szCs w:val="24"/>
        </w:rPr>
        <w:t xml:space="preserve"> tri sudska postupka po rješenju o osporenim tražbinama, u</w:t>
      </w:r>
      <w:r>
        <w:rPr>
          <w:sz w:val="24"/>
          <w:szCs w:val="24"/>
        </w:rPr>
        <w:t xml:space="preserve"> </w:t>
      </w:r>
      <w:r w:rsidRPr="0033361E">
        <w:rPr>
          <w:sz w:val="24"/>
          <w:szCs w:val="24"/>
        </w:rPr>
        <w:t>kojima se kao osporavatelj na pokretanje postupka  upućuje stečajni dužnik, te se odobrava za iste angažman odvjetnika,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13. obavijest o </w:t>
      </w:r>
      <w:r w:rsidRPr="0033361E">
        <w:rPr>
          <w:sz w:val="24"/>
          <w:szCs w:val="24"/>
        </w:rPr>
        <w:t>potreb</w:t>
      </w:r>
      <w:r>
        <w:rPr>
          <w:sz w:val="24"/>
          <w:szCs w:val="24"/>
        </w:rPr>
        <w:t>i</w:t>
      </w:r>
      <w:r w:rsidRPr="0033361E">
        <w:rPr>
          <w:sz w:val="24"/>
          <w:szCs w:val="24"/>
        </w:rPr>
        <w:t xml:space="preserve"> uređenja zemljišta u Velikom Trgovišču  te </w:t>
      </w:r>
      <w:r>
        <w:rPr>
          <w:sz w:val="24"/>
          <w:szCs w:val="24"/>
        </w:rPr>
        <w:t xml:space="preserve">davanje odobrenja </w:t>
      </w:r>
      <w:r w:rsidRPr="0033361E">
        <w:rPr>
          <w:sz w:val="24"/>
          <w:szCs w:val="24"/>
        </w:rPr>
        <w:t>uređenj</w:t>
      </w:r>
      <w:r>
        <w:rPr>
          <w:sz w:val="24"/>
          <w:szCs w:val="24"/>
        </w:rPr>
        <w:t>a</w:t>
      </w:r>
      <w:r w:rsidRPr="0033361E">
        <w:rPr>
          <w:sz w:val="24"/>
          <w:szCs w:val="24"/>
        </w:rPr>
        <w:t xml:space="preserve"> u slučaju da se isto ne proda do kraja veljače 2018.g. 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14. obavijest o </w:t>
      </w:r>
      <w:r w:rsidRPr="0033361E">
        <w:rPr>
          <w:sz w:val="24"/>
          <w:szCs w:val="24"/>
        </w:rPr>
        <w:t>stanj</w:t>
      </w:r>
      <w:r>
        <w:rPr>
          <w:sz w:val="24"/>
          <w:szCs w:val="24"/>
        </w:rPr>
        <w:t>u</w:t>
      </w:r>
      <w:r w:rsidRPr="0033361E">
        <w:rPr>
          <w:sz w:val="24"/>
          <w:szCs w:val="24"/>
        </w:rPr>
        <w:t xml:space="preserve"> stečajne mase i stanje žiro računa stečajnog dužnika, </w:t>
      </w:r>
    </w:p>
    <w:p w:rsidRDefault="0033361E" w:rsidP="0033361E" w:rsidR="0033361E" w:rsidRPr="0033361E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>15. obaivjest o</w:t>
      </w:r>
      <w:r w:rsidRPr="0033361E">
        <w:rPr>
          <w:sz w:val="24"/>
          <w:szCs w:val="24"/>
        </w:rPr>
        <w:t xml:space="preserve"> obavljanj</w:t>
      </w:r>
      <w:r>
        <w:rPr>
          <w:sz w:val="24"/>
          <w:szCs w:val="24"/>
        </w:rPr>
        <w:t>u</w:t>
      </w:r>
      <w:r w:rsidRPr="0033361E">
        <w:rPr>
          <w:sz w:val="24"/>
          <w:szCs w:val="24"/>
        </w:rPr>
        <w:t xml:space="preserve"> tekućih poslova za stečajnog dužnika </w:t>
      </w:r>
    </w:p>
    <w:p w:rsidRDefault="0033361E" w:rsidP="0033361E" w:rsidR="000971F0">
      <w:pPr>
        <w:ind w:firstLine="708" w:left="708"/>
        <w:rPr>
          <w:sz w:val="24"/>
          <w:szCs w:val="24"/>
        </w:rPr>
      </w:pPr>
      <w:r>
        <w:rPr>
          <w:sz w:val="24"/>
          <w:szCs w:val="24"/>
        </w:rPr>
        <w:t xml:space="preserve">16. davanje odobrenja </w:t>
      </w:r>
      <w:r w:rsidRPr="0033361E">
        <w:rPr>
          <w:sz w:val="24"/>
          <w:szCs w:val="24"/>
        </w:rPr>
        <w:t>se do sada nastali i plaćeni troškovi stečajnog postupka te troškovi koji će</w:t>
      </w:r>
      <w:r w:rsidR="00055C00">
        <w:rPr>
          <w:sz w:val="24"/>
          <w:szCs w:val="24"/>
        </w:rPr>
        <w:t xml:space="preserve"> </w:t>
      </w:r>
      <w:r w:rsidRPr="0033361E">
        <w:rPr>
          <w:sz w:val="24"/>
          <w:szCs w:val="24"/>
        </w:rPr>
        <w:t>se platiti prema priloženom troškovniku.</w:t>
      </w:r>
    </w:p>
    <w:p w:rsidRDefault="003E1219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za </w:t>
      </w:r>
      <w:r w:rsidR="000971F0">
        <w:rPr>
          <w:b/>
          <w:sz w:val="24"/>
          <w:szCs w:val="24"/>
        </w:rPr>
        <w:t xml:space="preserve">18. </w:t>
      </w:r>
      <w:r w:rsidR="00055C00">
        <w:rPr>
          <w:b/>
          <w:sz w:val="24"/>
          <w:szCs w:val="24"/>
        </w:rPr>
        <w:t xml:space="preserve">siječnja </w:t>
      </w:r>
      <w:r w:rsidR="00923F65">
        <w:rPr>
          <w:b/>
          <w:sz w:val="24"/>
          <w:szCs w:val="24"/>
        </w:rPr>
        <w:t>201</w:t>
      </w:r>
      <w:r w:rsidR="00055C00"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</w:t>
      </w:r>
      <w:r w:rsidR="00055C00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>,</w:t>
      </w:r>
      <w:r w:rsidR="00055C00">
        <w:rPr>
          <w:b/>
          <w:sz w:val="24"/>
          <w:szCs w:val="24"/>
        </w:rPr>
        <w:t>3</w:t>
      </w:r>
      <w:r w:rsidR="000971F0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E13ABD" w:rsidP="00E13ABD" w:rsidR="00DD2D3D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E13ABD" w:rsidP="00E13ABD" w:rsidR="00E13ABD">
      <w:pPr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8D3494" w:rsidP="00A67E0A" w:rsidR="008D349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0971F0">
        <w:rPr>
          <w:sz w:val="24"/>
          <w:szCs w:val="24"/>
        </w:rPr>
        <w:t>1</w:t>
      </w:r>
      <w:r w:rsidR="00055C00">
        <w:rPr>
          <w:sz w:val="24"/>
          <w:szCs w:val="24"/>
        </w:rPr>
        <w:t>4</w:t>
      </w:r>
      <w:r w:rsidR="00060EF2" w:rsidRPr="00060EF2">
        <w:rPr>
          <w:sz w:val="24"/>
          <w:szCs w:val="24"/>
        </w:rPr>
        <w:t xml:space="preserve">. </w:t>
      </w:r>
      <w:r w:rsidR="000971F0">
        <w:rPr>
          <w:sz w:val="24"/>
          <w:szCs w:val="24"/>
        </w:rPr>
        <w:t>prosinca</w:t>
      </w:r>
      <w:r w:rsidR="00060EF2" w:rsidRPr="00060EF2">
        <w:rPr>
          <w:sz w:val="24"/>
          <w:szCs w:val="24"/>
        </w:rPr>
        <w:t xml:space="preserve"> 201</w:t>
      </w:r>
      <w:r w:rsidR="002A6D94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FB61E5">
        <w:rPr>
          <w:sz w:val="24"/>
          <w:szCs w:val="24"/>
        </w:rPr>
        <w:t xml:space="preserve"> v. r.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530E7E" w:rsidP="008D3494" w:rsidR="00530E7E">
      <w:pPr>
        <w:rPr>
          <w:sz w:val="24"/>
          <w:szCs w:val="24"/>
        </w:rPr>
      </w:pPr>
    </w:p>
    <w:p w:rsidRDefault="00FB61E5" w:rsidP="008D3494" w:rsidR="00FB61E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toč. otpravka - ovl. službenik</w:t>
      </w:r>
    </w:p>
    <w:p w:rsidRDefault="00FB61E5" w:rsidP="008D3494" w:rsidR="00FB61E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Kristina Švajger</w:t>
      </w:r>
    </w:p>
    <w:sectPr w:rsidSect="0092581B" w:rsidR="00FB61E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81B" w:rsidP="0092581B" w:rsidR="0092581B">
      <w:r>
        <w:separator/>
      </w:r>
    </w:p>
  </w:endnote>
  <w:endnote w:id="0" w:type="continuationSeparator">
    <w:p w:rsidRDefault="0092581B" w:rsidP="0092581B" w:rsidR="00925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81B" w:rsidP="0092581B" w:rsidR="0092581B">
      <w:r>
        <w:separator/>
      </w:r>
    </w:p>
  </w:footnote>
  <w:footnote w:id="0" w:type="continuationSeparator">
    <w:p w:rsidRDefault="0092581B" w:rsidP="0092581B" w:rsidR="00925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4312828"/>
      <w:docPartObj>
        <w:docPartGallery w:val="Page Numbers (Top of Page)"/>
        <w:docPartUnique/>
      </w:docPartObj>
    </w:sdtPr>
    <w:sdtEndPr/>
    <w:sdtContent>
      <w:p w:rsidRDefault="0092581B" w:rsidR="0092581B">
        <w:pPr>
          <w:pStyle w:val="Zaglavlje"/>
          <w:jc w:val="right"/>
        </w:pPr>
        <w:r>
          <w:t xml:space="preserve">66 St-6798/16-22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61E5">
          <w:rPr>
            <w:noProof/>
          </w:rPr>
          <w:t>2</w:t>
        </w:r>
        <w:r>
          <w:fldChar w:fldCharType="end"/>
        </w:r>
      </w:p>
    </w:sdtContent>
  </w:sdt>
  <w:p w:rsidRDefault="0092581B" w:rsidR="00925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55C00"/>
    <w:rsid w:val="00060EF2"/>
    <w:rsid w:val="0007051F"/>
    <w:rsid w:val="0009512A"/>
    <w:rsid w:val="000971F0"/>
    <w:rsid w:val="000A7827"/>
    <w:rsid w:val="000D7233"/>
    <w:rsid w:val="001166C1"/>
    <w:rsid w:val="00137A74"/>
    <w:rsid w:val="00175973"/>
    <w:rsid w:val="001924B8"/>
    <w:rsid w:val="001C088B"/>
    <w:rsid w:val="0024780A"/>
    <w:rsid w:val="002A6D94"/>
    <w:rsid w:val="002F111F"/>
    <w:rsid w:val="00325E8C"/>
    <w:rsid w:val="0033361E"/>
    <w:rsid w:val="00380169"/>
    <w:rsid w:val="00386FAE"/>
    <w:rsid w:val="003914B8"/>
    <w:rsid w:val="003E1219"/>
    <w:rsid w:val="00462DAC"/>
    <w:rsid w:val="00497ADF"/>
    <w:rsid w:val="00530E7E"/>
    <w:rsid w:val="00546AD6"/>
    <w:rsid w:val="0057019D"/>
    <w:rsid w:val="005922D8"/>
    <w:rsid w:val="005A2328"/>
    <w:rsid w:val="005C1297"/>
    <w:rsid w:val="005F1EA3"/>
    <w:rsid w:val="006157A7"/>
    <w:rsid w:val="00637E27"/>
    <w:rsid w:val="006539DD"/>
    <w:rsid w:val="00726A8D"/>
    <w:rsid w:val="00740241"/>
    <w:rsid w:val="008531E4"/>
    <w:rsid w:val="00884ADD"/>
    <w:rsid w:val="008D3494"/>
    <w:rsid w:val="00923F65"/>
    <w:rsid w:val="0092581B"/>
    <w:rsid w:val="009516B5"/>
    <w:rsid w:val="00987CEF"/>
    <w:rsid w:val="009A666E"/>
    <w:rsid w:val="00A67E0A"/>
    <w:rsid w:val="00AB622C"/>
    <w:rsid w:val="00AD6D3A"/>
    <w:rsid w:val="00B0658F"/>
    <w:rsid w:val="00C019F2"/>
    <w:rsid w:val="00C34BFE"/>
    <w:rsid w:val="00C368EF"/>
    <w:rsid w:val="00C611E2"/>
    <w:rsid w:val="00C94014"/>
    <w:rsid w:val="00DA37DB"/>
    <w:rsid w:val="00DD1ACD"/>
    <w:rsid w:val="00DD2D3D"/>
    <w:rsid w:val="00DF7EE7"/>
    <w:rsid w:val="00E13ABD"/>
    <w:rsid w:val="00E31C51"/>
    <w:rsid w:val="00ED0DD8"/>
    <w:rsid w:val="00F06235"/>
    <w:rsid w:val="00F852D4"/>
    <w:rsid w:val="00FB61E5"/>
    <w:rsid w:val="00FC3A9B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2581B"/>
  </w:style>
  <w:style w:styleId="Tekstrezerviranogmjesta" w:type="character">
    <w:name w:val="Placeholder Text"/>
    <w:basedOn w:val="Zadanifontodlomka"/>
    <w:uiPriority w:val="99"/>
    <w:semiHidden/>
    <w:rsid w:val="00FB6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1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1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1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1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2581B"/>
  </w:style>
  <w:style w:styleId="Tekstrezerviranogmjesta" w:type="character">
    <w:name w:val="Placeholder Text"/>
    <w:basedOn w:val="Zadanifontodlomka"/>
    <w:uiPriority w:val="99"/>
    <w:semiHidden/>
    <w:rsid w:val="00FB6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1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1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1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1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 vjerovnika</izvorni_sadrzaj>
    <derivirana_varijabla naziv="DomainObject.Primjedba_1">poziv za Skupštinu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  <item>Biserka Jakić</item>
    </izvorni_sadrzaj>
    <derivirana_varijabla naziv="DomainObject.Predmet.OstaliListFormated_1">
      <item>Tomislav Kličko</item>
      <item>Biserka Jakić</item>
    </derivirana_varijabla>
  </DomainObject.Predmet.OstaliListFormated>
  <DomainObject.Predmet.OstaliListFormatedOIB>
    <izvorni_sadrzaj>
      <item>Tomislav Kličko, OIB 65640391151</item>
      <item>Biserka Jakić, OIB 24564164619</item>
    </izvorni_sadrzaj>
    <derivirana_varijabla naziv="DomainObject.Predmet.OstaliListFormatedOIB_1">
      <item>Tomislav Kličko, OIB 65640391151</item>
      <item>Biserka Jakić, OIB 24564164619</item>
    </derivirana_varijabla>
  </DomainObject.Predmet.OstaliListFormatedOIB>
  <DomainObject.Predmet.OstaliListFormatedWithAdress>
    <izvorni_sadrzaj>
      <item>Tomislav Kličko, Hrgovići 93, 10000 Zagreb</item>
      <item>Biserka Jakić, Gredice 3, 10000 Zagreb</item>
    </izvorni_sadrzaj>
    <derivirana_varijabla naziv="DomainObject.Predmet.OstaliListFormatedWithAdress_1">
      <item>Tomislav Kličko, Hrgovići 93, 10000 Zagreb</item>
      <item>Biserka Jakić, Gredice 3, 10000 Zagreb</item>
    </derivirana_varijabla>
  </DomainObject.Predmet.OstaliListFormatedWithAdress>
  <DomainObject.Predmet.OstaliListFormatedWithAdressOIB>
    <izvorni_sadrzaj>
      <item>Tomislav Kličko, OIB 65640391151, Hrgovići 93, 10000 Zagreb</item>
      <item>Biserka Jakić, OIB 24564164619, Gredice 3, 10000 Zagreb</item>
    </izvorni_sadrzaj>
    <derivirana_varijabla naziv="DomainObject.Predmet.OstaliListFormatedWithAdressOIB_1">
      <item>Tomislav Kličko, OIB 65640391151, Hrgovići 93, 10000 Zagreb</item>
      <item>Biserka Jakić, OIB 24564164619, Gredice 3, 10000 Zagreb</item>
    </derivirana_varijabla>
  </DomainObject.Predmet.OstaliListFormatedWithAdressOIB>
  <DomainObject.Predmet.OstaliListNazivFormated>
    <izvorni_sadrzaj>
      <item>Tomislav Kličko</item>
      <item>Biserka Jakić</item>
    </izvorni_sadrzaj>
    <derivirana_varijabla naziv="DomainObject.Predmet.OstaliListNazivFormated_1">
      <item>Tomislav Kličko</item>
      <item>Biserka Jakić</item>
    </derivirana_varijabla>
  </DomainObject.Predmet.OstaliListNazivFormated>
  <DomainObject.Predmet.OstaliListNazivFormatedOIB>
    <izvorni_sadrzaj>
      <item>Tomislav Kličko, OIB 65640391151</item>
      <item>Biserka Jakić, OIB 24564164619</item>
    </izvorni_sadrzaj>
    <derivirana_varijabla naziv="DomainObject.Predmet.OstaliListNazivFormatedOIB_1">
      <item>Tomislav Kličko, OIB 65640391151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  <item>Biserka Jakić</item>
    </izvorni_sadrzaj>
    <derivirana_varijabla naziv="DomainObject.Predmet.SudioniciListNaziv_1">
      <item>FINA Regionalni centar Zagreb</item>
      <item>C5 Trade d.o.o.</item>
      <item>Tomislav Kličko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  <item>, OIB 24564164619</item>
    </izvorni_sadrzaj>
    <derivirana_varijabla naziv="DomainObject.Predmet.SudioniciListNazivOIB_1">
      <item>, OIB 85821130368</item>
      <item>, OIB 25874501441</item>
      <item>, OIB 65640391151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2298</properties:Characters>
  <properties:Lines>60</properties:Lines>
  <properties:Paragraphs>35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2017-12-13T13:04:00Z</dcterms:created>
  <dc:creator>mkolakusic</dc:creator>
  <cp:lastModifiedBy>Ivana Stampf</cp:lastModifiedBy>
  <cp:lastPrinted>2017-12-13T09:30:00Z</cp:lastPrinted>
  <dcterms:modified xmlns:xsi="http://www.w3.org/2001/XMLSchema-instance" xsi:type="dcterms:W3CDTF">2017-12-14T14:06:00Z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