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ddce" w14:paraId="f91ddce" w:rsidRDefault="00721BBA" w:rsidP="00721BBA" w:rsidR="00A360D7" w:rsidRPr="000F54FE">
      <w:pPr>
        <w:pStyle w:val="Naslov1"/>
        <w:spacing w:before="1560"/>
        <w:ind w:right="5102" w:left="-567"/>
        <w:jc w:val="center"/>
        <w15:collapsed w:val="false"/>
        <w:rPr>
          <w:rFonts w:hAnsi="Times New Roman)" w:ascii="Times New Roman)"/>
          <w:b w:val="false"/>
          <w:sz w:val="24"/>
        </w:rPr>
      </w:pPr>
      <w:bookmarkStart w:name="_GoBack" w:id="0"/>
      <w:bookmarkEnd w:id="0"/>
      <w:r w:rsidRPr="000F54FE">
        <w:rPr>
          <w:rFonts w:hAnsi="Times New Roman)" w:ascii="Times New Roman)"/>
          <w:b w:val="false"/>
          <w:noProof/>
          <w:sz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762000</wp:posOffset>
            </wp:positionH>
            <wp:positionV relativeFrom="paragraph">
              <wp:posOffset>0</wp:posOffset>
            </wp:positionV>
            <wp:extent cy="960277" cx="719169"/>
            <wp:effectExtent b="0" r="5080" t="0" l="0"/>
            <wp:wrapNone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F54FE">
        <w:rPr>
          <w:rFonts w:hAnsi="Times New Roman)" w:ascii="Times New Roman)"/>
          <w:b w:val="false"/>
          <w:sz w:val="24"/>
        </w:rPr>
        <w:t>REPUBLIKA HRVATSKA</w:t>
      </w:r>
    </w:p>
    <w:p w:rsidRDefault="00721BBA" w:rsidP="00721BBA" w:rsidR="00721BBA" w:rsidRPr="00721BBA">
      <w:pPr>
        <w:ind w:right="5102" w:left="-567"/>
        <w:jc w:val="center"/>
        <w:rPr>
          <w:rFonts w:hAnsi="Times New Roman)" w:ascii="Times New Roman)"/>
        </w:rPr>
      </w:pPr>
      <w:r w:rsidRPr="00721BBA">
        <w:rPr>
          <w:rFonts w:hAnsi="Times New Roman)" w:ascii="Times New Roman)"/>
        </w:rPr>
        <w:t>OPĆINSKI SUD U VELIKOJ GORICI</w:t>
      </w:r>
    </w:p>
    <w:p w:rsidRDefault="00721BBA" w:rsidP="00721BBA" w:rsidR="00721BBA" w:rsidRPr="00721BBA">
      <w:pPr>
        <w:ind w:right="5102" w:left="-567"/>
        <w:jc w:val="center"/>
        <w:rPr>
          <w:rFonts w:hAnsi="Times New Roman)" w:ascii="Times New Roman)"/>
        </w:rPr>
      </w:pPr>
      <w:r w:rsidRPr="00721BBA">
        <w:rPr>
          <w:rFonts w:hAnsi="Times New Roman)" w:ascii="Times New Roman)"/>
        </w:rPr>
        <w:t>Stalna služba u Vrbovcu</w:t>
      </w:r>
    </w:p>
    <w:p w:rsidRDefault="00721BBA" w:rsidP="00721BBA" w:rsidR="00721BBA">
      <w:pPr>
        <w:spacing w:after="240"/>
        <w:ind w:right="5102" w:left="-567"/>
        <w:jc w:val="center"/>
      </w:pPr>
      <w:r>
        <w:t>Vrbovec, Trg Petra Zrinskog 22</w:t>
      </w:r>
    </w:p>
    <w:p w:rsidRDefault="00A360D7" w:rsidR="00A360D7" w:rsidRPr="007F7912">
      <w:pPr>
        <w:rPr>
          <w:b/>
        </w:rPr>
      </w:pPr>
    </w:p>
    <w:p w:rsidRDefault="00A360D7" w:rsidR="00A360D7" w:rsidRPr="007F7912">
      <w:pPr>
        <w:jc w:val="center"/>
        <w:rPr>
          <w:b/>
        </w:rPr>
      </w:pPr>
    </w:p>
    <w:p w:rsidRDefault="00A46B5D" w:rsidR="00894E5E">
      <w:pPr>
        <w:jc w:val="center"/>
        <w:rPr>
          <w:bCs/>
        </w:rPr>
      </w:pPr>
      <w:r>
        <w:rPr>
          <w:bCs/>
        </w:rPr>
        <w:t xml:space="preserve">U  I M E   </w:t>
      </w:r>
      <w:r w:rsidR="00B15135">
        <w:rPr>
          <w:bCs/>
        </w:rPr>
        <w:t>R</w:t>
      </w:r>
      <w:r w:rsidR="00581021">
        <w:rPr>
          <w:bCs/>
        </w:rPr>
        <w:t xml:space="preserve"> </w:t>
      </w:r>
      <w:r w:rsidR="00B15135">
        <w:rPr>
          <w:bCs/>
        </w:rPr>
        <w:t>E</w:t>
      </w:r>
      <w:r w:rsidR="00581021">
        <w:rPr>
          <w:bCs/>
        </w:rPr>
        <w:t xml:space="preserve"> </w:t>
      </w:r>
      <w:r w:rsidR="00B15135">
        <w:rPr>
          <w:bCs/>
        </w:rPr>
        <w:t>P</w:t>
      </w:r>
      <w:r w:rsidR="00581021">
        <w:rPr>
          <w:bCs/>
        </w:rPr>
        <w:t xml:space="preserve"> </w:t>
      </w:r>
      <w:r w:rsidR="00B15135">
        <w:rPr>
          <w:bCs/>
        </w:rPr>
        <w:t>U</w:t>
      </w:r>
      <w:r w:rsidR="00581021">
        <w:rPr>
          <w:bCs/>
        </w:rPr>
        <w:t xml:space="preserve"> </w:t>
      </w:r>
      <w:r w:rsidR="00B15135">
        <w:rPr>
          <w:bCs/>
        </w:rPr>
        <w:t>B</w:t>
      </w:r>
      <w:r w:rsidR="00581021">
        <w:rPr>
          <w:bCs/>
        </w:rPr>
        <w:t xml:space="preserve"> </w:t>
      </w:r>
      <w:r w:rsidR="00B15135">
        <w:rPr>
          <w:bCs/>
        </w:rPr>
        <w:t>L</w:t>
      </w:r>
      <w:r w:rsidR="00581021">
        <w:rPr>
          <w:bCs/>
        </w:rPr>
        <w:t xml:space="preserve"> </w:t>
      </w:r>
      <w:r w:rsidR="00B15135">
        <w:rPr>
          <w:bCs/>
        </w:rPr>
        <w:t>I</w:t>
      </w:r>
      <w:r w:rsidR="00581021">
        <w:rPr>
          <w:bCs/>
        </w:rPr>
        <w:t xml:space="preserve"> </w:t>
      </w:r>
      <w:r w:rsidR="00B15135">
        <w:rPr>
          <w:bCs/>
        </w:rPr>
        <w:t>K</w:t>
      </w:r>
      <w:r w:rsidR="00581021">
        <w:rPr>
          <w:bCs/>
        </w:rPr>
        <w:t xml:space="preserve"> </w:t>
      </w:r>
      <w:r>
        <w:rPr>
          <w:bCs/>
        </w:rPr>
        <w:t>E</w:t>
      </w:r>
      <w:r w:rsidR="00B15135">
        <w:rPr>
          <w:bCs/>
        </w:rPr>
        <w:t xml:space="preserve"> </w:t>
      </w:r>
      <w:r w:rsidR="00581021">
        <w:rPr>
          <w:bCs/>
        </w:rPr>
        <w:t xml:space="preserve">  </w:t>
      </w:r>
      <w:r w:rsidR="00B15135">
        <w:rPr>
          <w:bCs/>
        </w:rPr>
        <w:t>H</w:t>
      </w:r>
      <w:r w:rsidR="00581021">
        <w:rPr>
          <w:bCs/>
        </w:rPr>
        <w:t xml:space="preserve"> </w:t>
      </w:r>
      <w:r w:rsidR="00B15135">
        <w:rPr>
          <w:bCs/>
        </w:rPr>
        <w:t>R</w:t>
      </w:r>
      <w:r w:rsidR="00581021">
        <w:rPr>
          <w:bCs/>
        </w:rPr>
        <w:t xml:space="preserve"> </w:t>
      </w:r>
      <w:r w:rsidR="00B15135">
        <w:rPr>
          <w:bCs/>
        </w:rPr>
        <w:t>V</w:t>
      </w:r>
      <w:r w:rsidR="00581021">
        <w:rPr>
          <w:bCs/>
        </w:rPr>
        <w:t xml:space="preserve"> </w:t>
      </w:r>
      <w:r w:rsidR="00B15135">
        <w:rPr>
          <w:bCs/>
        </w:rPr>
        <w:t>A</w:t>
      </w:r>
      <w:r w:rsidR="00581021">
        <w:rPr>
          <w:bCs/>
        </w:rPr>
        <w:t xml:space="preserve"> </w:t>
      </w:r>
      <w:r w:rsidR="00B15135">
        <w:rPr>
          <w:bCs/>
        </w:rPr>
        <w:t>T</w:t>
      </w:r>
      <w:r w:rsidR="00581021">
        <w:rPr>
          <w:bCs/>
        </w:rPr>
        <w:t xml:space="preserve"> </w:t>
      </w:r>
      <w:r w:rsidR="00B15135">
        <w:rPr>
          <w:bCs/>
        </w:rPr>
        <w:t>S</w:t>
      </w:r>
      <w:r w:rsidR="00581021">
        <w:rPr>
          <w:bCs/>
        </w:rPr>
        <w:t xml:space="preserve"> </w:t>
      </w:r>
      <w:r w:rsidR="00B15135">
        <w:rPr>
          <w:bCs/>
        </w:rPr>
        <w:t>K</w:t>
      </w:r>
      <w:r w:rsidR="00581021">
        <w:rPr>
          <w:bCs/>
        </w:rPr>
        <w:t xml:space="preserve"> </w:t>
      </w:r>
      <w:r>
        <w:rPr>
          <w:bCs/>
        </w:rPr>
        <w:t>E</w:t>
      </w:r>
      <w:r w:rsidR="00B15135">
        <w:rPr>
          <w:bCs/>
        </w:rPr>
        <w:t xml:space="preserve"> </w:t>
      </w:r>
    </w:p>
    <w:p w:rsidRDefault="00B15135" w:rsidR="00B15135" w:rsidRPr="00B15135">
      <w:pPr>
        <w:jc w:val="center"/>
        <w:rPr>
          <w:bCs/>
        </w:rPr>
      </w:pPr>
    </w:p>
    <w:p w:rsidRDefault="00A360D7" w:rsidR="00A360D7" w:rsidRPr="00B15135">
      <w:pPr>
        <w:jc w:val="center"/>
        <w:rPr>
          <w:bCs/>
        </w:rPr>
      </w:pPr>
      <w:r w:rsidRPr="00B15135">
        <w:rPr>
          <w:bCs/>
        </w:rPr>
        <w:t>R J E Š E N J E</w:t>
      </w:r>
    </w:p>
    <w:p w:rsidRDefault="00A360D7" w:rsidR="00A360D7" w:rsidRPr="007F7912">
      <w:pPr>
        <w:jc w:val="center"/>
        <w:rPr>
          <w:b/>
        </w:rPr>
      </w:pPr>
    </w:p>
    <w:p w:rsidRDefault="00894E5E" w:rsidR="00894E5E" w:rsidRPr="007F7912">
      <w:pPr>
        <w:jc w:val="center"/>
        <w:rPr>
          <w:b/>
        </w:rPr>
      </w:pPr>
    </w:p>
    <w:p w:rsidRDefault="00894E5E" w:rsidP="007B7902" w:rsidR="00A41D22">
      <w:pPr>
        <w:pStyle w:val="Tijeloteksta"/>
        <w:ind w:firstLine="708"/>
      </w:pPr>
      <w:r w:rsidRPr="007F7912">
        <w:t xml:space="preserve">Općinski sud u </w:t>
      </w:r>
      <w:r w:rsidR="00B15135">
        <w:t xml:space="preserve">Velikoj Gorici Stalna služba u </w:t>
      </w:r>
      <w:r w:rsidRPr="007F7912">
        <w:t xml:space="preserve">Vrbovcu, po sucu Zdenki Kudović – Husain, </w:t>
      </w:r>
      <w:r w:rsidR="000F54FE">
        <w:t>predmetu predlagatelja</w:t>
      </w:r>
      <w:r w:rsidR="00A46B5D">
        <w:t xml:space="preserve"> </w:t>
      </w:r>
      <w:r w:rsidR="000F54FE">
        <w:t xml:space="preserve">Zdenka </w:t>
      </w:r>
      <w:r w:rsidR="00A46B5D">
        <w:t xml:space="preserve">Prelec iz Dubrave, Svete Margarete 14, OIB </w:t>
      </w:r>
      <w:r w:rsidR="007B7902" w:rsidRPr="007B7902">
        <w:t>59737845531</w:t>
      </w:r>
      <w:r w:rsidR="00A46B5D">
        <w:t xml:space="preserve">, </w:t>
      </w:r>
      <w:r w:rsidR="001A561D">
        <w:t>u</w:t>
      </w:r>
      <w:r w:rsidR="00A46B5D">
        <w:t xml:space="preserve"> postupka stečaja potrošača, 20. studenoga 2017. </w:t>
      </w:r>
      <w:r w:rsidR="00721BBA">
        <w:t xml:space="preserve"> </w:t>
      </w:r>
    </w:p>
    <w:p w:rsidRDefault="00581021" w:rsidP="00581021" w:rsidR="00581021">
      <w:pPr>
        <w:pStyle w:val="Tijeloteksta"/>
        <w:ind w:firstLine="708"/>
      </w:pPr>
    </w:p>
    <w:p w:rsidRDefault="00894E5E" w:rsidR="00894E5E" w:rsidRPr="007F7912">
      <w:pPr>
        <w:jc w:val="both"/>
        <w:rPr>
          <w:b/>
        </w:rPr>
      </w:pPr>
    </w:p>
    <w:p w:rsidRDefault="00F85FC1" w:rsidP="00743BB8" w:rsidR="00894E5E">
      <w:pPr>
        <w:jc w:val="center"/>
        <w:rPr>
          <w:bCs/>
        </w:rPr>
      </w:pPr>
      <w:r w:rsidRPr="00B15135">
        <w:rPr>
          <w:bCs/>
        </w:rPr>
        <w:t xml:space="preserve">r i j e š i o    j e </w:t>
      </w:r>
    </w:p>
    <w:p w:rsidRDefault="00581021" w:rsidP="00743BB8" w:rsidR="00581021">
      <w:pPr>
        <w:jc w:val="center"/>
        <w:rPr>
          <w:bCs/>
        </w:rPr>
      </w:pPr>
    </w:p>
    <w:p w:rsidRDefault="00DD3817" w:rsidP="005127A5" w:rsidR="000251C9">
      <w:pPr>
        <w:jc w:val="both"/>
      </w:pPr>
      <w:r>
        <w:tab/>
      </w:r>
      <w:r w:rsidR="00A46B5D">
        <w:t>Odbacuje se prijedlog za pokretanje postupka stečaja potrošača podnesen u ovom predmetu, kao nepravodoban.</w:t>
      </w:r>
      <w:r w:rsidR="006A0C94">
        <w:t xml:space="preserve"> </w:t>
      </w:r>
    </w:p>
    <w:p w:rsidRDefault="000251C9" w:rsidP="002B19E8" w:rsidR="000251C9" w:rsidRPr="007F7912">
      <w:pPr>
        <w:ind w:firstLine="708"/>
        <w:jc w:val="both"/>
      </w:pPr>
    </w:p>
    <w:p w:rsidRDefault="00A360D7" w:rsidR="00A360D7">
      <w:pPr>
        <w:jc w:val="center"/>
        <w:rPr>
          <w:bCs/>
        </w:rPr>
      </w:pPr>
      <w:r w:rsidRPr="00B15135">
        <w:rPr>
          <w:bCs/>
        </w:rPr>
        <w:t>Obrazloženje</w:t>
      </w:r>
    </w:p>
    <w:p w:rsidRDefault="008963D9" w:rsidR="008963D9" w:rsidRPr="00B15135">
      <w:pPr>
        <w:jc w:val="center"/>
        <w:rPr>
          <w:bCs/>
        </w:rPr>
      </w:pPr>
    </w:p>
    <w:p w:rsidRDefault="000251C9" w:rsidR="000251C9" w:rsidRPr="007F7912">
      <w:pPr>
        <w:rPr>
          <w:b/>
        </w:rPr>
      </w:pPr>
    </w:p>
    <w:p w:rsidRDefault="0089771D" w:rsidP="00A46B5D" w:rsidR="00791297">
      <w:pPr>
        <w:jc w:val="both"/>
        <w:rPr>
          <w:bCs/>
        </w:rPr>
      </w:pPr>
      <w:r>
        <w:rPr>
          <w:bCs/>
        </w:rPr>
        <w:tab/>
      </w:r>
      <w:r w:rsidR="00DB55EF">
        <w:rPr>
          <w:bCs/>
        </w:rPr>
        <w:t xml:space="preserve"> </w:t>
      </w:r>
      <w:r w:rsidR="000F54FE">
        <w:rPr>
          <w:bCs/>
        </w:rPr>
        <w:t>Predlagatelj</w:t>
      </w:r>
      <w:r w:rsidR="00A46B5D">
        <w:rPr>
          <w:bCs/>
        </w:rPr>
        <w:t xml:space="preserve"> </w:t>
      </w:r>
      <w:r w:rsidR="000F54FE">
        <w:rPr>
          <w:bCs/>
        </w:rPr>
        <w:t xml:space="preserve">Zdenko </w:t>
      </w:r>
      <w:r w:rsidR="00A46B5D">
        <w:rPr>
          <w:bCs/>
        </w:rPr>
        <w:t>Prelec</w:t>
      </w:r>
      <w:r w:rsidR="000F54FE">
        <w:rPr>
          <w:bCs/>
        </w:rPr>
        <w:t xml:space="preserve"> podnio</w:t>
      </w:r>
      <w:r w:rsidR="00A46B5D">
        <w:rPr>
          <w:bCs/>
        </w:rPr>
        <w:t xml:space="preserve"> je 31. listopada 2016. ovom sudu prijedlog za pokretanje postupka stečaja potr</w:t>
      </w:r>
      <w:r w:rsidR="000F54FE">
        <w:rPr>
          <w:bCs/>
        </w:rPr>
        <w:t>ošača. Uz prijedlog je priložio</w:t>
      </w:r>
      <w:r w:rsidR="00A46B5D">
        <w:rPr>
          <w:bCs/>
        </w:rPr>
        <w:t xml:space="preserve"> popunjeni obrazac Popis imovine i obveza, popunjeni obrazac Plan ispunjenja obveza, zapisnik Financijske agencije (dalje:Agencija) od 25. srpnja 2016., te Potvrdu Agencije od 25. srpnja 2016. o neuspjelom pokušaju sklapanja izvansudskog sporazuma</w:t>
      </w:r>
      <w:r w:rsidR="00167DE2">
        <w:rPr>
          <w:bCs/>
        </w:rPr>
        <w:t xml:space="preserve"> s vjerovnicima</w:t>
      </w:r>
      <w:r w:rsidR="00A46B5D">
        <w:rPr>
          <w:bCs/>
        </w:rPr>
        <w:t>.</w:t>
      </w:r>
    </w:p>
    <w:p w:rsidRDefault="00C06992" w:rsidP="00A46B5D" w:rsidR="00C06992">
      <w:pPr>
        <w:jc w:val="both"/>
        <w:rPr>
          <w:bCs/>
        </w:rPr>
      </w:pPr>
    </w:p>
    <w:p w:rsidRDefault="005127A5" w:rsidP="00A46B5D" w:rsidR="00C06992">
      <w:pPr>
        <w:jc w:val="both"/>
        <w:rPr>
          <w:bCs/>
        </w:rPr>
      </w:pPr>
      <w:r>
        <w:rPr>
          <w:bCs/>
        </w:rPr>
        <w:tab/>
        <w:t>Odredbom članka 44. stavka 2.</w:t>
      </w:r>
      <w:r w:rsidR="00C06992">
        <w:rPr>
          <w:bCs/>
        </w:rPr>
        <w:t xml:space="preserve"> Zakona o stečaju potrošača </w:t>
      </w:r>
      <w:r>
        <w:rPr>
          <w:bCs/>
        </w:rPr>
        <w:t>(NN 100/15)</w:t>
      </w:r>
      <w:r w:rsidR="00C06992">
        <w:rPr>
          <w:bCs/>
        </w:rPr>
        <w:t xml:space="preserve"> propisano je da se prijedlog za pokretanje postupka stečaja potrošača može podnijeti u roku od tri mjeseca od dana izdavanja potvrde o tome da pokušaj sklapanja izvansudskog sporazuma nije uspio. </w:t>
      </w:r>
    </w:p>
    <w:p w:rsidRDefault="008C46FF" w:rsidP="00A46B5D" w:rsidR="008C46FF">
      <w:pPr>
        <w:jc w:val="both"/>
        <w:rPr>
          <w:bCs/>
        </w:rPr>
      </w:pPr>
    </w:p>
    <w:p w:rsidRDefault="008C46FF" w:rsidP="00A46B5D" w:rsidR="008C46FF">
      <w:pPr>
        <w:jc w:val="both"/>
        <w:rPr>
          <w:bCs/>
        </w:rPr>
      </w:pPr>
      <w:r>
        <w:rPr>
          <w:bCs/>
        </w:rPr>
        <w:tab/>
      </w:r>
      <w:r w:rsidR="000F54FE">
        <w:rPr>
          <w:bCs/>
        </w:rPr>
        <w:t xml:space="preserve">Kako je Agencija kao posrednik </w:t>
      </w:r>
      <w:r>
        <w:rPr>
          <w:bCs/>
        </w:rPr>
        <w:t xml:space="preserve">izdala tu potvrdu 25. srpnja 2016. posljednji dan zakonom određenog prekluzivnog roka za podnošenje prijedloga bio je 25. listopada 2016., a </w:t>
      </w:r>
      <w:r w:rsidR="005127A5">
        <w:rPr>
          <w:bCs/>
        </w:rPr>
        <w:t xml:space="preserve">budući da je prijedlog za pokretanje postupka </w:t>
      </w:r>
      <w:r>
        <w:rPr>
          <w:bCs/>
        </w:rPr>
        <w:t>podnesen tek 31. listopada 2016. valjalo ga je odbaciti kao nepravodobnog.</w:t>
      </w:r>
    </w:p>
    <w:p w:rsidRDefault="008C46FF" w:rsidR="008C46FF" w:rsidRPr="007F7912">
      <w:pPr>
        <w:jc w:val="both"/>
        <w:rPr>
          <w:bCs/>
        </w:rPr>
      </w:pPr>
    </w:p>
    <w:p w:rsidRDefault="00581021" w:rsidP="00B15135" w:rsidR="00F85FC1" w:rsidRPr="007F7912">
      <w:pPr>
        <w:ind w:firstLine="708" w:left="2124"/>
      </w:pPr>
      <w:r>
        <w:t xml:space="preserve">        </w:t>
      </w:r>
      <w:r w:rsidR="005076D0" w:rsidRPr="007F7912">
        <w:t xml:space="preserve">U Vrbovcu </w:t>
      </w:r>
      <w:r w:rsidR="00A41D22">
        <w:t xml:space="preserve"> </w:t>
      </w:r>
      <w:r w:rsidR="008C46FF">
        <w:t>20. studenoga</w:t>
      </w:r>
      <w:r w:rsidR="00B15135">
        <w:t xml:space="preserve"> 2017. </w:t>
      </w:r>
    </w:p>
    <w:p w:rsidRDefault="00A360D7" w:rsidR="00A360D7">
      <w:pPr>
        <w:jc w:val="center"/>
      </w:pPr>
    </w:p>
    <w:p w:rsidRDefault="008C46FF" w:rsidR="008C46FF" w:rsidRPr="007F7912">
      <w:pPr>
        <w:jc w:val="center"/>
      </w:pPr>
    </w:p>
    <w:p w:rsidRDefault="00A360D7" w:rsidR="00A360D7" w:rsidRPr="007F7912">
      <w:pPr>
        <w:jc w:val="center"/>
      </w:pPr>
      <w:r w:rsidRPr="007F7912">
        <w:tab/>
      </w:r>
      <w:r w:rsidRPr="007F7912">
        <w:tab/>
      </w:r>
      <w:r w:rsidRPr="007F7912">
        <w:tab/>
      </w:r>
      <w:r w:rsidRPr="007F7912">
        <w:tab/>
      </w:r>
      <w:r w:rsidRPr="007F7912">
        <w:tab/>
      </w:r>
      <w:r w:rsidRPr="007F7912">
        <w:tab/>
      </w:r>
      <w:r w:rsidRPr="007F7912">
        <w:tab/>
      </w:r>
      <w:r w:rsidR="00C206AD">
        <w:t>Sudac</w:t>
      </w:r>
    </w:p>
    <w:p w:rsidRDefault="00A360D7" w:rsidR="00A360D7" w:rsidRPr="007F7912">
      <w:pPr>
        <w:jc w:val="both"/>
      </w:pPr>
      <w:r w:rsidRPr="007F7912">
        <w:tab/>
      </w:r>
      <w:r w:rsidRPr="007F7912">
        <w:tab/>
        <w:t xml:space="preserve">            </w:t>
      </w:r>
      <w:r w:rsidRPr="007F7912">
        <w:tab/>
      </w:r>
      <w:r w:rsidRPr="007F7912">
        <w:tab/>
      </w:r>
      <w:r w:rsidRPr="007F7912">
        <w:tab/>
      </w:r>
      <w:r w:rsidRPr="007F7912">
        <w:tab/>
      </w:r>
      <w:r w:rsidRPr="007F7912">
        <w:tab/>
        <w:t xml:space="preserve">  Zdenka Kudović-Husain </w:t>
      </w:r>
      <w:r w:rsidR="007B7902">
        <w:t>v.r.</w:t>
      </w:r>
    </w:p>
    <w:p w:rsidRDefault="00A360D7" w:rsidR="00A360D7" w:rsidRPr="007F7912">
      <w:pPr>
        <w:jc w:val="both"/>
      </w:pPr>
    </w:p>
    <w:p w:rsidRDefault="00C206AD" w:rsidP="00791297" w:rsidR="004C7C59">
      <w:pPr>
        <w:jc w:val="both"/>
        <w:rPr>
          <w:bCs/>
        </w:rPr>
      </w:pPr>
      <w:r>
        <w:rPr>
          <w:bCs/>
        </w:rPr>
        <w:t>Uputa o pravnom lijeku:</w:t>
      </w:r>
    </w:p>
    <w:p w:rsidRDefault="00C206AD" w:rsidP="00791297" w:rsidR="00C206AD" w:rsidRPr="00791297">
      <w:pPr>
        <w:jc w:val="both"/>
        <w:rPr>
          <w:bCs/>
        </w:rPr>
      </w:pPr>
    </w:p>
    <w:p w:rsidRDefault="00A360D7" w:rsidP="006A0C94" w:rsidR="004C7C59">
      <w:pPr>
        <w:pStyle w:val="Tijeloteksta"/>
      </w:pPr>
      <w:r w:rsidRPr="007F7912">
        <w:tab/>
      </w:r>
      <w:r w:rsidR="004C7C59" w:rsidRPr="007F7912">
        <w:t xml:space="preserve">Protiv </w:t>
      </w:r>
      <w:r w:rsidR="00C206AD">
        <w:t>ovog rješenja potrošač može podnijeti žalbu u roku</w:t>
      </w:r>
      <w:r w:rsidR="001A561D">
        <w:t xml:space="preserve"> od 15</w:t>
      </w:r>
      <w:r w:rsidR="00C206AD">
        <w:t xml:space="preserve"> dana od njegove objave na </w:t>
      </w:r>
      <w:r w:rsidR="001A561D">
        <w:t xml:space="preserve">mrežnoj stranici </w:t>
      </w:r>
      <w:r w:rsidR="00C206AD">
        <w:t xml:space="preserve">e-oglasnoj ploči sudova. </w:t>
      </w:r>
      <w:r w:rsidR="001A561D">
        <w:t xml:space="preserve">Smatra se da je dostava obavljena istekom osmog dana od dana objave na mrežnoj stranici e-oglasna ploča sudova. </w:t>
      </w:r>
      <w:r w:rsidR="00C206AD">
        <w:t xml:space="preserve">O žalbi odlučuje </w:t>
      </w:r>
      <w:r w:rsidR="001A561D">
        <w:t>županijski sud.</w:t>
      </w:r>
      <w:r w:rsidR="004340FB">
        <w:t xml:space="preserve"> </w:t>
      </w:r>
    </w:p>
    <w:p w:rsidRDefault="00581021" w:rsidP="00581021" w:rsidR="00A360D7" w:rsidRPr="007F7912">
      <w:pPr>
        <w:jc w:val="both"/>
      </w:pPr>
      <w:r>
        <w:tab/>
        <w:t xml:space="preserve"> </w:t>
      </w:r>
    </w:p>
    <w:p w:rsidRDefault="00C206AD" w:rsidP="00CB05FE" w:rsidR="00A360D7" w:rsidRPr="00581021">
      <w:pPr>
        <w:jc w:val="both"/>
        <w:rPr>
          <w:bCs/>
        </w:rPr>
      </w:pPr>
      <w:r>
        <w:rPr>
          <w:bCs/>
        </w:rPr>
        <w:t>Dostaviti:</w:t>
      </w:r>
    </w:p>
    <w:p w:rsidRDefault="000F54FE" w:rsidP="005076D0" w:rsidR="004340FB">
      <w:pPr>
        <w:numPr>
          <w:ilvl w:val="0"/>
          <w:numId w:val="2"/>
        </w:numPr>
        <w:jc w:val="both"/>
      </w:pPr>
      <w:r>
        <w:t xml:space="preserve">Zdenko </w:t>
      </w:r>
      <w:r w:rsidR="00C206AD">
        <w:t>Prelec, Dubrava</w:t>
      </w:r>
      <w:r w:rsidR="00167DE2">
        <w:t>,</w:t>
      </w:r>
      <w:r w:rsidR="00C206AD">
        <w:t xml:space="preserve"> Sv. Margarete 14</w:t>
      </w:r>
    </w:p>
    <w:p w:rsidRDefault="001A561D" w:rsidP="001A561D" w:rsidR="001A561D">
      <w:pPr>
        <w:ind w:left="720"/>
        <w:jc w:val="both"/>
      </w:pPr>
      <w:r>
        <w:t>-putem e-oglasne ploče sudova, te poštom</w:t>
      </w:r>
    </w:p>
    <w:p w:rsidRDefault="007B7902" w:rsidR="007B7902">
      <w:pPr>
        <w:jc w:val="both"/>
      </w:pPr>
    </w:p>
    <w:p w:rsidRDefault="007B7902" w:rsidR="007B7902">
      <w:pPr>
        <w:jc w:val="both"/>
      </w:pPr>
    </w:p>
    <w:p w:rsidRDefault="007B7902" w:rsidP="00323BBF" w:rsidR="007B7902">
      <w:pPr>
        <w:ind w:left="4320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 točnost otpravka ovlašteni službenik:</w:t>
      </w:r>
    </w:p>
    <w:p w:rsidRDefault="007B7902" w:rsidP="008B6B2B" w:rsidR="007B7902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Snježana Britvić </w:t>
      </w:r>
    </w:p>
    <w:p w:rsidRDefault="007B7902" w:rsidR="007B7902">
      <w:pPr>
        <w:jc w:val="both"/>
      </w:pPr>
    </w:p>
    <w:sectPr w:rsidSect="00721BBA" w:rsidR="007B790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E32" w:rsidP="004C7C59" w:rsidR="005B5E32">
      <w:r>
        <w:separator/>
      </w:r>
    </w:p>
  </w:endnote>
  <w:endnote w:id="0" w:type="continuationSeparator">
    <w:p w:rsidRDefault="005B5E32" w:rsidP="004C7C59" w:rsidR="005B5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E32" w:rsidP="004C7C59" w:rsidR="005B5E32">
      <w:r>
        <w:separator/>
      </w:r>
    </w:p>
  </w:footnote>
  <w:footnote w:id="0" w:type="continuationSeparator">
    <w:p w:rsidRDefault="005B5E32" w:rsidP="004C7C59" w:rsidR="005B5E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C59" w:rsidP="00B15135" w:rsidR="004C7C5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284D">
      <w:rPr>
        <w:noProof/>
      </w:rPr>
      <w:t>2</w:t>
    </w:r>
    <w:r>
      <w:fldChar w:fldCharType="end"/>
    </w:r>
    <w:r w:rsidR="009F10E1">
      <w:t xml:space="preserve">             </w:t>
    </w:r>
    <w:r w:rsidR="00A41D22">
      <w:t xml:space="preserve">                   </w:t>
    </w:r>
  </w:p>
  <w:p w:rsidRDefault="004C7C59" w:rsidR="004C7C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BBA" w:rsidP="00721BBA" w:rsidR="00721BBA">
    <w:pPr>
      <w:pStyle w:val="Zaglavlje"/>
      <w:jc w:val="center"/>
    </w:pPr>
    <w:r>
      <w:t xml:space="preserve">                                                         </w:t>
    </w:r>
    <w:r w:rsidR="007B7902">
      <w:t xml:space="preserve">               </w:t>
    </w:r>
    <w:r>
      <w:t xml:space="preserve">    Poslovni broj:  24 </w:t>
    </w:r>
    <w:r w:rsidR="000F54FE">
      <w:t>Sp-5</w:t>
    </w:r>
    <w:r w:rsidR="00A46B5D">
      <w:t>/2016-</w:t>
    </w:r>
    <w:r w:rsidR="007B790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5A1B94"/>
    <w:multiLevelType w:val="hybridMultilevel"/>
    <w:tmpl w:val="8F8C51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4995A4F"/>
    <w:multiLevelType w:val="hybridMultilevel"/>
    <w:tmpl w:val="7A14EC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0B31"/>
    <w:rsid w:val="000251C9"/>
    <w:rsid w:val="00050808"/>
    <w:rsid w:val="00056CBC"/>
    <w:rsid w:val="00075577"/>
    <w:rsid w:val="000E3410"/>
    <w:rsid w:val="000E5B09"/>
    <w:rsid w:val="000F54FE"/>
    <w:rsid w:val="00167DE2"/>
    <w:rsid w:val="001A561D"/>
    <w:rsid w:val="001D5301"/>
    <w:rsid w:val="001E0B31"/>
    <w:rsid w:val="002B19E8"/>
    <w:rsid w:val="003050DA"/>
    <w:rsid w:val="003304AA"/>
    <w:rsid w:val="00364C65"/>
    <w:rsid w:val="00373EBB"/>
    <w:rsid w:val="004118F5"/>
    <w:rsid w:val="004340FB"/>
    <w:rsid w:val="00465091"/>
    <w:rsid w:val="004C7C59"/>
    <w:rsid w:val="005076D0"/>
    <w:rsid w:val="005127A5"/>
    <w:rsid w:val="005251F2"/>
    <w:rsid w:val="00581021"/>
    <w:rsid w:val="005841A1"/>
    <w:rsid w:val="005B5E32"/>
    <w:rsid w:val="006127FC"/>
    <w:rsid w:val="00640F89"/>
    <w:rsid w:val="0067284D"/>
    <w:rsid w:val="006A0C94"/>
    <w:rsid w:val="006B14C8"/>
    <w:rsid w:val="006C1C20"/>
    <w:rsid w:val="006C488C"/>
    <w:rsid w:val="006D1DA2"/>
    <w:rsid w:val="00704838"/>
    <w:rsid w:val="00721BBA"/>
    <w:rsid w:val="0072625C"/>
    <w:rsid w:val="00743BB8"/>
    <w:rsid w:val="00744DCB"/>
    <w:rsid w:val="00783333"/>
    <w:rsid w:val="00791297"/>
    <w:rsid w:val="007B7902"/>
    <w:rsid w:val="007F4DC7"/>
    <w:rsid w:val="007F7912"/>
    <w:rsid w:val="00801D4B"/>
    <w:rsid w:val="0081002D"/>
    <w:rsid w:val="00811513"/>
    <w:rsid w:val="00860F8B"/>
    <w:rsid w:val="008748F6"/>
    <w:rsid w:val="0087774A"/>
    <w:rsid w:val="00894E5E"/>
    <w:rsid w:val="008963D9"/>
    <w:rsid w:val="0089771D"/>
    <w:rsid w:val="008C46FF"/>
    <w:rsid w:val="00903DD9"/>
    <w:rsid w:val="00907669"/>
    <w:rsid w:val="009E69E2"/>
    <w:rsid w:val="009F10E1"/>
    <w:rsid w:val="009F7F27"/>
    <w:rsid w:val="00A21523"/>
    <w:rsid w:val="00A27C1B"/>
    <w:rsid w:val="00A360D7"/>
    <w:rsid w:val="00A41D22"/>
    <w:rsid w:val="00A46B5D"/>
    <w:rsid w:val="00A65A5B"/>
    <w:rsid w:val="00A80346"/>
    <w:rsid w:val="00A96226"/>
    <w:rsid w:val="00B01561"/>
    <w:rsid w:val="00B15135"/>
    <w:rsid w:val="00B60691"/>
    <w:rsid w:val="00BE30EE"/>
    <w:rsid w:val="00C06992"/>
    <w:rsid w:val="00C206AD"/>
    <w:rsid w:val="00C242DB"/>
    <w:rsid w:val="00CB05FE"/>
    <w:rsid w:val="00D72EFD"/>
    <w:rsid w:val="00DB55EF"/>
    <w:rsid w:val="00DB6CB4"/>
    <w:rsid w:val="00DD3817"/>
    <w:rsid w:val="00DF73B3"/>
    <w:rsid w:val="00E40E2C"/>
    <w:rsid w:val="00EA3E6E"/>
    <w:rsid w:val="00EB1344"/>
    <w:rsid w:val="00F85FC1"/>
    <w:rsid w:val="00FD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F7F27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pPr>
      <w:jc w:val="both"/>
    </w:pPr>
    <w:rPr>
      <w:szCs w:val="20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4C7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C7C59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C7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C7C59"/>
    <w:rPr>
      <w:sz w:val="24"/>
      <w:szCs w:val="24"/>
    </w:rPr>
  </w:style>
  <w:style w:customStyle="true" w:styleId="TijelotekstaChar" w:type="character">
    <w:name w:val="Tijelo teksta Char"/>
    <w:link w:val="Tijeloteksta"/>
    <w:semiHidden/>
    <w:rsid w:val="004C7C59"/>
    <w:rPr>
      <w:sz w:val="24"/>
      <w:lang w:eastAsia="en-US"/>
    </w:rPr>
  </w:style>
  <w:style w:customStyle="true" w:styleId="Naslov2Char" w:type="character">
    <w:name w:val="Naslov 2 Char"/>
    <w:link w:val="Naslov2"/>
    <w:uiPriority w:val="9"/>
    <w:semiHidden/>
    <w:rsid w:val="009F7F27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3D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3D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2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84D"/>
    <w:rPr>
      <w:rFonts w:hAnsi="Times New Roman)" w:ascii="Times New Roman)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84D"/>
    <w:rPr>
      <w:rFonts w:cs="Times New Roman" w:hAnsi="Times New Roman)" w:ascii="Times New Roman)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84D"/>
    <w:rPr>
      <w:rFonts w:cs="Times New Roman" w:hAnsi="Times New Roman)" w:ascii="Times New Roman)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F7F27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pPr>
      <w:jc w:val="both"/>
    </w:pPr>
    <w:rPr>
      <w:szCs w:val="20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4C7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C7C59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C7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C7C59"/>
    <w:rPr>
      <w:sz w:val="24"/>
      <w:szCs w:val="24"/>
    </w:rPr>
  </w:style>
  <w:style w:customStyle="1" w:styleId="TijelotekstaChar" w:type="character">
    <w:name w:val="Tijelo teksta Char"/>
    <w:link w:val="Tijeloteksta"/>
    <w:semiHidden/>
    <w:rsid w:val="004C7C59"/>
    <w:rPr>
      <w:sz w:val="24"/>
      <w:lang w:eastAsia="en-US"/>
    </w:rPr>
  </w:style>
  <w:style w:customStyle="1" w:styleId="Naslov2Char" w:type="character">
    <w:name w:val="Naslov 2 Char"/>
    <w:link w:val="Naslov2"/>
    <w:uiPriority w:val="9"/>
    <w:semiHidden/>
    <w:rsid w:val="009F7F27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3D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3D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2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84D"/>
    <w:rPr>
      <w:rFonts w:ascii="Times New Roman)" w:hAnsi="Times New Roman)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84D"/>
    <w:rPr>
      <w:rFonts w:ascii="Times New Roman)" w:cs="Times New Roman" w:hAnsi="Times New Roman)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84D"/>
    <w:rPr>
      <w:rFonts w:ascii="Times New Roman)" w:cs="Times New Roman" w:hAnsi="Times New Roman)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Zdenka</izvorni_sadrzaj>
    <derivirana_varijabla naziv="DomainObject.DonositeljOdluke.Ime_1">Zdenka</derivirana_varijabla>
  </DomainObject.DonositeljOdluke.Ime>
  <DomainObject.DonositeljOdluke.Prezime>
    <izvorni_sadrzaj>Kudović-Husain</izvorni_sadrzaj>
    <derivirana_varijabla naziv="DomainObject.DonositeljOdluke.Prezime_1">Kudović-Husain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2016.</izvorni_sadrzaj>
    <derivirana_varijabla naziv="DomainObject.Predmet.DatumOsnivanja_1">31.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Ref. 24</izvorni_sadrzaj>
    <derivirana_varijabla naziv="DomainObject.Predmet.Referada.Oznaka_1">Ref. 24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Zdenka Kudović-Husain</izvorni_sadrzaj>
    <derivirana_varijabla naziv="DomainObject.Predmet.Referada.Sudac_1">Zdenka Kudović-Husain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Zdenko Prelec</izvorni_sadrzaj>
    <derivirana_varijabla naziv="DomainObject.Predmet.StrankaFormated_1">  Zdenko Prelec</derivirana_varijabla>
  </DomainObject.Predmet.StrankaFormated>
  <DomainObject.Predmet.StrankaFormatedOIB>
    <izvorni_sadrzaj>  Zdenko Prelec, OIB 59737845531</izvorni_sadrzaj>
    <derivirana_varijabla naziv="DomainObject.Predmet.StrankaFormatedOIB_1">  Zdenko Prelec, OIB 59737845531</derivirana_varijabla>
  </DomainObject.Predmet.StrankaFormatedOIB>
  <DomainObject.Predmet.StrankaFormatedWithAdress>
    <izvorni_sadrzaj> Zdenko Prelec, Svete Margarete 14, 10342 Dubrava</izvorni_sadrzaj>
    <derivirana_varijabla naziv="DomainObject.Predmet.StrankaFormatedWithAdress_1"> Zdenko Prelec, Svete Margarete 14, 10342 Dubrava</derivirana_varijabla>
  </DomainObject.Predmet.StrankaFormatedWithAdress>
  <DomainObject.Predmet.StrankaFormatedWithAdressOIB>
    <izvorni_sadrzaj> Zdenko Prelec, OIB 59737845531, Svete Margarete 14, 10342 Dubrava</izvorni_sadrzaj>
    <derivirana_varijabla naziv="DomainObject.Predmet.StrankaFormatedWithAdressOIB_1"> Zdenko Prelec, OIB 59737845531, Svete Margarete 14, 10342 Dubrava</derivirana_varijabla>
  </DomainObject.Predmet.StrankaFormatedWithAdressOIB>
  <DomainObject.Predmet.StrankaWithAdress>
    <izvorni_sadrzaj>Zdenko Prelec Svete Margarete 14,10342 Dubrava</izvorni_sadrzaj>
    <derivirana_varijabla naziv="DomainObject.Predmet.StrankaWithAdress_1">Zdenko Prelec Svete Margarete 14,10342 Dubrava</derivirana_varijabla>
  </DomainObject.Predmet.StrankaWithAdress>
  <DomainObject.Predmet.StrankaWithAdressOIB>
    <izvorni_sadrzaj>Zdenko Prelec, OIB 59737845531, Svete Margarete 14,10342 Dubrava</izvorni_sadrzaj>
    <derivirana_varijabla naziv="DomainObject.Predmet.StrankaWithAdressOIB_1">Zdenko Prelec, OIB 59737845531, Svete Margarete 14,10342 Dubrava</derivirana_varijabla>
  </DomainObject.Predmet.StrankaWithAdressOIB>
  <DomainObject.Predmet.StrankaNazivFormated>
    <izvorni_sadrzaj>Zdenko Prelec</izvorni_sadrzaj>
    <derivirana_varijabla naziv="DomainObject.Predmet.StrankaNazivFormated_1">Zdenko Prelec</derivirana_varijabla>
  </DomainObject.Predmet.StrankaNazivFormated>
  <DomainObject.Predmet.StrankaNazivFormatedOIB>
    <izvorni_sadrzaj>Zdenko Prelec, OIB 59737845531</izvorni_sadrzaj>
    <derivirana_varijabla naziv="DomainObject.Predmet.StrankaNazivFormatedOIB_1">Zdenko Prelec, OIB 59737845531</derivirana_varijabla>
  </DomainObject.Predmet.StrankaNazivFormatedOIB>
  <DomainObject.Predmet.Sud.Adresa.Naselje>
    <izvorni_sadrzaj>Vrbovec</izvorni_sadrzaj>
    <derivirana_varijabla naziv="DomainObject.Predmet.Sud.Adresa.Naselje_1">Vrbovec</derivirana_varijabla>
  </DomainObject.Predmet.Sud.Adresa.Naselje>
  <DomainObject.Predmet.Sud.Adresa.NaseljeLokativ>
    <izvorni_sadrzaj>Vrbovcu</izvorni_sadrzaj>
    <derivirana_varijabla naziv="DomainObject.Predmet.Sud.Adresa.NaseljeLokativ_1">Vrbovcu</derivirana_varijabla>
  </DomainObject.Predmet.Sud.Adresa.NaseljeLokativ>
  <DomainObject.Predmet.Sud.Adresa.PostBroj>
    <izvorni_sadrzaj>10340</izvorni_sadrzaj>
    <derivirana_varijabla naziv="DomainObject.Predmet.Sud.Adresa.PostBroj_1">10340</derivirana_varijabla>
  </DomainObject.Predmet.Sud.Adresa.PostBroj>
  <DomainObject.Predmet.Sud.Adresa.UlicaIKBR>
    <izvorni_sadrzaj>Trg Petra Zrinskog 22</izvorni_sadrzaj>
    <derivirana_varijabla naziv="DomainObject.Predmet.Sud.Adresa.UlicaIKBR_1">Trg Petra Zrinskog 22</derivirana_varijabla>
  </DomainObject.Predmet.Sud.Adresa.UlicaIKBR>
  <DomainObject.Predmet.Sud.Naziv>
    <izvorni_sadrzaj>Općinski sud u Velikoj Gorici - Stalna služba u Vrbovcu</izvorni_sadrzaj>
    <derivirana_varijabla naziv="DomainObject.Predmet.Sud.Naziv_1">Općinski sud u Velikoj Gorici - Stalna služba u Vrbovcu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VB</izvorni_sadrzaj>
    <derivirana_varijabla naziv="DomainObject.Predmet.UstrojstvenaJedinicaVodi.Naziv_1">Sudska pisarnica SS VB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Britvić</izvorni_sadrzaj>
    <derivirana_varijabla naziv="DomainObject.Predmet.Zapisnicar_1">Snježana Britvić</derivirana_varijabla>
  </DomainObject.Predmet.Zapisnicar>
  <DomainObject.Predmet.StrankaListFormated>
    <izvorni_sadrzaj>
      <item>Zdenko Prelec</item>
    </izvorni_sadrzaj>
    <derivirana_varijabla naziv="DomainObject.Predmet.StrankaListFormated_1">
      <item>Zdenko Prelec</item>
    </derivirana_varijabla>
  </DomainObject.Predmet.StrankaListFormated>
  <DomainObject.Predmet.StrankaListFormatedOIB>
    <izvorni_sadrzaj>
      <item>Zdenko Prelec, OIB 59737845531</item>
    </izvorni_sadrzaj>
    <derivirana_varijabla naziv="DomainObject.Predmet.StrankaListFormatedOIB_1">
      <item>Zdenko Prelec, OIB 59737845531</item>
    </derivirana_varijabla>
  </DomainObject.Predmet.StrankaListFormatedOIB>
  <DomainObject.Predmet.StrankaListFormatedWithAdress>
    <izvorni_sadrzaj>
      <item>Zdenko Prelec, Svete Margarete 14, 10342 Dubrava</item>
    </izvorni_sadrzaj>
    <derivirana_varijabla naziv="DomainObject.Predmet.StrankaListFormatedWithAdress_1">
      <item>Zdenko Prelec, Svete Margarete 14, 10342 Dubrava</item>
    </derivirana_varijabla>
  </DomainObject.Predmet.StrankaListFormatedWithAdress>
  <DomainObject.Predmet.StrankaListFormatedWithAdressOIB>
    <izvorni_sadrzaj>
      <item>Zdenko Prelec, OIB 59737845531, Svete Margarete 14, 10342 Dubrava</item>
    </izvorni_sadrzaj>
    <derivirana_varijabla naziv="DomainObject.Predmet.StrankaListFormatedWithAdressOIB_1">
      <item>Zdenko Prelec, OIB 59737845531, Svete Margarete 14, 10342 Dubrava</item>
    </derivirana_varijabla>
  </DomainObject.Predmet.StrankaListFormatedWithAdressOIB>
  <DomainObject.Predmet.StrankaListNazivFormated>
    <izvorni_sadrzaj>
      <item>Zdenko Prelec</item>
    </izvorni_sadrzaj>
    <derivirana_varijabla naziv="DomainObject.Predmet.StrankaListNazivFormated_1">
      <item>Zdenko Prelec</item>
    </derivirana_varijabla>
  </DomainObject.Predmet.StrankaListNazivFormated>
  <DomainObject.Predmet.StrankaListNazivFormatedOIB>
    <izvorni_sadrzaj>
      <item>Zdenko Prelec, OIB 59737845531</item>
    </izvorni_sadrzaj>
    <derivirana_varijabla naziv="DomainObject.Predmet.StrankaListNazivFormatedOIB_1">
      <item>Zdenko Prelec, OIB 59737845531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Zdenko Prelec</izvorni_sadrzaj>
    <derivirana_varijabla naziv="DomainObject.Predmet.StrankaIDrugi_1">Zdenko Prelec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Zdenko Prelec, OIB 59737845531, Svete Margarete 14, 10342 Dubrava</izvorni_sadrzaj>
    <derivirana_varijabla naziv="DomainObject.Predmet.StrankaIDrugiAdressOIB_1">Zdenko Prelec, OIB 59737845531, Svete Margarete 14, 10342 Dubrava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Prelec</item>
    </izvorni_sadrzaj>
    <derivirana_varijabla naziv="DomainObject.Predmet.SudioniciListNaziv_1">
      <item>Zdenko Prelec</item>
    </derivirana_varijabla>
  </DomainObject.Predmet.SudioniciListNaziv>
  <DomainObject.Predmet.SudioniciListAdressOIB>
    <izvorni_sadrzaj>
      <item>Zdenko Prelec, OIB 59737845531, Svete Margarete 14,10342 Dubrava</item>
    </izvorni_sadrzaj>
    <derivirana_varijabla naziv="DomainObject.Predmet.SudioniciListAdressOIB_1">
      <item>Zdenko Prelec, OIB 59737845531, Svete Margarete 14,10342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59737845531</item>
    </izvorni_sadrzaj>
    <derivirana_varijabla naziv="DomainObject.Predmet.SudioniciListNazivOIB_1">
      <item>, OIB 59737845531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54A71-7CC2-48A0-B0C0-B25D93CD2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318</properties:Words>
  <properties:Characters>1688</properties:Characters>
  <properties:Lines>59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2017-11-22T11:35:00Z</dcterms:created>
  <dc:creator>RH - TDU</dc:creator>
  <cp:lastModifiedBy>wsadmin</cp:lastModifiedBy>
  <cp:lastPrinted>2017-11-22T12:39:00Z</cp:lastPrinted>
  <dcterms:modified xmlns:xsi="http://www.w3.org/2001/XMLSchema-instance" xsi:type="dcterms:W3CDTF">2017-11-22T12:40:00Z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