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ecd7" w14:paraId="952ecd7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71151">
        <w:rPr>
          <w:sz w:val="22"/>
          <w:szCs w:val="22"/>
        </w:rPr>
        <w:t xml:space="preserve">                                        </w:t>
      </w:r>
      <w:r w:rsidR="006300DB">
        <w:rPr>
          <w:sz w:val="22"/>
          <w:szCs w:val="22"/>
        </w:rPr>
        <w:t xml:space="preserve">                             </w:t>
      </w:r>
      <w:r w:rsidR="00D71151">
        <w:rPr>
          <w:sz w:val="22"/>
          <w:szCs w:val="22"/>
        </w:rPr>
        <w:t xml:space="preserve"> 3 St-57</w:t>
      </w:r>
      <w:r w:rsidR="006300DB">
        <w:rPr>
          <w:sz w:val="22"/>
          <w:szCs w:val="22"/>
        </w:rPr>
        <w:t xml:space="preserve">5/18-12   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6300DB">
        <w:t xml:space="preserve">LEGAT Consultor d.o.o. Zagreb, Ilica 73/II, OIB 76525205435, MBS 080355415, </w:t>
      </w:r>
      <w:r w:rsidR="003B4C28">
        <w:t xml:space="preserve">dana </w:t>
      </w:r>
      <w:r w:rsidR="006300DB">
        <w:t xml:space="preserve">23. listopada 2018.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A4584F" w:rsidR="000C543C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6300DB">
        <w:t xml:space="preserve">LEGAT Consultor d.o.o. Zagreb, Ilica 73/II, OIB 76525205435, MBS 080355415,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9455EB">
        <w:rPr>
          <w:b/>
        </w:rPr>
        <w:t>575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E65680" w:rsidRPr="00E65680">
        <w:rPr>
          <w:b/>
        </w:rPr>
        <w:t>41.525,40</w:t>
      </w:r>
      <w:r w:rsidR="00596DE6" w:rsidRPr="00E65680">
        <w:rPr>
          <w:b/>
        </w:rPr>
        <w:t xml:space="preserve"> </w:t>
      </w:r>
      <w:r w:rsidR="009B61F0" w:rsidRPr="00E65680">
        <w:rPr>
          <w:b/>
        </w:rPr>
        <w:t>kn</w:t>
      </w:r>
      <w:r w:rsidR="000C543C" w:rsidRPr="00A4584F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7C6BA0" w:rsidP="007C6BA0" w:rsidR="007C6BA0">
      <w:pPr>
        <w:overflowPunct w:val="false"/>
        <w:autoSpaceDE w:val="false"/>
        <w:autoSpaceDN w:val="false"/>
        <w:adjustRightInd w:val="false"/>
        <w:jc w:val="both"/>
        <w:rPr>
          <w:sz w:val="22"/>
          <w:szCs w:val="20"/>
        </w:rPr>
      </w:pPr>
    </w:p>
    <w:p w:rsidRDefault="007C6BA0" w:rsidP="00E65680" w:rsidR="00E65680">
      <w:pPr>
        <w:jc w:val="center"/>
        <w:rPr>
          <w:b/>
        </w:rPr>
      </w:pPr>
      <w:r w:rsidRPr="007C6BA0">
        <w:t xml:space="preserve">       </w:t>
      </w:r>
      <w:r w:rsidR="003050AD" w:rsidRPr="007C6BA0">
        <w:t xml:space="preserve">                       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Troškovi poštarine za poziv upućen dužniku</w:t>
      </w:r>
      <w:r>
        <w:tab/>
      </w:r>
      <w:r>
        <w:tab/>
      </w:r>
      <w:r>
        <w:tab/>
      </w:r>
      <w:r>
        <w:tab/>
        <w:t xml:space="preserve">     14,60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 xml:space="preserve"> Troškovi poštarine za poziv upućen zz dužnika</w:t>
      </w:r>
      <w:r>
        <w:tab/>
      </w:r>
      <w:r>
        <w:tab/>
        <w:t xml:space="preserve">  </w:t>
      </w:r>
      <w:r>
        <w:tab/>
        <w:t xml:space="preserve">     41,40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Trošak poštarine za pribavu podataka o vozilima od strane CVH STP</w:t>
      </w:r>
      <w:r>
        <w:tab/>
        <w:t xml:space="preserve">     11,50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 xml:space="preserve">Trošak poštarine za pribavu podataka o nekretninama </w:t>
      </w:r>
      <w:r>
        <w:tab/>
      </w:r>
      <w:r>
        <w:tab/>
      </w:r>
      <w:r>
        <w:tab/>
        <w:t xml:space="preserve">     11,50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 xml:space="preserve">Trošak poštarine za pribavu podataka o zaposlenicima </w:t>
      </w:r>
      <w:r>
        <w:tab/>
      </w:r>
      <w:r>
        <w:tab/>
        <w:t xml:space="preserve">     11,50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Jednokratna nagrada privremenom stečajnom upravitelju</w:t>
      </w:r>
      <w:r>
        <w:tab/>
      </w:r>
      <w:r>
        <w:tab/>
        <w:t>3.762,50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 xml:space="preserve">Troškovi otvaranja žiro-računa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62,00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Troškovi izrade pečata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150,00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Naknada banci za vođenje računa mjesečno cca 45,00 kn x 12</w:t>
      </w:r>
      <w:r>
        <w:tab/>
        <w:t xml:space="preserve">   540,00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Poštanski troškovi stečajnog postupka (20 pošiljki x 9,50 kn)</w:t>
      </w:r>
      <w:r>
        <w:tab/>
      </w:r>
      <w:r>
        <w:tab/>
        <w:t xml:space="preserve">   190,00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Naknada za RPS-1 obrazac za zaključenje stečaja DZS</w:t>
      </w:r>
      <w:r>
        <w:tab/>
      </w:r>
      <w:r>
        <w:tab/>
        <w:t xml:space="preserve">     55,00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Trošak knjiženja i izrade završnog računa za 2015. godinu</w:t>
      </w:r>
      <w:r>
        <w:tab/>
      </w:r>
      <w:r>
        <w:tab/>
        <w:t>3.750,00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Trošak knjiženja i izrade završnog računa za 2016. godinu</w:t>
      </w:r>
      <w:r>
        <w:tab/>
      </w:r>
      <w:r>
        <w:tab/>
        <w:t>3.750,00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Trošak knjiženja i izrade završnog računa za 2017. godinu</w:t>
      </w:r>
      <w:r>
        <w:tab/>
      </w:r>
      <w:r>
        <w:tab/>
        <w:t>3.750,00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 xml:space="preserve">Vođenje knjigovodstva u stečaju 625,00 kn mjesečno </w:t>
      </w:r>
      <w:r>
        <w:tab/>
      </w:r>
      <w:r>
        <w:tab/>
      </w:r>
      <w:r>
        <w:tab/>
        <w:t>7.500,00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Paušalna pristojba u stečajnom postupku</w:t>
      </w:r>
      <w:r>
        <w:tab/>
      </w:r>
      <w:r>
        <w:tab/>
      </w:r>
      <w:r>
        <w:tab/>
      </w:r>
      <w:r>
        <w:tab/>
        <w:t>2.000,00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Trošak zatvaranja žiro računa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250,00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Naknada FINa za 3 objave GFI-POD (1 objava 230,00 kn)</w:t>
      </w:r>
      <w:r>
        <w:tab/>
      </w:r>
      <w:r>
        <w:tab/>
        <w:t xml:space="preserve">   690,00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</w:pPr>
      <w:r>
        <w:t>Predvidivi troškovi škartiranja i pohrane gradiva</w:t>
      </w:r>
      <w:r>
        <w:tab/>
      </w:r>
      <w:r>
        <w:tab/>
      </w:r>
      <w:r>
        <w:tab/>
        <w:t>9.000,00 kuna</w:t>
      </w:r>
    </w:p>
    <w:p w:rsidRDefault="00E65680" w:rsidP="00505FB8" w:rsidR="00484B61">
      <w:pPr>
        <w:numPr>
          <w:ilvl w:val="0"/>
          <w:numId w:val="12"/>
        </w:numPr>
        <w:ind w:hanging="426" w:left="426"/>
        <w:jc w:val="both"/>
      </w:pPr>
      <w:r>
        <w:t xml:space="preserve">Putni troškovi – predvidivo </w:t>
      </w:r>
      <w:r>
        <w:tab/>
      </w:r>
      <w:r>
        <w:tab/>
      </w:r>
      <w:r>
        <w:tab/>
      </w:r>
      <w:r>
        <w:tab/>
      </w:r>
      <w:r>
        <w:tab/>
      </w:r>
      <w:r>
        <w:tab/>
        <w:t>3.000,00 kuna</w:t>
      </w:r>
    </w:p>
    <w:p w:rsidRDefault="00E65680" w:rsidP="00E65680" w:rsidR="00E65680">
      <w:pPr>
        <w:numPr>
          <w:ilvl w:val="0"/>
          <w:numId w:val="12"/>
        </w:numPr>
        <w:ind w:hanging="426" w:left="426"/>
        <w:jc w:val="both"/>
        <w:rPr>
          <w:u w:val="single"/>
        </w:rPr>
      </w:pPr>
      <w:r>
        <w:rPr>
          <w:u w:val="single"/>
        </w:rPr>
        <w:t>Ostali nepredviđeni troškovi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3.000,00 kuna</w:t>
      </w:r>
    </w:p>
    <w:p w:rsidRDefault="00E65680" w:rsidP="00E65680" w:rsidR="00E65680">
      <w:pPr>
        <w:jc w:val="both"/>
        <w:rPr>
          <w:b/>
          <w:bCs/>
        </w:rPr>
      </w:pPr>
      <w:r>
        <w:rPr>
          <w:b/>
          <w:bCs/>
        </w:rPr>
        <w:t>Ukupno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41.525,40 kuna</w:t>
      </w:r>
    </w:p>
    <w:p w:rsidRDefault="003050AD" w:rsidP="00E65680" w:rsidR="003050AD" w:rsidRPr="00E65680">
      <w:pPr>
        <w:jc w:val="both"/>
        <w:rPr>
          <w:rFonts w:cs="Calibri" w:hAnsi="Calibri" w:ascii="Calibri"/>
        </w:rPr>
      </w:pPr>
    </w:p>
    <w:p w:rsidRDefault="009B61F0" w:rsidP="000C543C" w:rsidR="00BB2037">
      <w:pPr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575754" w:rsidR="009B61F0">
      <w:pPr>
        <w:pStyle w:val="Odlomakpopisa"/>
        <w:numPr>
          <w:ilvl w:val="0"/>
          <w:numId w:val="11"/>
        </w:numPr>
        <w:jc w:val="both"/>
      </w:pPr>
      <w:r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E6000B" w:rsidP="00FB2AB4" w:rsidR="00E6000B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C8032F" w:rsidP="00C8032F" w:rsidR="00C8032F">
      <w:pPr>
        <w:pStyle w:val="Tijeloteksta"/>
        <w:ind w:firstLine="708"/>
      </w:pPr>
      <w:r>
        <w:t xml:space="preserve">FINA Regionalni centar Zagreb je 21. kolovoza 2017. dostavila Trgovačkom sudu u Zagrebu prijedlog za otvaranje stečajnog postupka nad dužnikom LEGAT Consultor d.o.o. Zagreb, Ilica 73/II, OIB 76525205435, MBS 080355415, Klasa: 110-07/17-01/04, </w:t>
      </w:r>
    </w:p>
    <w:p w:rsidRDefault="00C8032F" w:rsidP="00C8032F" w:rsidR="00C8032F">
      <w:pPr>
        <w:pStyle w:val="Tijeloteksta"/>
      </w:pPr>
      <w:r>
        <w:t>Ur.broj: 04-06-17-4224  jer na dan 17. kolovoza 2017.</w:t>
      </w:r>
    </w:p>
    <w:p w:rsidRDefault="00C8032F" w:rsidP="00C8032F" w:rsidR="00C8032F">
      <w:pPr>
        <w:pStyle w:val="Tijeloteksta"/>
      </w:pPr>
    </w:p>
    <w:p w:rsidRDefault="00C8032F" w:rsidP="00C8032F" w:rsidR="00C8032F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8032F" w:rsidP="00C8032F" w:rsidR="00C8032F">
      <w:pPr>
        <w:jc w:val="both"/>
      </w:pPr>
    </w:p>
    <w:p w:rsidRDefault="00C43FA3" w:rsidP="000C543C" w:rsidR="00743ABF">
      <w:pPr>
        <w:ind w:firstLine="720"/>
        <w:jc w:val="both"/>
      </w:pPr>
      <w:r>
        <w:t xml:space="preserve">Sukladno Izvješću privremenog stečajnog upravitelja određenog rješenjem ovog suda </w:t>
      </w:r>
      <w:r w:rsidR="00B9414B">
        <w:t>3 St-</w:t>
      </w:r>
      <w:r w:rsidR="00C8032F">
        <w:t>575/18-8 od 27.rujna 2018.</w:t>
      </w:r>
      <w:r>
        <w:t xml:space="preserve"> g., koje je usmeno iznio na ročištu održanom dana </w:t>
      </w:r>
      <w:r w:rsidR="000606CE">
        <w:t>23. listopada 201</w:t>
      </w:r>
      <w:r w:rsidR="00006C35">
        <w:t>8</w:t>
      </w:r>
      <w:r w:rsidR="00FB2AB4">
        <w:t>.</w:t>
      </w:r>
      <w:r w:rsidR="00CA7C83">
        <w:t xml:space="preserve"> razvidno je da su kod </w:t>
      </w:r>
      <w:r>
        <w:t xml:space="preserve">stečajnog dužnika ostvareni stečajni razlozi predviđeni člankom 5. Stečajnog zakona - dužnik je nesposoban za plaćanje i prezadužen. 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0606CE" w:rsidRPr="000606CE">
        <w:t>41.525,40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606CE">
        <w:t xml:space="preserve">23. listopada 2018.               </w:t>
      </w:r>
    </w:p>
    <w:p w:rsidRDefault="004453B6" w:rsidP="004453B6" w:rsidR="004453B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453B6" w:rsidP="004453B6" w:rsidR="004453B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91C0B" w:rsidP="004B741D" w:rsidR="00991C0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484B61">
        <w:t xml:space="preserve">25.11.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148" w:rsidR="005D2148">
      <w:r>
        <w:separator/>
      </w:r>
    </w:p>
  </w:endnote>
  <w:endnote w:id="0" w:type="continuationSeparator">
    <w:p w:rsidRDefault="005D2148" w:rsidR="005D2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148" w:rsidR="005D2148">
      <w:r>
        <w:separator/>
      </w:r>
    </w:p>
  </w:footnote>
  <w:footnote w:id="0" w:type="continuationSeparator">
    <w:p w:rsidRDefault="005D2148" w:rsidR="005D2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C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5227865"/>
      <w:docPartObj>
        <w:docPartGallery w:val="Page Numbers (Top of Page)"/>
        <w:docPartUnique/>
      </w:docPartObj>
    </w:sdtPr>
    <w:sdtEndPr/>
    <w:sdtContent>
      <w:p w:rsidRDefault="00773931" w:rsidP="00773931" w:rsidR="0077393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D2E">
          <w:rPr>
            <w:noProof/>
          </w:rPr>
          <w:t>2</w:t>
        </w:r>
        <w:r>
          <w:fldChar w:fldCharType="end"/>
        </w:r>
        <w:r>
          <w:t xml:space="preserve">                                  3 St-575/18-12</w:t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1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06CE"/>
    <w:rsid w:val="00064F47"/>
    <w:rsid w:val="00082D7E"/>
    <w:rsid w:val="00086232"/>
    <w:rsid w:val="000C20F1"/>
    <w:rsid w:val="000C543C"/>
    <w:rsid w:val="000C5CB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21E7"/>
    <w:rsid w:val="003050AD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453B6"/>
    <w:rsid w:val="00451DD6"/>
    <w:rsid w:val="00470B34"/>
    <w:rsid w:val="004806AD"/>
    <w:rsid w:val="00484B61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5624C"/>
    <w:rsid w:val="00570B0B"/>
    <w:rsid w:val="00575754"/>
    <w:rsid w:val="00580AE3"/>
    <w:rsid w:val="00581D53"/>
    <w:rsid w:val="005917F2"/>
    <w:rsid w:val="00596DE6"/>
    <w:rsid w:val="005B403D"/>
    <w:rsid w:val="005C1CFD"/>
    <w:rsid w:val="005D2148"/>
    <w:rsid w:val="005D2412"/>
    <w:rsid w:val="005D2989"/>
    <w:rsid w:val="005D6E10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3ABF"/>
    <w:rsid w:val="007469BF"/>
    <w:rsid w:val="0074711B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455EB"/>
    <w:rsid w:val="00945A56"/>
    <w:rsid w:val="00953C0B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9414B"/>
    <w:rsid w:val="00BB2037"/>
    <w:rsid w:val="00BB36DC"/>
    <w:rsid w:val="00BC33DE"/>
    <w:rsid w:val="00BC4DD6"/>
    <w:rsid w:val="00BD2EC4"/>
    <w:rsid w:val="00BE718E"/>
    <w:rsid w:val="00BF7940"/>
    <w:rsid w:val="00C15361"/>
    <w:rsid w:val="00C2340C"/>
    <w:rsid w:val="00C26291"/>
    <w:rsid w:val="00C26D2E"/>
    <w:rsid w:val="00C3548B"/>
    <w:rsid w:val="00C43FA3"/>
    <w:rsid w:val="00C7086C"/>
    <w:rsid w:val="00C74FFE"/>
    <w:rsid w:val="00C8032F"/>
    <w:rsid w:val="00C9197B"/>
    <w:rsid w:val="00CA5EA9"/>
    <w:rsid w:val="00CA7C83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2365"/>
    <w:rsid w:val="00DD6D10"/>
    <w:rsid w:val="00DE3087"/>
    <w:rsid w:val="00DE58F9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26D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6D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D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D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26D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6D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D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D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LEGAT Consultor d.o.o.</izvorni_sadrzaj>
    <derivirana_varijabla naziv="DomainObject.Predmet.ProtustrankaFormated_1">  LEGAT Consultor d.o.o.</derivirana_varijabla>
  </DomainObject.Predmet.ProtustrankaFormated>
  <DomainObject.Predmet.ProtustrankaFormatedOIB>
    <izvorni_sadrzaj>  LEGAT Consultor d.o.o., OIB 76525205435</izvorni_sadrzaj>
    <derivirana_varijabla naziv="DomainObject.Predmet.ProtustrankaFormatedOIB_1">  LEGAT Consultor d.o.o., OIB 76525205435</derivirana_varijabla>
  </DomainObject.Predmet.ProtustrankaFormatedOIB>
  <DomainObject.Predmet.ProtustrankaFormatedWithAdress>
    <izvorni_sadrzaj> LEGAT Consultor d.o.o., Ilica 73/II, 10000 Zagreb</izvorni_sadrzaj>
    <derivirana_varijabla naziv="DomainObject.Predmet.ProtustrankaFormatedWithAdress_1"> LEGAT Consultor d.o.o., Ilica 73/II, 10000 Zagreb</derivirana_varijabla>
  </DomainObject.Predmet.ProtustrankaFormatedWithAdress>
  <DomainObject.Predmet.ProtustrankaFormatedWithAdressOIB>
    <izvorni_sadrzaj> LEGAT Consultor d.o.o., OIB 76525205435, Ilica 73/II, 10000 Zagreb</izvorni_sadrzaj>
    <derivirana_varijabla naziv="DomainObject.Predmet.ProtustrankaFormatedWithAdressOIB_1"> LEGAT Consultor d.o.o., OIB 76525205435, Ilica 73/II, 10000 Zagreb</derivirana_varijabla>
  </DomainObject.Predmet.ProtustrankaFormatedWithAdressOIB>
  <DomainObject.Predmet.ProtustrankaWithAdress>
    <izvorni_sadrzaj>LEGAT Consultor d.o.o. Ilica 73/II, 10000 Zagreb</izvorni_sadrzaj>
    <derivirana_varijabla naziv="DomainObject.Predmet.ProtustrankaWithAdress_1">LEGAT Consultor d.o.o. Ilica 73/II, 10000 Zagreb</derivirana_varijabla>
  </DomainObject.Predmet.ProtustrankaWithAdress>
  <DomainObject.Predmet.ProtustrankaWithAdressOIB>
    <izvorni_sadrzaj>LEGAT Consultor d.o.o., OIB 76525205435, Ilica 73/II, 10000 Zagreb</izvorni_sadrzaj>
    <derivirana_varijabla naziv="DomainObject.Predmet.ProtustrankaWithAdressOIB_1">LEGAT Consultor d.o.o., OIB 76525205435, Ilica 73/II, 10000 Zagreb</derivirana_varijabla>
  </DomainObject.Predmet.ProtustrankaWithAdressOIB>
  <DomainObject.Predmet.ProtustrankaNazivFormated>
    <izvorni_sadrzaj>LEGAT Consultor d.o.o.</izvorni_sadrzaj>
    <derivirana_varijabla naziv="DomainObject.Predmet.ProtustrankaNazivFormated_1">LEGAT Consultor d.o.o.</derivirana_varijabla>
  </DomainObject.Predmet.ProtustrankaNazivFormated>
  <DomainObject.Predmet.ProtustrankaNazivFormatedOIB>
    <izvorni_sadrzaj>LEGAT Consultor d.o.o., OIB 76525205435</izvorni_sadrzaj>
    <derivirana_varijabla naziv="DomainObject.Predmet.ProtustrankaNazivFormatedOIB_1">LEGAT Consultor d.o.o., OIB 76525205435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 Consultor d.o.o.</item>
    </izvorni_sadrzaj>
    <derivirana_varijabla naziv="DomainObject.Predmet.ProtuStrankaListFormated_1">
      <item>LEGAT Consultor d.o.o.</item>
    </derivirana_varijabla>
  </DomainObject.Predmet.ProtuStrankaListFormated>
  <DomainObject.Predmet.ProtuStrankaListFormatedOIB>
    <izvorni_sadrzaj>
      <item>LEGAT Consultor d.o.o., OIB 76525205435</item>
    </izvorni_sadrzaj>
    <derivirana_varijabla naziv="DomainObject.Predmet.ProtuStrankaListFormatedOIB_1">
      <item>LEGAT Consultor d.o.o., OIB 76525205435</item>
    </derivirana_varijabla>
  </DomainObject.Predmet.ProtuStrankaListFormatedOIB>
  <DomainObject.Predmet.ProtuStrankaListFormatedWithAdress>
    <izvorni_sadrzaj>
      <item>LEGAT Consultor d.o.o., Ilica 73/II, 10000 Zagreb</item>
    </izvorni_sadrzaj>
    <derivirana_varijabla naziv="DomainObject.Predmet.ProtuStrankaListFormatedWithAdress_1">
      <item>LEGAT Consultor d.o.o., Ilica 73/II, 10000 Zagreb</item>
    </derivirana_varijabla>
  </DomainObject.Predmet.ProtuStrankaListFormatedWithAdress>
  <DomainObject.Predmet.ProtuStrankaListFormatedWithAdressOIB>
    <izvorni_sadrzaj>
      <item>LEGAT Consultor d.o.o., OIB 76525205435, Ilica 73/II, 10000 Zagreb</item>
    </izvorni_sadrzaj>
    <derivirana_varijabla naziv="DomainObject.Predmet.ProtuStrankaListFormatedWithAdressOIB_1">
      <item>LEGAT Consultor d.o.o., OIB 76525205435, Ilica 73/II, 10000 Zagreb</item>
    </derivirana_varijabla>
  </DomainObject.Predmet.ProtuStrankaListFormatedWithAdressOIB>
  <DomainObject.Predmet.ProtuStrankaListNazivFormated>
    <izvorni_sadrzaj>
      <item>LEGAT Consultor d.o.o.</item>
    </izvorni_sadrzaj>
    <derivirana_varijabla naziv="DomainObject.Predmet.ProtuStrankaListNazivFormated_1">
      <item>LEGAT Consultor d.o.o.</item>
    </derivirana_varijabla>
  </DomainObject.Predmet.ProtuStrankaListNazivFormated>
  <DomainObject.Predmet.ProtuStrankaListNazivFormatedOIB>
    <izvorni_sadrzaj>
      <item>LEGAT Consultor d.o.o., OIB 76525205435</item>
    </izvorni_sadrzaj>
    <derivirana_varijabla naziv="DomainObject.Predmet.ProtuStrankaListNazivFormatedOIB_1">
      <item>LEGAT Consultor d.o.o., OIB 76525205435</item>
    </derivirana_varijabla>
  </DomainObject.Predmet.ProtuStrankaListNazivFormatedOIB>
  <DomainObject.Predmet.OstaliListFormated>
    <izvorni_sadrzaj>
      <item>Marko Legat</item>
    </izvorni_sadrzaj>
    <derivirana_varijabla naziv="DomainObject.Predmet.OstaliListFormated_1">
      <item>Marko Legat</item>
    </derivirana_varijabla>
  </DomainObject.Predmet.OstaliListFormated>
  <DomainObject.Predmet.OstaliListFormatedOIB>
    <izvorni_sadrzaj>
      <item>Marko Legat, OIB 88876903491</item>
    </izvorni_sadrzaj>
    <derivirana_varijabla naziv="DomainObject.Predmet.OstaliListFormatedOIB_1">
      <item>Marko Legat, OIB 88876903491</item>
    </derivirana_varijabla>
  </DomainObject.Predmet.OstaliListFormatedOIB>
  <DomainObject.Predmet.OstaliListFormatedWithAdress>
    <izvorni_sadrzaj>
      <item>Marko Legat, Levstikova Ulica 18, Bled</item>
    </izvorni_sadrzaj>
    <derivirana_varijabla naziv="DomainObject.Predmet.OstaliListFormatedWithAdress_1">
      <item>Marko Legat, Levstikova Ulica 18, Bled</item>
    </derivirana_varijabla>
  </DomainObject.Predmet.OstaliListFormatedWithAdress>
  <DomainObject.Predmet.OstaliListFormatedWithAdressOIB>
    <izvorni_sadrzaj>
      <item>Marko Legat, OIB 88876903491, Levstikova Ulica 18, Bled</item>
    </izvorni_sadrzaj>
    <derivirana_varijabla naziv="DomainObject.Predmet.OstaliListFormatedWithAdressOIB_1">
      <item>Marko Legat, OIB 88876903491, Levstikova Ulica 18, Bled</item>
    </derivirana_varijabla>
  </DomainObject.Predmet.OstaliListFormatedWithAdressOIB>
  <DomainObject.Predmet.OstaliListNazivFormated>
    <izvorni_sadrzaj>
      <item>Marko Legat</item>
    </izvorni_sadrzaj>
    <derivirana_varijabla naziv="DomainObject.Predmet.OstaliListNazivFormated_1">
      <item>Marko Legat</item>
    </derivirana_varijabla>
  </DomainObject.Predmet.OstaliListNazivFormated>
  <DomainObject.Predmet.OstaliListNazivFormatedOIB>
    <izvorni_sadrzaj>
      <item>Marko Legat, OIB 88876903491</item>
    </izvorni_sadrzaj>
    <derivirana_varijabla naziv="DomainObject.Predmet.OstaliListNazivFormatedOIB_1">
      <item>Marko Legat, OIB 88876903491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 Consultor d.o.o.</izvorni_sadrzaj>
    <derivirana_varijabla naziv="DomainObject.Predmet.ProtustrankaIDrugi_1">LEGAT Consultor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 Consultor d.o.o., OIB 76525205435, Ilica 73/II, 10000 Zagreb</izvorni_sadrzaj>
    <derivirana_varijabla naziv="DomainObject.Predmet.ProtustrankaIDrugiAdressOIB_1">LEGAT Consultor d.o.o., OIB 76525205435, Ilica 73/II,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 Consultor d.o.o.</item>
      <item>FINA Regionalni centar Zagreb</item>
      <item>Marko Legat</item>
    </izvorni_sadrzaj>
    <derivirana_varijabla naziv="DomainObject.Predmet.SudioniciListNaziv_1">
      <item>LEGAT Consultor d.o.o.</item>
      <item>FINA Regionalni centar Zagreb</item>
      <item>Marko Legat</item>
    </derivirana_varijabla>
  </DomainObject.Predmet.SudioniciListNaziv>
  <DomainObject.Predmet.SudioniciListAdressOIB>
    <izvorni_sadrzaj>
      <item>LEGAT Consultor d.o.o., OIB 76525205435, Ilica 73/II,10000 Zagreb</item>
      <item>FINA Regionalni centar Zagreb, OIB 85821130368, Trg svibanjskih žrtava 1995. 1,10000 Zagreb</item>
      <item>Marko Legat, OIB 88876903491, Levstikova Ulica 18,Bled</item>
    </izvorni_sadrzaj>
    <derivirana_varijabla naziv="DomainObject.Predmet.SudioniciListAdressOIB_1">
      <item>LEGAT Consultor d.o.o., OIB 76525205435, Ilica 73/II,10000 Zagreb</item>
      <item>FINA Regionalni centar Zagreb, OIB 85821130368, Trg svibanjskih žrtava 1995. 1,10000 Zagreb</item>
      <item>Marko Legat, OIB 88876903491, Levstikova Ulica 18,Bled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76525205435</item>
      <item>, OIB 85821130368</item>
      <item>, OIB 88876903491</item>
    </izvorni_sadrzaj>
    <derivirana_varijabla naziv="DomainObject.Predmet.SudioniciListNazivOIB_1">
      <item>, OIB 76525205435</item>
      <item>, OIB 85821130368</item>
      <item>, OIB 88876903491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St-575/2018-4</izvorni_sadrzaj>
    <derivirana_varijabla naziv="DomainObject.PredzadnjaOdlukaIzPredmeta.Oznaka_1">St-575/2018-4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286041-9EDA-4BCC-95B1-4AA47AB50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3719</properties:Characters>
  <properties:Lines>96</properties:Lines>
  <properties:Paragraphs>47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2018-10-23T09:53:00Z</cp:lastPrinted>
  <dcterms:modified xmlns:xsi="http://www.w3.org/2001/XMLSchema-instance" xsi:type="dcterms:W3CDTF">2018-10-23T10:03:00Z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