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1d3f" w14:paraId="8451d3f" w:rsidRDefault="00190EEB" w:rsidP="000A59A4" w:rsidR="000A59A4" w:rsidRPr="000A59A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A59A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Zagreb, Amruševa 2/II</w:t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="00290DB8">
        <w:rPr>
          <w:rFonts w:cs="Times New Roman" w:hAnsi="Times New Roman" w:ascii="Times New Roman"/>
          <w:sz w:val="24"/>
          <w:szCs w:val="24"/>
        </w:rPr>
        <w:t>38. St-6616/2015</w:t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A59A4" w:rsidP="000A59A4" w:rsidR="000A59A4" w:rsidRPr="000A59A4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0A59A4" w:rsidP="000A59A4" w:rsidR="000A59A4" w:rsidRPr="000A59A4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0A59A4">
        <w:rPr>
          <w:rFonts w:hAnsi="Times New Roman" w:ascii="Times New Roman"/>
          <w:szCs w:val="24"/>
          <w:lang w:val="hr-HR"/>
        </w:rPr>
        <w:tab/>
        <w:t xml:space="preserve">Trgovački sud u Zagrebu po sudskoj savjetnici Danieli Nizić u skraćenom stečajnom postupku pokrenutom nad dužnikom </w:t>
      </w:r>
      <w:r w:rsidR="00DA2261">
        <w:rPr>
          <w:rFonts w:hAnsi="Times New Roman" w:ascii="Times New Roman"/>
          <w:szCs w:val="24"/>
        </w:rPr>
        <w:t>UDRUGA "PRESVETO SRCE ISUSOVO"</w:t>
      </w:r>
      <w:r w:rsidR="00427AC2">
        <w:rPr>
          <w:rFonts w:hAnsi="Times New Roman" w:ascii="Times New Roman"/>
          <w:szCs w:val="24"/>
        </w:rPr>
        <w:t>,</w:t>
      </w:r>
      <w:r w:rsidR="001018B0">
        <w:rPr>
          <w:rFonts w:hAnsi="Times New Roman" w:ascii="Times New Roman"/>
          <w:szCs w:val="24"/>
        </w:rPr>
        <w:t xml:space="preserve"> </w:t>
      </w:r>
      <w:r w:rsidR="00DA2261">
        <w:rPr>
          <w:rFonts w:hAnsi="Times New Roman" w:ascii="Times New Roman"/>
          <w:szCs w:val="24"/>
        </w:rPr>
        <w:t>Gornji Drgonožec</w:t>
      </w:r>
      <w:r w:rsidR="00FE189F">
        <w:rPr>
          <w:rFonts w:hAnsi="Times New Roman" w:ascii="Times New Roman"/>
          <w:szCs w:val="24"/>
        </w:rPr>
        <w:t>,</w:t>
      </w:r>
      <w:r w:rsidR="001018B0">
        <w:rPr>
          <w:rFonts w:hAnsi="Times New Roman" w:ascii="Times New Roman"/>
          <w:szCs w:val="24"/>
        </w:rPr>
        <w:t xml:space="preserve"> </w:t>
      </w:r>
      <w:r w:rsidR="00DA2261">
        <w:rPr>
          <w:rFonts w:hAnsi="Times New Roman" w:ascii="Times New Roman"/>
          <w:szCs w:val="24"/>
        </w:rPr>
        <w:t>Gornjodragonoška cesta 23</w:t>
      </w:r>
      <w:r w:rsidR="001018B0">
        <w:rPr>
          <w:rFonts w:hAnsi="Times New Roman" w:ascii="Times New Roman"/>
          <w:szCs w:val="24"/>
        </w:rPr>
        <w:t xml:space="preserve">, </w:t>
      </w:r>
      <w:r w:rsidRPr="000A59A4">
        <w:rPr>
          <w:rFonts w:hAnsi="Times New Roman" w:ascii="Times New Roman"/>
          <w:szCs w:val="24"/>
        </w:rPr>
        <w:t xml:space="preserve">OIB: </w:t>
      </w:r>
      <w:r w:rsidR="00DA2261">
        <w:rPr>
          <w:rFonts w:hAnsi="Times New Roman" w:ascii="Times New Roman"/>
          <w:szCs w:val="24"/>
        </w:rPr>
        <w:t>32988649607</w:t>
      </w:r>
      <w:r w:rsidRPr="000A59A4">
        <w:rPr>
          <w:rFonts w:hAnsi="Times New Roman" w:ascii="Times New Roman"/>
          <w:szCs w:val="24"/>
        </w:rPr>
        <w:t xml:space="preserve">, </w:t>
      </w:r>
      <w:r w:rsidR="0005231D">
        <w:rPr>
          <w:rFonts w:hAnsi="Times New Roman" w:ascii="Times New Roman"/>
          <w:szCs w:val="24"/>
          <w:lang w:val="hr-HR"/>
        </w:rPr>
        <w:t xml:space="preserve">dana </w:t>
      </w:r>
      <w:r w:rsidR="008D4FDB">
        <w:rPr>
          <w:rFonts w:hAnsi="Times New Roman" w:ascii="Times New Roman"/>
          <w:szCs w:val="24"/>
          <w:lang w:val="hr-HR"/>
        </w:rPr>
        <w:t>03</w:t>
      </w:r>
      <w:r w:rsidRPr="000A59A4">
        <w:rPr>
          <w:rFonts w:hAnsi="Times New Roman" w:ascii="Times New Roman"/>
          <w:szCs w:val="24"/>
          <w:lang w:val="hr-HR"/>
        </w:rPr>
        <w:t xml:space="preserve">. </w:t>
      </w:r>
      <w:r w:rsidR="008D4FDB">
        <w:rPr>
          <w:rFonts w:hAnsi="Times New Roman" w:ascii="Times New Roman"/>
          <w:szCs w:val="24"/>
          <w:lang w:val="hr-HR"/>
        </w:rPr>
        <w:t>studenog</w:t>
      </w:r>
      <w:r w:rsidRPr="000A59A4">
        <w:rPr>
          <w:rFonts w:hAnsi="Times New Roman" w:ascii="Times New Roman"/>
          <w:szCs w:val="24"/>
          <w:lang w:val="hr-HR"/>
        </w:rPr>
        <w:t xml:space="preserve"> 2016. godine,  </w:t>
      </w:r>
    </w:p>
    <w:p w:rsidRDefault="000A59A4" w:rsidP="000A59A4" w:rsidR="000A59A4" w:rsidRPr="000A59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i j e š i o    je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705B86">
      <w:pPr>
        <w:spacing w:lineRule="auto" w:line="240" w:after="0"/>
        <w:jc w:val="both"/>
        <w:rPr>
          <w:rFonts w:hAnsi="Times New Roman" w:ascii="Times New Roman"/>
          <w:szCs w:val="24"/>
        </w:rPr>
      </w:pPr>
      <w:r w:rsidRPr="00D02CBA">
        <w:rPr>
          <w:rFonts w:cs="Times New Roman" w:hAnsi="Times New Roman" w:ascii="Times New Roman"/>
          <w:sz w:val="24"/>
          <w:szCs w:val="24"/>
        </w:rPr>
        <w:tab/>
      </w:r>
      <w:r w:rsidRPr="00B2602E">
        <w:rPr>
          <w:rFonts w:cs="Times New Roman" w:hAnsi="Times New Roman" w:ascii="Times New Roman"/>
          <w:sz w:val="24"/>
          <w:szCs w:val="24"/>
        </w:rPr>
        <w:t>I/</w:t>
      </w:r>
      <w:r w:rsidRPr="00B2602E">
        <w:rPr>
          <w:rFonts w:cs="Times New Roman" w:hAnsi="Times New Roman" w:ascii="Times New Roman"/>
          <w:sz w:val="24"/>
          <w:szCs w:val="24"/>
        </w:rPr>
        <w:tab/>
        <w:t>Otvara se skraćeni</w:t>
      </w:r>
      <w:r w:rsidR="001D434C" w:rsidRPr="00B2602E">
        <w:rPr>
          <w:rFonts w:cs="Times New Roman" w:hAnsi="Times New Roman" w:ascii="Times New Roman"/>
          <w:sz w:val="24"/>
          <w:szCs w:val="24"/>
        </w:rPr>
        <w:t xml:space="preserve"> stečajni postupak nad dužnikom </w:t>
      </w:r>
      <w:r w:rsidR="00687B6F" w:rsidRPr="00B2602E">
        <w:rPr>
          <w:rFonts w:hAnsi="Times New Roman" w:ascii="Times New Roman"/>
          <w:sz w:val="24"/>
          <w:szCs w:val="24"/>
        </w:rPr>
        <w:t xml:space="preserve"> </w:t>
      </w:r>
      <w:r w:rsidR="00DA2261" w:rsidRPr="00DA2261">
        <w:rPr>
          <w:rFonts w:hAnsi="Times New Roman" w:ascii="Times New Roman"/>
          <w:szCs w:val="24"/>
        </w:rPr>
        <w:t>UDRUGA "PRESVETO SRCE ISUSOVO", Gornji Drgonožec, Gornjodragonoška cesta 23, OIB: 32988649607</w:t>
      </w:r>
      <w:r w:rsidR="00705B86">
        <w:rPr>
          <w:rFonts w:hAnsi="Times New Roman" w:ascii="Times New Roman"/>
          <w:szCs w:val="24"/>
        </w:rPr>
        <w:t>.</w:t>
      </w:r>
    </w:p>
    <w:p w:rsidRDefault="00705B86" w:rsidP="000A59A4" w:rsidR="00705B8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A59A4" w:rsidP="000A59A4" w:rsidR="000A59A4" w:rsidRPr="000A59A4">
      <w:pPr>
        <w:pStyle w:val="BodyText21"/>
        <w:ind w:firstLine="0" w:left="0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 xml:space="preserve">    </w:t>
      </w:r>
      <w:r w:rsidRPr="000A59A4">
        <w:rPr>
          <w:rFonts w:hAnsi="Times New Roman" w:ascii="Times New Roman"/>
          <w:szCs w:val="24"/>
        </w:rPr>
        <w:tab/>
      </w:r>
      <w:r w:rsidRPr="000A59A4">
        <w:rPr>
          <w:rFonts w:hAnsi="Times New Roman" w:ascii="Times New Roman"/>
          <w:szCs w:val="24"/>
        </w:rPr>
        <w:tab/>
        <w:t xml:space="preserve"> Skraćeni stečajni postupak otvoren je dana </w:t>
      </w:r>
      <w:r w:rsidR="008D4FDB">
        <w:rPr>
          <w:rFonts w:hAnsi="Times New Roman" w:ascii="Times New Roman"/>
          <w:szCs w:val="24"/>
        </w:rPr>
        <w:t>03</w:t>
      </w:r>
      <w:r w:rsidR="00687B6F">
        <w:rPr>
          <w:rFonts w:hAnsi="Times New Roman" w:ascii="Times New Roman"/>
          <w:szCs w:val="24"/>
        </w:rPr>
        <w:t>.</w:t>
      </w:r>
      <w:r w:rsidRPr="000A59A4">
        <w:rPr>
          <w:rFonts w:hAnsi="Times New Roman" w:ascii="Times New Roman"/>
          <w:szCs w:val="24"/>
        </w:rPr>
        <w:t xml:space="preserve"> </w:t>
      </w:r>
      <w:r w:rsidR="008D4FDB">
        <w:rPr>
          <w:rFonts w:hAnsi="Times New Roman" w:ascii="Times New Roman"/>
          <w:szCs w:val="24"/>
        </w:rPr>
        <w:t>studenog</w:t>
      </w:r>
      <w:r w:rsidRPr="000A59A4">
        <w:rPr>
          <w:rFonts w:hAnsi="Times New Roman" w:ascii="Times New Roman"/>
          <w:szCs w:val="24"/>
        </w:rPr>
        <w:t xml:space="preserve"> 2016. godine u </w:t>
      </w:r>
      <w:r w:rsidR="00711E21">
        <w:rPr>
          <w:rFonts w:hAnsi="Times New Roman" w:ascii="Times New Roman"/>
          <w:szCs w:val="24"/>
        </w:rPr>
        <w:t>15</w:t>
      </w:r>
      <w:r w:rsidRPr="000A59A4">
        <w:rPr>
          <w:rFonts w:hAnsi="Times New Roman" w:ascii="Times New Roman"/>
          <w:szCs w:val="24"/>
        </w:rPr>
        <w:t>,</w:t>
      </w:r>
      <w:r w:rsidR="00687B6F">
        <w:rPr>
          <w:rFonts w:hAnsi="Times New Roman" w:ascii="Times New Roman"/>
          <w:szCs w:val="24"/>
        </w:rPr>
        <w:t>00</w:t>
      </w:r>
      <w:r w:rsidRPr="000A59A4">
        <w:rPr>
          <w:rFonts w:hAnsi="Times New Roman" w:ascii="Times New Roman"/>
          <w:szCs w:val="24"/>
        </w:rPr>
        <w:t xml:space="preserve"> sati i </w:t>
      </w:r>
      <w:r w:rsidR="00711E21">
        <w:rPr>
          <w:rFonts w:hAnsi="Times New Roman" w:ascii="Times New Roman"/>
          <w:szCs w:val="24"/>
        </w:rPr>
        <w:t>0</w:t>
      </w:r>
      <w:r w:rsidR="00687B6F">
        <w:rPr>
          <w:rFonts w:hAnsi="Times New Roman" w:ascii="Times New Roman"/>
          <w:szCs w:val="24"/>
        </w:rPr>
        <w:t>0</w:t>
      </w:r>
      <w:r w:rsidRPr="000A59A4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0A59A4" w:rsidP="000A59A4" w:rsidR="000A59A4" w:rsidRPr="000A59A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>II/</w:t>
      </w:r>
      <w:r w:rsidRPr="000A59A4">
        <w:rPr>
          <w:rFonts w:cs="Times New Roman" w:hAnsi="Times New Roman" w:ascii="Times New Roman"/>
          <w:sz w:val="24"/>
          <w:szCs w:val="24"/>
        </w:rPr>
        <w:tab/>
        <w:t xml:space="preserve">Za stečajnog upravitelja (skraćeni stečajni postupak) imenuje se </w:t>
      </w:r>
      <w:r w:rsidR="00875CD6">
        <w:rPr>
          <w:rFonts w:cs="Times New Roman" w:hAnsi="Times New Roman" w:ascii="Times New Roman"/>
          <w:sz w:val="24"/>
          <w:szCs w:val="24"/>
        </w:rPr>
        <w:t>Jasna Hromadko</w:t>
      </w:r>
      <w:r w:rsidRPr="000A59A4">
        <w:rPr>
          <w:rFonts w:cs="Times New Roman" w:hAnsi="Times New Roman" w:ascii="Times New Roman"/>
          <w:sz w:val="24"/>
          <w:szCs w:val="24"/>
        </w:rPr>
        <w:t>, OIB:</w:t>
      </w:r>
      <w:r w:rsidR="00F05DFC">
        <w:rPr>
          <w:rFonts w:cs="Times New Roman" w:hAnsi="Times New Roman" w:ascii="Times New Roman"/>
          <w:sz w:val="24"/>
          <w:szCs w:val="24"/>
        </w:rPr>
        <w:t xml:space="preserve"> </w:t>
      </w:r>
      <w:r w:rsidR="00875CD6">
        <w:rPr>
          <w:rFonts w:cs="Times New Roman" w:hAnsi="Times New Roman" w:ascii="Times New Roman"/>
          <w:sz w:val="24"/>
          <w:szCs w:val="24"/>
        </w:rPr>
        <w:t>22088644509</w:t>
      </w:r>
      <w:r w:rsidRPr="000A59A4">
        <w:rPr>
          <w:rFonts w:cs="Times New Roman" w:hAnsi="Times New Roman" w:ascii="Times New Roman"/>
          <w:sz w:val="24"/>
          <w:szCs w:val="24"/>
        </w:rPr>
        <w:t xml:space="preserve">, </w:t>
      </w:r>
      <w:r w:rsidR="00875CD6">
        <w:rPr>
          <w:rFonts w:cs="Times New Roman" w:hAnsi="Times New Roman" w:ascii="Times New Roman"/>
          <w:sz w:val="24"/>
          <w:szCs w:val="24"/>
        </w:rPr>
        <w:t>Zagreb</w:t>
      </w:r>
      <w:r w:rsidRPr="000A59A4">
        <w:rPr>
          <w:rFonts w:cs="Times New Roman" w:hAnsi="Times New Roman" w:ascii="Times New Roman"/>
          <w:sz w:val="24"/>
          <w:szCs w:val="24"/>
        </w:rPr>
        <w:t xml:space="preserve">, </w:t>
      </w:r>
      <w:r w:rsidR="00875CD6">
        <w:rPr>
          <w:rFonts w:cs="Times New Roman" w:hAnsi="Times New Roman" w:ascii="Times New Roman"/>
          <w:sz w:val="24"/>
          <w:szCs w:val="24"/>
        </w:rPr>
        <w:t>Zelengorska br.1</w:t>
      </w:r>
      <w:r w:rsidRPr="000A59A4">
        <w:rPr>
          <w:rFonts w:cs="Times New Roman" w:hAnsi="Times New Roman" w:ascii="Times New Roman"/>
          <w:sz w:val="24"/>
          <w:szCs w:val="24"/>
        </w:rPr>
        <w:t>.</w:t>
      </w:r>
    </w:p>
    <w:p w:rsidRDefault="000A59A4" w:rsidP="000A59A4" w:rsidR="000A59A4" w:rsidRPr="000A59A4">
      <w:pPr>
        <w:pStyle w:val="BodyText21"/>
        <w:ind w:left="0"/>
        <w:rPr>
          <w:rFonts w:hAnsi="Times New Roman" w:ascii="Times New Roman"/>
          <w:szCs w:val="24"/>
        </w:rPr>
      </w:pPr>
    </w:p>
    <w:p w:rsidRDefault="000A59A4" w:rsidP="000933D7" w:rsidR="0012286C">
      <w:pPr>
        <w:pStyle w:val="BodyText21"/>
        <w:ind w:firstLine="0" w:left="-142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ab/>
      </w:r>
      <w:r w:rsidRPr="000A59A4">
        <w:rPr>
          <w:rFonts w:hAnsi="Times New Roman" w:ascii="Times New Roman"/>
          <w:szCs w:val="24"/>
        </w:rPr>
        <w:tab/>
        <w:t>III/</w:t>
      </w:r>
      <w:r w:rsidRPr="000A59A4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875CD6" w:rsidRPr="00875CD6">
        <w:rPr>
          <w:rFonts w:hAnsi="Times New Roman" w:ascii="Times New Roman"/>
          <w:szCs w:val="24"/>
        </w:rPr>
        <w:t>UDRUGA "PRESVETO SRCE ISUSOVO", Gornji Drgonožec, Gornjodragonoška cesta 23, OIB: 32988649607</w:t>
      </w:r>
      <w:r w:rsidR="00C8349C">
        <w:rPr>
          <w:rFonts w:hAnsi="Times New Roman" w:ascii="Times New Roman"/>
          <w:szCs w:val="24"/>
        </w:rPr>
        <w:t>.</w:t>
      </w:r>
    </w:p>
    <w:p w:rsidRDefault="00C8349C" w:rsidP="000933D7" w:rsidR="00C8349C" w:rsidRPr="000A59A4">
      <w:pPr>
        <w:pStyle w:val="BodyText21"/>
        <w:ind w:firstLine="0" w:left="-142"/>
        <w:rPr>
          <w:rFonts w:hAnsi="Times New Roman" w:ascii="Times New Roman"/>
          <w:szCs w:val="24"/>
        </w:rPr>
      </w:pPr>
    </w:p>
    <w:p w:rsidRDefault="000A59A4" w:rsidP="000A59A4" w:rsidR="000A59A4" w:rsidRPr="000A59A4">
      <w:pPr>
        <w:pStyle w:val="BodyText21"/>
        <w:ind w:firstLine="0" w:left="0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ab/>
        <w:t>IV/</w:t>
      </w:r>
      <w:r w:rsidRPr="000A59A4">
        <w:rPr>
          <w:rFonts w:hAnsi="Times New Roman" w:ascii="Times New Roman"/>
          <w:szCs w:val="24"/>
        </w:rPr>
        <w:tab/>
        <w:t xml:space="preserve">Nakon pravomoćnosti ovog rješenja dužnik </w:t>
      </w:r>
      <w:r w:rsidR="00875CD6" w:rsidRPr="00875CD6">
        <w:rPr>
          <w:rFonts w:hAnsi="Times New Roman" w:ascii="Times New Roman"/>
          <w:szCs w:val="24"/>
        </w:rPr>
        <w:t>UDRUGA "PRESVETO SRCE ISUSOVO", Gornji Drgonožec, Gornjodragonoška cesta 23, OIB: 32988649607</w:t>
      </w:r>
      <w:r w:rsidR="00705B86">
        <w:rPr>
          <w:rFonts w:hAnsi="Times New Roman" w:ascii="Times New Roman"/>
          <w:szCs w:val="24"/>
        </w:rPr>
        <w:t>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Obrazloženje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>Zahtjev za provedbu skraćenog stečajnog postupka podnijela je ovome sudu Financijska agencija RC Zagreb, Podružnica Zagreb (dalje: FINA), temeljem odredbe čl. 444. Stečajnog zakona (NN 71/15, dalje SZ).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231D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Oglasom od </w:t>
      </w:r>
      <w:r w:rsidR="008D4FDB">
        <w:rPr>
          <w:rFonts w:cs="Times New Roman" w:hAnsi="Times New Roman" w:ascii="Times New Roman"/>
          <w:sz w:val="24"/>
          <w:szCs w:val="24"/>
        </w:rPr>
        <w:t>28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</w:t>
      </w:r>
      <w:r w:rsidR="008D4FDB">
        <w:rPr>
          <w:rFonts w:cs="Times New Roman" w:hAnsi="Times New Roman" w:ascii="Times New Roman"/>
          <w:sz w:val="24"/>
          <w:szCs w:val="24"/>
        </w:rPr>
        <w:t>srpnja</w:t>
      </w:r>
      <w:r w:rsidR="00711E21">
        <w:rPr>
          <w:rFonts w:cs="Times New Roman" w:hAnsi="Times New Roman" w:ascii="Times New Roman"/>
          <w:sz w:val="24"/>
          <w:szCs w:val="24"/>
        </w:rPr>
        <w:t xml:space="preserve"> 2016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 xml:space="preserve">Pozvani su i vjerovnici dužnika najkasnije u roku od 45 dana od dana objave ovog oglasa, pozivom na gornji broj spisa, predložiti otvaranje stečajnog postupka, te po pozivu </w:t>
      </w:r>
      <w:r w:rsidRPr="000A59A4">
        <w:rPr>
          <w:rFonts w:cs="Times New Roman" w:hAnsi="Times New Roman" w:ascii="Times New Roman"/>
          <w:sz w:val="24"/>
          <w:szCs w:val="24"/>
        </w:rPr>
        <w:lastRenderedPageBreak/>
        <w:t xml:space="preserve">suda predujmiti sredstva za namirenje troškova postupka, uz upozorenje na pravne posljedice nepodnošenja istog.        </w:t>
      </w:r>
    </w:p>
    <w:p w:rsidRDefault="000A59A4" w:rsidP="000A59A4" w:rsidR="000A59A4" w:rsidRPr="000A59A4">
      <w:pPr>
        <w:pStyle w:val="t-9-8"/>
        <w:spacing w:afterAutospacing="false" w:after="0" w:beforeAutospacing="false" w:before="0"/>
        <w:jc w:val="both"/>
        <w:rPr>
          <w:color w:val="000000"/>
        </w:rPr>
      </w:pPr>
      <w:r w:rsidRPr="000A59A4">
        <w:rPr>
          <w:color w:val="000000"/>
        </w:rPr>
        <w:tab/>
      </w:r>
    </w:p>
    <w:p w:rsidRDefault="000A59A4" w:rsidP="000A59A4" w:rsid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  <w:r w:rsidRPr="000A59A4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postupka, to se temeljem čl. 431 Stečajnog zakona (NN 71/15) - u daljnjem tekstu SZ-a - smatra da je dužnik nesposoban za plaćanje pa je temeljem čl. 431 SZ-a, te čl. 432 SZ-a u pogledu izbora </w:t>
      </w:r>
      <w:r w:rsidRPr="000A59A4">
        <w:t xml:space="preserve">stečajnog upravitelja, </w:t>
      </w:r>
      <w:r w:rsidRPr="000A59A4">
        <w:rPr>
          <w:color w:val="000000"/>
        </w:rPr>
        <w:t>odlučeno kao u izreci.</w:t>
      </w:r>
    </w:p>
    <w:p w:rsidRDefault="00B945B6" w:rsidP="000A59A4" w:rsidR="00B945B6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B945B6" w:rsidP="000A59A4" w:rsidR="00B945B6" w:rsidRP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05231D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8D4FDB">
        <w:rPr>
          <w:rFonts w:cs="Times New Roman" w:hAnsi="Times New Roman" w:ascii="Times New Roman"/>
          <w:sz w:val="24"/>
          <w:szCs w:val="24"/>
        </w:rPr>
        <w:t>03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</w:t>
      </w:r>
      <w:r w:rsidR="008D4FDB">
        <w:rPr>
          <w:rFonts w:cs="Times New Roman" w:hAnsi="Times New Roman" w:ascii="Times New Roman"/>
          <w:sz w:val="24"/>
          <w:szCs w:val="24"/>
        </w:rPr>
        <w:t>studeni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      </w:t>
      </w:r>
      <w:r w:rsidR="00DE1BE4">
        <w:rPr>
          <w:rFonts w:cs="Times New Roman" w:hAnsi="Times New Roman" w:ascii="Times New Roman"/>
          <w:sz w:val="24"/>
          <w:szCs w:val="24"/>
        </w:rPr>
        <w:t>Sudska savjetnica</w:t>
      </w:r>
      <w:r w:rsidRPr="000A59A4">
        <w:rPr>
          <w:rFonts w:cs="Times New Roman" w:hAnsi="Times New Roman" w:ascii="Times New Roman"/>
          <w:sz w:val="24"/>
          <w:szCs w:val="24"/>
        </w:rPr>
        <w:t>:</w:t>
      </w:r>
    </w:p>
    <w:p w:rsidRDefault="00DE1BE4" w:rsidP="000A59A4" w:rsid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Daniela Nizić</w:t>
      </w:r>
      <w:r w:rsidR="00290DB8">
        <w:rPr>
          <w:rFonts w:cs="Times New Roman" w:hAnsi="Times New Roman" w:ascii="Times New Roman"/>
          <w:sz w:val="24"/>
          <w:szCs w:val="24"/>
        </w:rPr>
        <w:t>,v.r.</w:t>
      </w:r>
    </w:p>
    <w:p w:rsidRDefault="00290DB8" w:rsidP="00290DB8" w:rsidR="00290DB8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290DB8" w:rsidP="00290DB8" w:rsidR="00290DB8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290DB8" w:rsidP="00290DB8" w:rsidR="00290DB8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Ovlašteni službenik:</w:t>
      </w:r>
    </w:p>
    <w:p w:rsidRDefault="00290DB8" w:rsidP="00290DB8" w:rsidR="00290DB8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Višnja Jurlina</w:t>
      </w: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Protiv ovog rješen</w:t>
      </w:r>
      <w:r w:rsidR="003D191F">
        <w:rPr>
          <w:rFonts w:cs="Times New Roman" w:hAnsi="Times New Roman" w:ascii="Times New Roman"/>
          <w:sz w:val="24"/>
          <w:szCs w:val="24"/>
        </w:rPr>
        <w:t>ja dopuštena je  žalba T</w:t>
      </w:r>
      <w:r w:rsidRPr="000A59A4">
        <w:rPr>
          <w:rFonts w:cs="Times New Roman" w:hAnsi="Times New Roman" w:ascii="Times New Roman"/>
          <w:sz w:val="24"/>
          <w:szCs w:val="24"/>
        </w:rPr>
        <w:t xml:space="preserve">rgovačkom sudu RH, a koja se podnosi u roku od 8 dana u 3 primjerka.  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90EEB" w:rsidP="000A59A4" w:rsidR="00190EEB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290DB8" w:rsidR="00190EEB" w:rsidRPr="000A59A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1AA" w:rsidP="000A59A4" w:rsidR="000761AA">
      <w:pPr>
        <w:spacing w:lineRule="auto" w:line="240" w:after="0"/>
      </w:pPr>
      <w:r>
        <w:separator/>
      </w:r>
    </w:p>
  </w:endnote>
  <w:endnote w:id="0" w:type="continuationSeparator">
    <w:p w:rsidRDefault="000761AA" w:rsidP="000A59A4" w:rsidR="000761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1AA" w:rsidP="000A59A4" w:rsidR="000761AA">
      <w:pPr>
        <w:spacing w:lineRule="auto" w:line="240" w:after="0"/>
      </w:pPr>
      <w:r>
        <w:separator/>
      </w:r>
    </w:p>
  </w:footnote>
  <w:footnote w:id="0" w:type="continuationSeparator">
    <w:p w:rsidRDefault="000761AA" w:rsidP="000A59A4" w:rsidR="000761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DB8" w:rsidP="00290DB8" w:rsidR="00290DB8">
    <w:pPr>
      <w:pStyle w:val="Zaglavlje"/>
      <w:tabs>
        <w:tab w:pos="6030" w:val="left"/>
      </w:tabs>
    </w:pPr>
    <w:r>
      <w:tab/>
    </w:r>
    <w:sdt>
      <w:sdtPr>
        <w:id w:val="181374885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D0762">
          <w:rPr>
            <w:noProof/>
          </w:rPr>
          <w:t>2</w:t>
        </w:r>
        <w:r>
          <w:fldChar w:fldCharType="end"/>
        </w:r>
      </w:sdtContent>
    </w:sdt>
    <w:r>
      <w:tab/>
      <w:t>38. St-6616/2015</w:t>
    </w:r>
  </w:p>
  <w:p w:rsidRDefault="000A59A4" w:rsidR="000A59A4" w:rsidRPr="000A59A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177D3"/>
    <w:rsid w:val="0005231D"/>
    <w:rsid w:val="000761AA"/>
    <w:rsid w:val="000933D7"/>
    <w:rsid w:val="000953F7"/>
    <w:rsid w:val="000A59A4"/>
    <w:rsid w:val="000B0F79"/>
    <w:rsid w:val="000D45E4"/>
    <w:rsid w:val="001018B0"/>
    <w:rsid w:val="0012286C"/>
    <w:rsid w:val="0018734D"/>
    <w:rsid w:val="00190EEB"/>
    <w:rsid w:val="001B24B3"/>
    <w:rsid w:val="001D1FC0"/>
    <w:rsid w:val="001D3E2E"/>
    <w:rsid w:val="001D434C"/>
    <w:rsid w:val="001E096A"/>
    <w:rsid w:val="002545F9"/>
    <w:rsid w:val="00290DB8"/>
    <w:rsid w:val="003D191F"/>
    <w:rsid w:val="003D2EA9"/>
    <w:rsid w:val="00427AC2"/>
    <w:rsid w:val="004E6130"/>
    <w:rsid w:val="00513B93"/>
    <w:rsid w:val="00543B62"/>
    <w:rsid w:val="0054542E"/>
    <w:rsid w:val="005566E7"/>
    <w:rsid w:val="00602835"/>
    <w:rsid w:val="006360EB"/>
    <w:rsid w:val="00651BCA"/>
    <w:rsid w:val="00687B6F"/>
    <w:rsid w:val="00705B86"/>
    <w:rsid w:val="007119AB"/>
    <w:rsid w:val="00711E21"/>
    <w:rsid w:val="00726553"/>
    <w:rsid w:val="007B168A"/>
    <w:rsid w:val="007D78EE"/>
    <w:rsid w:val="00875CD6"/>
    <w:rsid w:val="008D4FDB"/>
    <w:rsid w:val="009312C7"/>
    <w:rsid w:val="009A4857"/>
    <w:rsid w:val="009D0762"/>
    <w:rsid w:val="00A11960"/>
    <w:rsid w:val="00A11ACA"/>
    <w:rsid w:val="00A804F3"/>
    <w:rsid w:val="00AB6D42"/>
    <w:rsid w:val="00AF21D4"/>
    <w:rsid w:val="00B00311"/>
    <w:rsid w:val="00B1685D"/>
    <w:rsid w:val="00B2602E"/>
    <w:rsid w:val="00B27A40"/>
    <w:rsid w:val="00B36829"/>
    <w:rsid w:val="00B452CE"/>
    <w:rsid w:val="00B624A6"/>
    <w:rsid w:val="00B945B6"/>
    <w:rsid w:val="00C342EA"/>
    <w:rsid w:val="00C8349C"/>
    <w:rsid w:val="00CD36BE"/>
    <w:rsid w:val="00D0142E"/>
    <w:rsid w:val="00D02CBA"/>
    <w:rsid w:val="00D0672D"/>
    <w:rsid w:val="00D208FB"/>
    <w:rsid w:val="00D31DB0"/>
    <w:rsid w:val="00DA2261"/>
    <w:rsid w:val="00DD711F"/>
    <w:rsid w:val="00DE1BE4"/>
    <w:rsid w:val="00E12BCF"/>
    <w:rsid w:val="00EA4D4D"/>
    <w:rsid w:val="00EC5573"/>
    <w:rsid w:val="00F05DFC"/>
    <w:rsid w:val="00FA1AB3"/>
    <w:rsid w:val="00FB56AE"/>
    <w:rsid w:val="00FE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lineRule="auto" w:line="240" w:after="0"/>
      <w:ind w:left="720"/>
      <w:contextualSpacing/>
    </w:pPr>
    <w:rPr>
      <w:rFonts w:cs="Times New Roman" w:eastAsia="Times New Roman" w:hAnsi="Arial" w:ascii="Arial"/>
      <w:sz w:val="24"/>
      <w:szCs w:val="20"/>
      <w:lang w:eastAsia="hr-HR" w:val="en-GB"/>
    </w:rPr>
  </w:style>
  <w:style w:customStyle="true" w:styleId="BodyText21" w:type="paragraph">
    <w:name w:val="Body Text 21"/>
    <w:basedOn w:val="Normal"/>
    <w:rsid w:val="000A59A4"/>
    <w:pPr>
      <w:overflowPunct w:val="false"/>
      <w:autoSpaceDE w:val="false"/>
      <w:autoSpaceDN w:val="false"/>
      <w:adjustRightInd w:val="false"/>
      <w:spacing w:lineRule="auto" w:line="240" w:after="0"/>
      <w:ind w:hanging="720" w:left="720"/>
      <w:jc w:val="both"/>
      <w:textAlignment w:val="baseline"/>
    </w:pPr>
    <w:rPr>
      <w:rFonts w:cs="Times New Roman" w:eastAsia="Times New Roman" w:hAnsi="Arial" w:ascii="Arial"/>
      <w:sz w:val="24"/>
      <w:szCs w:val="20"/>
      <w:lang w:eastAsia="hr-HR"/>
    </w:rPr>
  </w:style>
  <w:style w:customStyle="true" w:styleId="t-9-8" w:type="paragraph">
    <w:name w:val="t-9-8"/>
    <w:basedOn w:val="Normal"/>
    <w:rsid w:val="000A59A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1D1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F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F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F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F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after="0" w:line="240" w:lineRule="auto"/>
      <w:ind w:left="720"/>
      <w:contextualSpacing/>
    </w:pPr>
    <w:rPr>
      <w:rFonts w:ascii="Arial" w:cs="Times New Roman" w:eastAsia="Times New Roman" w:hAnsi="Arial"/>
      <w:sz w:val="24"/>
      <w:szCs w:val="20"/>
      <w:lang w:eastAsia="hr-HR" w:val="en-GB"/>
    </w:rPr>
  </w:style>
  <w:style w:customStyle="1" w:styleId="BodyText21" w:type="paragraph">
    <w:name w:val="Body Text 21"/>
    <w:basedOn w:val="Normal"/>
    <w:rsid w:val="000A59A4"/>
    <w:pPr>
      <w:overflowPunct w:val="0"/>
      <w:autoSpaceDE w:val="0"/>
      <w:autoSpaceDN w:val="0"/>
      <w:adjustRightInd w:val="0"/>
      <w:spacing w:after="0" w:line="240" w:lineRule="auto"/>
      <w:ind w:hanging="720" w:left="720"/>
      <w:jc w:val="both"/>
      <w:textAlignment w:val="baseline"/>
    </w:pPr>
    <w:rPr>
      <w:rFonts w:ascii="Arial" w:cs="Times New Roman" w:eastAsia="Times New Roman" w:hAnsi="Arial"/>
      <w:sz w:val="24"/>
      <w:szCs w:val="20"/>
      <w:lang w:eastAsia="hr-HR"/>
    </w:rPr>
  </w:style>
  <w:style w:customStyle="1" w:styleId="t-9-8" w:type="paragraph">
    <w:name w:val="t-9-8"/>
    <w:basedOn w:val="Normal"/>
    <w:rsid w:val="000A59A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1D1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F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F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F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F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233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St-6616/2015-9</izvorni_sadrzaj>
    <derivirana_varijabla naziv="DomainObject.Oznaka_1">St-6616/2015-9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6616</izvorni_sadrzaj>
    <derivirana_varijabla naziv="DomainObject.Predmet.Broj_1">6616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studenog 2016.</izvorni_sadrzaj>
    <derivirana_varijabla naziv="DomainObject.Predmet.DatumRjesavanja_1">3.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St-6616/2015</izvorni_sadrzaj>
    <derivirana_varijabla naziv="DomainObject.Predmet.OznakaBroj_1">St-6616/2015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PRESVETO SRCE ISUSOVO</izvorni_sadrzaj>
    <derivirana_varijabla naziv="DomainObject.Predmet.ProtustrankaFormated_1">  UDRUGA PRESVETO SRCE ISUSOVO</derivirana_varijabla>
  </DomainObject.Predmet.ProtustrankaFormated>
  <DomainObject.Predmet.ProtustrankaFormatedOIB>
    <izvorni_sadrzaj>  UDRUGA PRESVETO SRCE ISUSOVO, OIB 32988649607</izvorni_sadrzaj>
    <derivirana_varijabla naziv="DomainObject.Predmet.ProtustrankaFormatedOIB_1">  UDRUGA PRESVETO SRCE ISUSOVO, OIB 32988649607</derivirana_varijabla>
  </DomainObject.Predmet.ProtustrankaFormatedOIB>
  <DomainObject.Predmet.ProtustrankaFormatedWithAdress>
    <izvorni_sadrzaj> UDRUGA PRESVETO SRCE ISUSOVO, Gornjodragonoška cesta 23, 10253 Gornji Dragonožec</izvorni_sadrzaj>
    <derivirana_varijabla naziv="DomainObject.Predmet.ProtustrankaFormatedWithAdress_1"> UDRUGA PRESVETO SRCE ISUSOVO, Gornjodragonoška cesta 23, 10253 Gornji Dragonožec</derivirana_varijabla>
  </DomainObject.Predmet.ProtustrankaFormatedWithAdress>
  <DomainObject.Predmet.ProtustrankaFormatedWithAdressOIB>
    <izvorni_sadrzaj> UDRUGA PRESVETO SRCE ISUSOVO, OIB 32988649607, Gornjodragonoška cesta 23, 10253 Gornji Dragonožec</izvorni_sadrzaj>
    <derivirana_varijabla naziv="DomainObject.Predmet.ProtustrankaFormatedWithAdressOIB_1"> UDRUGA PRESVETO SRCE ISUSOVO, OIB 32988649607, Gornjodragonoška cesta 23, 10253 Gornji Dragonožec</derivirana_varijabla>
  </DomainObject.Predmet.ProtustrankaFormatedWithAdressOIB>
  <DomainObject.Predmet.ProtustrankaWithAdress>
    <izvorni_sadrzaj>UDRUGA PRESVETO SRCE ISUSOVO Gornjodragonoška cesta 23, 10253 Gornji Dragonožec</izvorni_sadrzaj>
    <derivirana_varijabla naziv="DomainObject.Predmet.ProtustrankaWithAdress_1">UDRUGA PRESVETO SRCE ISUSOVO Gornjodragonoška cesta 23, 10253 Gornji Dragonožec</derivirana_varijabla>
  </DomainObject.Predmet.ProtustrankaWithAdress>
  <DomainObject.Predmet.ProtustrankaWithAdressOIB>
    <izvorni_sadrzaj>UDRUGA PRESVETO SRCE ISUSOVO, OIB 32988649607, Gornjodragonoška cesta 23, 10253 Gornji Dragonožec</izvorni_sadrzaj>
    <derivirana_varijabla naziv="DomainObject.Predmet.ProtustrankaWithAdressOIB_1">UDRUGA PRESVETO SRCE ISUSOVO, OIB 32988649607, Gornjodragonoška cesta 23, 10253 Gornji Dragonožec</derivirana_varijabla>
  </DomainObject.Predmet.ProtustrankaWithAdressOIB>
  <DomainObject.Predmet.ProtustrankaNazivFormated>
    <izvorni_sadrzaj>UDRUGA PRESVETO SRCE ISUSOVO</izvorni_sadrzaj>
    <derivirana_varijabla naziv="DomainObject.Predmet.ProtustrankaNazivFormated_1">UDRUGA PRESVETO SRCE ISUSOVO</derivirana_varijabla>
  </DomainObject.Predmet.ProtustrankaNazivFormated>
  <DomainObject.Predmet.ProtustrankaNazivFormatedOIB>
    <izvorni_sadrzaj>UDRUGA PRESVETO SRCE ISUSOVO, OIB 32988649607</izvorni_sadrzaj>
    <derivirana_varijabla naziv="DomainObject.Predmet.ProtustrankaNazivFormatedOIB_1">UDRUGA PRESVETO SRCE ISUSOVO, OIB 32988649607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PRESVETO SRCE ISUSOVO</item>
    </izvorni_sadrzaj>
    <derivirana_varijabla naziv="DomainObject.Predmet.ProtuStrankaListFormated_1">
      <item>UDRUGA PRESVETO SRCE ISUSOVO</item>
    </derivirana_varijabla>
  </DomainObject.Predmet.ProtuStrankaListFormated>
  <DomainObject.Predmet.ProtuStrankaListFormatedOIB>
    <izvorni_sadrzaj>
      <item>UDRUGA PRESVETO SRCE ISUSOVO, OIB 32988649607</item>
    </izvorni_sadrzaj>
    <derivirana_varijabla naziv="DomainObject.Predmet.ProtuStrankaListFormatedOIB_1">
      <item>UDRUGA PRESVETO SRCE ISUSOVO, OIB 32988649607</item>
    </derivirana_varijabla>
  </DomainObject.Predmet.ProtuStrankaListFormatedOIB>
  <DomainObject.Predmet.ProtuStrankaListFormatedWithAdress>
    <izvorni_sadrzaj>
      <item>UDRUGA PRESVETO SRCE ISUSOVO, Gornjodragonoška cesta 23, 10253 Gornji Dragonožec</item>
    </izvorni_sadrzaj>
    <derivirana_varijabla naziv="DomainObject.Predmet.ProtuStrankaListFormatedWithAdress_1">
      <item>UDRUGA PRESVETO SRCE ISUSOVO, Gornjodragonoška cesta 23, 10253 Gornji Dragonožec</item>
    </derivirana_varijabla>
  </DomainObject.Predmet.ProtuStrankaListFormatedWithAdress>
  <DomainObject.Predmet.ProtuStrankaListFormatedWithAdressOIB>
    <izvorni_sadrzaj>
      <item>UDRUGA PRESVETO SRCE ISUSOVO, OIB 32988649607, Gornjodragonoška cesta 23, 10253 Gornji Dragonožec</item>
    </izvorni_sadrzaj>
    <derivirana_varijabla naziv="DomainObject.Predmet.ProtuStrankaListFormatedWithAdressOIB_1">
      <item>UDRUGA PRESVETO SRCE ISUSOVO, OIB 32988649607, Gornjodragonoška cesta 23, 10253 Gornji Dragonožec</item>
    </derivirana_varijabla>
  </DomainObject.Predmet.ProtuStrankaListFormatedWithAdressOIB>
  <DomainObject.Predmet.ProtuStrankaListNazivFormated>
    <izvorni_sadrzaj>
      <item>UDRUGA PRESVETO SRCE ISUSOVO</item>
    </izvorni_sadrzaj>
    <derivirana_varijabla naziv="DomainObject.Predmet.ProtuStrankaListNazivFormated_1">
      <item>UDRUGA PRESVETO SRCE ISUSOVO</item>
    </derivirana_varijabla>
  </DomainObject.Predmet.ProtuStrankaListNazivFormated>
  <DomainObject.Predmet.ProtuStrankaListNazivFormatedOIB>
    <izvorni_sadrzaj>
      <item>UDRUGA PRESVETO SRCE ISUSOVO, OIB 32988649607</item>
    </izvorni_sadrzaj>
    <derivirana_varijabla naziv="DomainObject.Predmet.ProtuStrankaListNazivFormatedOIB_1">
      <item>UDRUGA PRESVETO SRCE ISUSOVO, OIB 32988649607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St-6616/2015-9</izvorni_sadrzaj>
    <derivirana_varijabla naziv="DomainObject.PoslovniBrojDokumenta_1">St-6616/2015-9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PRESVETO SRCE ISUSOVO</izvorni_sadrzaj>
    <derivirana_varijabla naziv="DomainObject.Predmet.ProtustrankaIDrugi_1">UDRUGA PRESVETO SRCE ISUSOVO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PRESVETO SRCE ISUSOVO, OIB 32988649607, Gornjodragonoška cesta 23, 10253 Gornji Dragonožec</izvorni_sadrzaj>
    <derivirana_varijabla naziv="DomainObject.Predmet.ProtustrankaIDrugiAdressOIB_1">UDRUGA PRESVETO SRCE ISUSOVO, OIB 32988649607, Gornjodragonoška cesta 23, 10253 Gornji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studenog 2016.</izvorni_sadrzaj>
    <derivirana_varijabla naziv="DomainObject.Predmet.OdlukaRjesenje.DatumDonosenjaOdluke_1">3.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St-6616/2015-9</izvorni_sadrzaj>
    <derivirana_varijabla naziv="DomainObject.Predmet.OdlukaRjesenje.Oznaka_1">St-6616/2015-9</derivirana_varijabla>
  </DomainObject.Predmet.OdlukaRjesenje.Oznaka>
  <DomainObject.Predmet.SudioniciListNaziv>
    <izvorni_sadrzaj>
      <item>FINA Regionalni centar Zagreb</item>
      <item>UDRUGA PRESVETO SRCE ISUSOVO</item>
    </izvorni_sadrzaj>
    <derivirana_varijabla naziv="DomainObject.Predmet.SudioniciListNaziv_1">
      <item>FINA Regionalni centar Zagreb</item>
      <item>UDRUGA PRESVETO SRCE ISUSOVO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PRESVETO SRCE ISUSOVO, OIB 32988649607, Gornjodragonoška cesta 23,10253 Gornji Dragonožec</item>
    </izvorni_sadrzaj>
    <derivirana_varijabla naziv="DomainObject.Predmet.SudioniciListAdressOIB_1">
      <item>FINA Regionalni centar Zagreb, OIB 85821130368, Trg svibanjskih žrtava 1995. 1,10000 Zagreb</item>
      <item>UDRUGA PRESVETO SRCE ISUSOVO, OIB 32988649607, Gornjodragonoška cesta 23,10253 Gornji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32988649607</item>
    </izvorni_sadrzaj>
    <derivirana_varijabla naziv="DomainObject.Predmet.SudioniciListNazivOIB_1">
      <item>, OIB 85821130368</item>
      <item>, OIB 32988649607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43028-317D-4EC9-9CDC-21344E095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2249</properties:Characters>
  <properties:Lines>75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2016-11-03T09:18:00Z</dcterms:created>
  <dc:creator>Ana Boršić Kolarić</dc:creator>
  <cp:lastModifiedBy>Višnja Jurlina</cp:lastModifiedBy>
  <cp:lastPrinted>2016-11-03T10:04:00Z</cp:lastPrinted>
  <dcterms:modified xmlns:xsi="http://www.w3.org/2001/XMLSchema-instance" xsi:type="dcterms:W3CDTF">2016-11-03T10:04:00Z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St-6616/2015-9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