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bd5e" w14:paraId="56fbd5e" w:rsidRDefault="008B393E" w:rsidP="008B393E" w:rsidR="008B393E">
      <w:pPr>
        <w:spacing w:after="0"/>
        <w:jc w:val="both"/>
        <w15:collapsed w:val="false"/>
        <w:rPr>
          <w:color w:val="00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93E" w:rsidP="008B393E" w:rsidR="008B393E">
      <w:pPr>
        <w:spacing w:after="0"/>
        <w:jc w:val="both"/>
        <w:rPr>
          <w:color w:val="000000"/>
        </w:rPr>
      </w:pP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REPUBLIKA HRVATSKA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TRGOVAČKI SUD U OSIJEKU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STALNA SLUŽBA U SLAVONSKOM BRODU</w:t>
      </w:r>
      <w:r>
        <w:rPr>
          <w:color w:val="000000"/>
        </w:rPr>
        <w:tab/>
      </w:r>
      <w:r>
        <w:rPr>
          <w:color w:val="000000"/>
        </w:rPr>
        <w:tab/>
        <w:t xml:space="preserve">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</w:t>
      </w:r>
      <w:r w:rsidR="00D064D1">
        <w:rPr>
          <w:color w:val="000000"/>
        </w:rPr>
        <w:t>512/2013-119</w:t>
      </w:r>
    </w:p>
    <w:p w:rsidRDefault="008B393E" w:rsidP="008B393E" w:rsidR="008B393E">
      <w:pPr>
        <w:spacing w:after="0"/>
        <w:jc w:val="both"/>
      </w:pPr>
      <w:r>
        <w:rPr>
          <w:color w:val="000000"/>
        </w:rPr>
        <w:t>Trg pobjede 13</w:t>
      </w:r>
    </w:p>
    <w:p w:rsidRDefault="008B393E" w:rsidP="008B393E" w:rsidR="008B393E">
      <w:pPr>
        <w:spacing w:after="0"/>
        <w:jc w:val="both"/>
        <w:rPr>
          <w:color w:val="000000"/>
        </w:rPr>
      </w:pPr>
      <w:r>
        <w:rPr>
          <w:color w:val="000000"/>
        </w:rPr>
        <w:t>35000 Slavonski Brod</w:t>
      </w:r>
    </w:p>
    <w:p w:rsidRDefault="008B393E" w:rsidP="008B393E" w:rsidR="008B393E">
      <w:pPr>
        <w:spacing w:after="0"/>
        <w:jc w:val="both"/>
      </w:pPr>
    </w:p>
    <w:p w:rsidRDefault="008B393E" w:rsidP="008B393E" w:rsidR="008B393E">
      <w:pPr>
        <w:spacing w:after="0"/>
        <w:ind w:firstLine="708" w:left="1416"/>
        <w:rPr>
          <w:b/>
          <w:color w:val="000000"/>
        </w:rPr>
      </w:pPr>
      <w:r>
        <w:rPr>
          <w:b/>
          <w:color w:val="000000"/>
        </w:rPr>
        <w:t xml:space="preserve">       R E P U B L I K A   H R V A T S K A</w:t>
      </w:r>
    </w:p>
    <w:p w:rsidRDefault="008B393E" w:rsidP="008B393E" w:rsidR="008B393E">
      <w:pPr>
        <w:spacing w:after="0"/>
        <w:ind w:firstLine="708" w:left="2832"/>
        <w:rPr>
          <w:b/>
        </w:rPr>
      </w:pPr>
      <w:r>
        <w:rPr>
          <w:b/>
          <w:color w:val="000000"/>
        </w:rPr>
        <w:t>R J E Š E N J E</w:t>
      </w:r>
    </w:p>
    <w:p w:rsidRDefault="008B393E" w:rsidP="008B393E" w:rsidR="008B393E">
      <w:pPr>
        <w:spacing w:after="0"/>
        <w:jc w:val="both"/>
      </w:pPr>
    </w:p>
    <w:p w:rsidRDefault="005612CB" w:rsidP="005612CB" w:rsidR="008B393E">
      <w:pPr>
        <w:ind w:firstLine="708"/>
        <w:jc w:val="both"/>
      </w:pPr>
      <w:r>
        <w:rPr>
          <w:color w:val="222222"/>
        </w:rPr>
        <w:t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Opačak iz Slavonskog Broda, 1. veljače 2018.</w:t>
      </w:r>
    </w:p>
    <w:p w:rsidRDefault="008B393E" w:rsidP="008B393E" w:rsidR="008B393E">
      <w:pPr>
        <w:jc w:val="center"/>
      </w:pPr>
      <w:r>
        <w:t>r i j e š i o    j e</w:t>
      </w:r>
    </w:p>
    <w:p w:rsidRDefault="008B393E" w:rsidP="008B393E" w:rsidR="008B393E" w:rsidRPr="005612CB">
      <w:pPr>
        <w:numPr>
          <w:ilvl w:val="0"/>
          <w:numId w:val="2"/>
        </w:numPr>
        <w:spacing w:after="0"/>
        <w:jc w:val="both"/>
        <w:rPr>
          <w:b/>
        </w:rPr>
      </w:pPr>
      <w:r>
        <w:t>Ponuditelju</w:t>
      </w:r>
      <w:r w:rsidR="00B960E8">
        <w:t xml:space="preserve"> </w:t>
      </w:r>
      <w:r w:rsidR="005612CB" w:rsidRPr="005612CB">
        <w:rPr>
          <w:b/>
        </w:rPr>
        <w:t>Bruni Čelebiji iz Slavonskog Broda, Don Ive Prodana 2</w:t>
      </w:r>
      <w:r w:rsidR="005612CB">
        <w:rPr>
          <w:b/>
        </w:rPr>
        <w:t>, OIB: 73005469487,</w:t>
      </w:r>
      <w:r w:rsidR="00B960E8">
        <w:t xml:space="preserve"> </w:t>
      </w:r>
      <w:r w:rsidR="005612CB">
        <w:t>d</w:t>
      </w:r>
      <w:r>
        <w:t>osuđ</w:t>
      </w:r>
      <w:r w:rsidR="005612CB">
        <w:t>uje se slijedeće nekretnine koje</w:t>
      </w:r>
      <w:r>
        <w:t xml:space="preserve"> su u vlasništvu stečajnog dužnika i to: </w:t>
      </w:r>
    </w:p>
    <w:p w:rsidRDefault="005612CB" w:rsidP="005612CB" w:rsidR="005612CB" w:rsidRPr="005612CB">
      <w:pPr>
        <w:spacing w:after="0"/>
        <w:ind w:left="1287"/>
        <w:jc w:val="both"/>
        <w:rPr>
          <w:b/>
        </w:rPr>
      </w:pPr>
    </w:p>
    <w:p w:rsidRDefault="005612CB" w:rsidP="005612CB" w:rsidR="005612CB">
      <w:pPr>
        <w:spacing w:after="0"/>
        <w:ind w:left="1287"/>
        <w:jc w:val="both"/>
        <w:rPr>
          <w:color w:val="222222"/>
        </w:rPr>
      </w:pPr>
      <w:r w:rsidRPr="005612CB">
        <w:rPr>
          <w:b/>
          <w:color w:val="222222"/>
        </w:rPr>
        <w:t>- z. k. ul. 1249 k. o. Slobodnica</w:t>
      </w:r>
      <w:r>
        <w:rPr>
          <w:b/>
          <w:color w:val="222222"/>
        </w:rPr>
        <w:t>,</w:t>
      </w:r>
      <w:r w:rsidRPr="005612CB">
        <w:rPr>
          <w:b/>
          <w:color w:val="222222"/>
        </w:rPr>
        <w:t xml:space="preserve"> k. č. br. 3520 Oranica Đakovci od 11707 m2</w:t>
      </w:r>
      <w:r>
        <w:rPr>
          <w:color w:val="222222"/>
        </w:rPr>
        <w:t xml:space="preserve"> za iznos od </w:t>
      </w:r>
      <w:r w:rsidRPr="005612CB">
        <w:rPr>
          <w:b/>
          <w:color w:val="222222"/>
        </w:rPr>
        <w:t>152.000,00 kn.</w:t>
      </w:r>
    </w:p>
    <w:p w:rsidRDefault="005612CB" w:rsidP="005612CB" w:rsidR="005612CB" w:rsidRPr="005612CB">
      <w:pPr>
        <w:spacing w:after="0"/>
        <w:ind w:left="1287"/>
        <w:jc w:val="both"/>
        <w:rPr>
          <w:color w:val="222222"/>
        </w:rPr>
      </w:pPr>
    </w:p>
    <w:p w:rsidRDefault="008B393E" w:rsidP="008B393E" w:rsidR="008B393E">
      <w:pPr>
        <w:numPr>
          <w:ilvl w:val="0"/>
          <w:numId w:val="2"/>
        </w:numPr>
        <w:spacing w:after="0"/>
        <w:jc w:val="both"/>
      </w:pPr>
      <w:r>
        <w:t>Cijen</w:t>
      </w:r>
      <w:r w:rsidR="00B960E8">
        <w:t>a</w:t>
      </w:r>
      <w:r w:rsidR="005612CB">
        <w:t xml:space="preserve"> se uplaćuju</w:t>
      </w:r>
      <w:r>
        <w:t xml:space="preserve"> na račun za uplatu kupovnine Fine, račun IBAN: HR1123900011300028787, model: HR11, pod "poziv na broj" (PNB) kao podatak prvi (P1) treba upisati broj :</w:t>
      </w:r>
    </w:p>
    <w:p w:rsidRDefault="008B393E" w:rsidP="008B393E" w:rsidR="008B393E">
      <w:pPr>
        <w:spacing w:after="0"/>
        <w:ind w:left="1287"/>
        <w:jc w:val="both"/>
      </w:pPr>
    </w:p>
    <w:p w:rsidRDefault="008B393E" w:rsidP="008B393E" w:rsidR="008B393E">
      <w:pPr>
        <w:pStyle w:val="Odlomakpopisa"/>
        <w:numPr>
          <w:ilvl w:val="0"/>
          <w:numId w:val="3"/>
        </w:numPr>
        <w:spacing w:after="0"/>
      </w:pPr>
      <w:r>
        <w:t>Podatak P1 i P2 nužno je odvojiti crticom (-). Prilikom uplate kupovnine na račun Agencije potrebno je da uplatitelj u polje 71A na SWIFT-u ili na obrascu naloga za plaćanje u polje "Opcija troška" naznači opciju "OUR".</w:t>
      </w:r>
    </w:p>
    <w:p w:rsidRDefault="008B393E" w:rsidP="008B393E" w:rsidR="008B393E">
      <w:pPr>
        <w:ind w:left="1080"/>
        <w:jc w:val="both"/>
      </w:pPr>
    </w:p>
    <w:p w:rsidRDefault="005612CB" w:rsidP="005612CB" w:rsidR="005612CB">
      <w:pPr>
        <w:numPr>
          <w:ilvl w:val="0"/>
          <w:numId w:val="2"/>
        </w:numPr>
        <w:spacing w:after="0"/>
        <w:jc w:val="both"/>
      </w:pPr>
      <w:r>
        <w:t>Utvrđuje se da je kupac platio kupoprodajnu cijenu u cijelosti.</w:t>
      </w:r>
    </w:p>
    <w:p w:rsidRDefault="005612CB" w:rsidP="005612CB" w:rsidR="005612CB">
      <w:pPr>
        <w:spacing w:after="0"/>
        <w:ind w:left="1287"/>
        <w:jc w:val="both"/>
      </w:pPr>
    </w:p>
    <w:p w:rsidRDefault="008B393E" w:rsidP="008B393E" w:rsidR="008B393E">
      <w:pPr>
        <w:numPr>
          <w:ilvl w:val="0"/>
          <w:numId w:val="2"/>
        </w:numPr>
        <w:spacing w:after="0"/>
        <w:jc w:val="both"/>
      </w:pPr>
      <w:r>
        <w:t>Nalaže se zemljišno-knjižnom odjelu Općinskog suda u Slav. Brodu da temeljem ovog pravomoćnog rješenja, te potvrde ovog suda o isplati kupoprodajnih cijena u cijelosti izvrši prijenos prava vlasništva na nekretninama iz točke I. ovog rješenja na kupca.</w:t>
      </w:r>
    </w:p>
    <w:p w:rsidRDefault="008B393E" w:rsidP="008B393E" w:rsidR="008B393E">
      <w:pPr>
        <w:ind w:firstLine="708" w:left="5664"/>
      </w:pPr>
    </w:p>
    <w:p w:rsidRDefault="008B393E" w:rsidP="007D797E" w:rsidR="008B393E">
      <w:pPr>
        <w:ind w:firstLine="360"/>
        <w:jc w:val="both"/>
      </w:pPr>
      <w:r>
        <w:t xml:space="preserve">IX. Nalaže se z.k. odjelu brisanje slijedećih zabilježbi: </w:t>
      </w:r>
      <w:r w:rsidR="005612CB">
        <w:t>Z-</w:t>
      </w:r>
      <w:r w:rsidR="007D797E">
        <w:t>8907/13 od 28.11.2013., Z-8424/15 od 14.10.2015., Z-3872/16 od 31.3.2016., Z-1527/10 od 26.2.2010., Z-5043/10 od 28.6.2010., Z-7880/11 od 2.11.2011., Z-767/12 od 30.1.2012., Z-768/12 od 30.1.2012., Z-</w:t>
      </w:r>
      <w:r w:rsidR="007D797E">
        <w:lastRenderedPageBreak/>
        <w:t>769/12 od 30.1.2012., Z-770/12 od 30.1.2012., Z-3181/12 od 30.4.2012., Z-5516/12 od 10.8.2012., Z-5932/12 od 30.8.2012., Z-6171/12 od 7.9.2012., Z-6172/12 od 7.9.2012., Z-3689/13 od 6.5.2013.</w:t>
      </w:r>
      <w:r w:rsidR="00E15B96">
        <w:t>, Z-1836/13 od 4.3.2013.</w:t>
      </w:r>
    </w:p>
    <w:p w:rsidRDefault="008B393E" w:rsidP="008B393E" w:rsidR="008B393E">
      <w:pPr>
        <w:jc w:val="center"/>
      </w:pPr>
      <w:r>
        <w:t>Obrazloženje</w:t>
      </w:r>
    </w:p>
    <w:p w:rsidRDefault="008B393E" w:rsidP="008B393E" w:rsidR="008B393E">
      <w:pPr>
        <w:ind w:firstLine="708"/>
        <w:jc w:val="both"/>
      </w:pPr>
      <w:r>
        <w:t xml:space="preserve">Nekretnine označene u dispozitivu rješenja prodane su na elektroničkoj javnoj dražbi jedinom ponuditelju  </w:t>
      </w:r>
      <w:r w:rsidR="007D797E">
        <w:t>za ponuđeni iznos kupoprodajne</w:t>
      </w:r>
      <w:r>
        <w:t xml:space="preserve"> cijena kako </w:t>
      </w:r>
      <w:r w:rsidR="007D797E">
        <w:t>je</w:t>
      </w:r>
      <w:r>
        <w:t xml:space="preserve"> naznačen</w:t>
      </w:r>
      <w:r w:rsidR="007D797E">
        <w:t>o</w:t>
      </w:r>
      <w:r>
        <w:t xml:space="preserve"> u dispozitivu ovog rješenja, a utvrđeno je da </w:t>
      </w:r>
      <w:r w:rsidR="00FF5CCF">
        <w:t xml:space="preserve">je </w:t>
      </w:r>
      <w:r>
        <w:t>uplaćen</w:t>
      </w:r>
      <w:r w:rsidR="00FF5CCF">
        <w:t>a</w:t>
      </w:r>
      <w:r>
        <w:t xml:space="preserve"> jamčevin</w:t>
      </w:r>
      <w:r w:rsidR="007D797E">
        <w:t>a i kupovnina</w:t>
      </w:r>
      <w:r>
        <w:t xml:space="preserve"> pa je iz tih razloga odlučeno kao u izreci rješenja temeljem čl. 164 Stečajnog zakona (NN br. 44/96, 29/99, 129/00, 123/03, 82/06, 116/10, 25/12 i 133/12), a uz primjenu čl. 101. Ovršnog zakona NN br. 112/2012</w:t>
      </w:r>
    </w:p>
    <w:p w:rsidRDefault="008B393E" w:rsidP="008B393E" w:rsidR="008B393E">
      <w:pPr>
        <w:ind w:firstLine="708"/>
        <w:jc w:val="both"/>
      </w:pPr>
      <w:r>
        <w:t>Pismeni otpravak ovog rješenja se dostavlja kupcu te se objavljuje na eOglasnoj ploči suda.</w:t>
      </w:r>
    </w:p>
    <w:p w:rsidRDefault="008B393E" w:rsidP="008B393E" w:rsidR="008B393E">
      <w:pPr>
        <w:ind w:firstLine="708"/>
      </w:pPr>
      <w:r>
        <w:t xml:space="preserve">U Slavonskom Brodu </w:t>
      </w:r>
      <w:r w:rsidR="005612CB">
        <w:t>1. veljače 2018.</w:t>
      </w:r>
      <w:r>
        <w:t xml:space="preserve">  </w:t>
      </w:r>
    </w:p>
    <w:p w:rsidRDefault="008B393E" w:rsidP="008B393E" w:rsidR="008B393E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8B393E" w:rsidP="008B393E" w:rsidR="008B393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8B393E" w:rsidP="008B393E" w:rsidR="008B393E">
      <w:r>
        <w:t>            </w:t>
      </w:r>
    </w:p>
    <w:p w:rsidRDefault="008B393E" w:rsidP="008B393E" w:rsidR="008B393E">
      <w:r>
        <w:t> </w:t>
      </w:r>
    </w:p>
    <w:p w:rsidRDefault="008B393E" w:rsidP="008B393E" w:rsidR="008B393E"/>
    <w:p w:rsidRDefault="008B393E" w:rsidP="008B393E" w:rsidR="008B393E">
      <w:pPr>
        <w:rPr>
          <w:sz w:val="18"/>
          <w:szCs w:val="18"/>
        </w:rPr>
      </w:pPr>
      <w:r>
        <w:rPr>
          <w:sz w:val="18"/>
          <w:szCs w:val="18"/>
        </w:rPr>
        <w:t>NAPUTAK O PRAVNOM LIJEKU : protiv ovog rješenja pravo na žalbu imaju stečajni upravitelj, svi ponuditelji i razlučni vjerovnici. Žalba se podnosi ovom Sudu u tri primjerka, a o žalbi odlučuje VTS RH u Zagrebu. Rok za žalbu počinje teći osmog dana od dana objave rješenja na E oglasnoj ploči .Žalba se podnosi u roku od 8 dana</w:t>
      </w:r>
    </w:p>
    <w:p w:rsidRDefault="008B393E" w:rsidP="008B393E" w:rsidR="008B393E">
      <w:pPr>
        <w:rPr>
          <w:sz w:val="18"/>
          <w:szCs w:val="18"/>
        </w:rPr>
      </w:pPr>
    </w:p>
    <w:p w:rsidRDefault="008B393E" w:rsidP="008B393E" w:rsidR="008B393E"/>
    <w:p w:rsidRDefault="008B393E" w:rsidP="008B393E" w:rsidR="008B393E">
      <w:pPr>
        <w:rPr>
          <w:sz w:val="20"/>
          <w:szCs w:val="20"/>
        </w:rPr>
      </w:pPr>
      <w:r>
        <w:rPr>
          <w:sz w:val="20"/>
          <w:szCs w:val="20"/>
        </w:rPr>
        <w:t>Dostaviti:</w:t>
      </w:r>
    </w:p>
    <w:p w:rsidRDefault="008B393E" w:rsidP="008B393E" w:rsidR="008B393E">
      <w:pPr>
        <w:rPr>
          <w:sz w:val="20"/>
          <w:szCs w:val="20"/>
        </w:rPr>
      </w:pPr>
      <w:r>
        <w:rPr>
          <w:sz w:val="20"/>
          <w:szCs w:val="20"/>
        </w:rPr>
        <w:t>- kupcu, stečajni upravitelj, razlučni vjerovnik RH - putem eOglasne ploča</w:t>
      </w:r>
    </w:p>
    <w:p w:rsidRDefault="008B393E" w:rsidP="008B393E" w:rsidR="008B393E">
      <w:pPr>
        <w:rPr>
          <w:sz w:val="20"/>
          <w:szCs w:val="20"/>
        </w:rPr>
      </w:pPr>
      <w:r>
        <w:rPr>
          <w:sz w:val="20"/>
          <w:szCs w:val="20"/>
        </w:rPr>
        <w:t>- kupcu-poštom radi obavijesti</w:t>
      </w:r>
    </w:p>
    <w:p w:rsidRDefault="008B393E" w:rsidP="008B393E" w:rsidR="008B393E">
      <w:pPr>
        <w:rPr>
          <w:sz w:val="20"/>
          <w:szCs w:val="20"/>
        </w:rPr>
      </w:pPr>
      <w:r>
        <w:rPr>
          <w:sz w:val="20"/>
          <w:szCs w:val="20"/>
        </w:rPr>
        <w:t>- gruntovnici nakon pravomoćnosti</w:t>
      </w:r>
    </w:p>
    <w:p w:rsidRDefault="008B393E" w:rsidP="008B393E" w:rsidR="008B393E">
      <w:pPr>
        <w:rPr>
          <w:sz w:val="20"/>
          <w:szCs w:val="20"/>
        </w:rPr>
      </w:pPr>
      <w:r>
        <w:rPr>
          <w:sz w:val="20"/>
          <w:szCs w:val="20"/>
        </w:rPr>
        <w:t>- kalendar: 17 dana</w:t>
      </w:r>
    </w:p>
    <w:p w:rsidRDefault="008B393E" w:rsidP="008B393E" w:rsidR="008B393E">
      <w:pPr>
        <w:jc w:val="both"/>
      </w:pPr>
    </w:p>
    <w:p w:rsidRDefault="008B393E" w:rsidP="008B393E" w:rsidR="008B393E"/>
    <w:p w:rsidRDefault="008B393E" w:rsidP="008B393E" w:rsidR="008B393E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28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4" w:val="num"/>
        </w:tabs>
        <w:ind w:firstLine="624" w:left="-56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2">
    <w:nsid w:val="4F1E6B6B"/>
    <w:multiLevelType w:val="hybridMultilevel"/>
    <w:tmpl w:val="9BAED72A"/>
    <w:lvl w:tplc="59AECC0C" w:ilvl="0">
      <w:start w:val="6"/>
      <w:numFmt w:val="bullet"/>
      <w:lvlText w:val="-"/>
      <w:lvlJc w:val="left"/>
      <w:pPr>
        <w:ind w:hanging="360" w:left="1647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007"/>
    <w:rsid w:val="001D73E4"/>
    <w:rsid w:val="00456EB0"/>
    <w:rsid w:val="00493432"/>
    <w:rsid w:val="004C235B"/>
    <w:rsid w:val="005612CB"/>
    <w:rsid w:val="005E15FD"/>
    <w:rsid w:val="00786352"/>
    <w:rsid w:val="00790007"/>
    <w:rsid w:val="007D797E"/>
    <w:rsid w:val="008B393E"/>
    <w:rsid w:val="00994F67"/>
    <w:rsid w:val="00B960E8"/>
    <w:rsid w:val="00D064D1"/>
    <w:rsid w:val="00E15B96"/>
    <w:rsid w:val="00FF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393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true" w:styleId="NormaleSPISChar" w:type="character">
    <w:name w:val="Normal_eSPIS Char"/>
    <w:basedOn w:val="Zadanifontodlomka"/>
    <w:link w:val="Normal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3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35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35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35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35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393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B393E"/>
    <w:rPr>
      <w:color w:themeColor="hyperlink" w:val="0000FF"/>
      <w:u w:val="single"/>
    </w:rPr>
  </w:style>
  <w:style w:customStyle="1" w:styleId="NormaleSPISChar" w:type="character">
    <w:name w:val="Normal_eSPIS Char"/>
    <w:basedOn w:val="Zadanifontodlomka"/>
    <w:link w:val="Normal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B393E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B393E"/>
    <w:pPr>
      <w:numPr>
        <w:numId w:val="1"/>
      </w:numPr>
      <w:tabs>
        <w:tab w:pos="624" w:val="clear"/>
        <w:tab w:pos="680" w:val="num"/>
      </w:tabs>
      <w:ind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B393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B393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93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93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863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35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35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35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35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57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spis u kal. 23.1.</izvorni_sadrzaj>
    <derivirana_varijabla naziv="DomainObject.Predmet.PrimjedbaSuca_1">spis u kal. 23.1.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500</properties:Words>
  <properties:Characters>2622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2018-02-01T09:57:00Z</dcterms:created>
  <dc:creator>wsadmin</dc:creator>
  <cp:lastModifiedBy>wsadmin</cp:lastModifiedBy>
  <cp:lastPrinted>2018-02-01T09:56:00Z</cp:lastPrinted>
  <dcterms:modified xmlns:xsi="http://www.w3.org/2001/XMLSchema-instance" xsi:type="dcterms:W3CDTF">2018-02-01T10:00:00Z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