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4845c7" w14:paraId="84845c7" w:rsidRDefault="00EF311F" w:rsidP="00126F44" w:rsidR="00E543AD">
      <w:pPr>
        <w15:collapsed w:val="false"/>
      </w:pPr>
      <w:bookmarkStart w:name="_GoBack" w:id="0"/>
      <w:bookmarkEnd w:id="0"/>
      <w:r>
        <w:tab/>
      </w:r>
      <w:r>
        <w:tab/>
      </w:r>
      <w:r>
        <w:tab/>
      </w:r>
      <w:r>
        <w:tab/>
      </w:r>
      <w:r>
        <w:tab/>
      </w:r>
      <w:r>
        <w:tab/>
      </w:r>
      <w:r>
        <w:tab/>
      </w:r>
      <w:r>
        <w:tab/>
      </w:r>
      <w:r>
        <w:tab/>
      </w:r>
      <w:r>
        <w:tab/>
        <w:t>14 St-</w:t>
      </w:r>
      <w:r w:rsidR="00176CD0">
        <w:t>2</w:t>
      </w:r>
      <w:r w:rsidR="004A36C6">
        <w:t>8</w:t>
      </w:r>
      <w:r w:rsidR="00447A10">
        <w:t>8</w:t>
      </w:r>
      <w:r w:rsidR="00D4432D">
        <w:t>5</w:t>
      </w:r>
      <w:r>
        <w:t>/1</w:t>
      </w:r>
      <w:r w:rsidR="004109AE">
        <w:t>6</w:t>
      </w:r>
      <w:r>
        <w:t>-</w:t>
      </w:r>
      <w:r w:rsidR="00D4432D">
        <w:t>19</w:t>
      </w:r>
    </w:p>
    <w:p w:rsidRDefault="00E543AD" w:rsidR="00E543AD">
      <w:pPr>
        <w:pStyle w:val="Zaglavlje"/>
        <w:tabs>
          <w:tab w:pos="4536" w:val="clear"/>
          <w:tab w:pos="9072" w:val="clear"/>
        </w:tabs>
      </w:pPr>
    </w:p>
    <w:p w:rsidRDefault="0034231B" w:rsidP="0034231B" w:rsidR="0034231B">
      <w:r>
        <w:rPr>
          <w:rStyle w:val="Naglaeno"/>
        </w:rPr>
        <w:t xml:space="preserve">           </w:t>
      </w:r>
      <w:r w:rsidR="00EE0571">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34231B" w:rsidP="0034231B" w:rsidR="0034231B" w:rsidRPr="00D21A2C"/>
    <w:p w:rsidRDefault="0034231B" w:rsidP="0034231B" w:rsidR="0034231B" w:rsidRPr="00B82754">
      <w:pPr>
        <w:ind w:hanging="720" w:left="360"/>
        <w:rPr>
          <w:b/>
        </w:rPr>
      </w:pPr>
      <w:r w:rsidRPr="00B82754">
        <w:rPr>
          <w:b/>
        </w:rPr>
        <w:t xml:space="preserve">     REPUBLIKA HRVATSKA</w:t>
      </w:r>
    </w:p>
    <w:p w:rsidRDefault="0034231B" w:rsidP="0034231B" w:rsidR="002B27B2"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FB2DB8" w:rsidR="00FB2DB8">
      <w:pPr>
        <w:pStyle w:val="Zaglavlje"/>
        <w:tabs>
          <w:tab w:pos="4536" w:val="clear"/>
          <w:tab w:pos="9072" w:val="clear"/>
        </w:tabs>
      </w:pPr>
    </w:p>
    <w:p w:rsidRDefault="002B2795" w:rsidR="002B2795">
      <w:pPr>
        <w:pStyle w:val="Zaglavlje"/>
        <w:tabs>
          <w:tab w:pos="4536" w:val="clear"/>
          <w:tab w:pos="9072" w:val="clear"/>
        </w:tabs>
      </w:pPr>
    </w:p>
    <w:p w:rsidRDefault="00CF4E0A" w:rsidR="00703147">
      <w:pPr>
        <w:pStyle w:val="Naslov2"/>
        <w:rPr>
          <w:b w:val="false"/>
          <w:bCs w:val="false"/>
        </w:rPr>
      </w:pPr>
      <w:r>
        <w:t xml:space="preserve"> </w:t>
      </w:r>
      <w:r w:rsidR="00703147">
        <w:rPr>
          <w:b w:val="false"/>
          <w:bCs w:val="false"/>
        </w:rPr>
        <w:t>U IME REPUBLIKE HRVATSKE</w:t>
      </w:r>
    </w:p>
    <w:p w:rsidRDefault="00E543AD" w:rsidR="00E543AD" w:rsidRPr="00703147">
      <w:pPr>
        <w:pStyle w:val="Naslov2"/>
        <w:rPr>
          <w:b w:val="false"/>
          <w:bCs w:val="false"/>
        </w:rPr>
      </w:pPr>
      <w:r w:rsidRPr="00703147">
        <w:rPr>
          <w:b w:val="false"/>
          <w:bCs w:val="false"/>
        </w:rPr>
        <w:t>R J E Š E N J E</w:t>
      </w:r>
    </w:p>
    <w:p w:rsidRDefault="00BC0880" w:rsidR="00BC0880">
      <w:pPr>
        <w:rPr>
          <w:b/>
          <w:bCs/>
        </w:rPr>
      </w:pPr>
    </w:p>
    <w:p w:rsidRDefault="002B2795" w:rsidR="002B2795">
      <w:pPr>
        <w:rPr>
          <w:b/>
          <w:bCs/>
        </w:rPr>
      </w:pPr>
    </w:p>
    <w:p w:rsidRDefault="00D4432D" w:rsidP="00625D51" w:rsidR="00625D51">
      <w:pPr>
        <w:ind w:firstLine="720"/>
        <w:jc w:val="both"/>
      </w:pPr>
      <w:r w:rsidRPr="00611430">
        <w:t xml:space="preserve">Trgovački sud u Osijeku, po sucu mr. sc. Tihomiru Kovačeviću, kao stečajnom sucu, povodom prijedloga FINANCIJSKE AGENCIJE ZAGREB, Regionalni centar Osijek, Podružnica Osijek, L. Jagera 3, </w:t>
      </w:r>
      <w:r>
        <w:t xml:space="preserve">OIB 85821130368 </w:t>
      </w:r>
      <w:r w:rsidRPr="00611430">
        <w:t xml:space="preserve">za otvaranje stečajnog postupka nad dužnikom </w:t>
      </w:r>
      <w:r w:rsidRPr="00BC59BC">
        <w:t>PJEŠČANA OBALA j.d.o.o. za proizvodnju, trgovinu i usluge, Vinkovci, Zagrebačka 16, MBS 030156821, OIB 25547214658</w:t>
      </w:r>
      <w:r w:rsidR="00625D51" w:rsidRPr="000B1DB2">
        <w:t xml:space="preserve">, dana </w:t>
      </w:r>
      <w:r w:rsidR="004A36C6">
        <w:t>1</w:t>
      </w:r>
      <w:r>
        <w:t>4</w:t>
      </w:r>
      <w:r w:rsidR="00625D51">
        <w:t>.</w:t>
      </w:r>
      <w:r w:rsidR="00625D51" w:rsidRPr="000B1DB2">
        <w:t xml:space="preserve"> </w:t>
      </w:r>
      <w:r w:rsidR="004A36C6">
        <w:t>ožujka</w:t>
      </w:r>
      <w:r w:rsidR="00625D51" w:rsidRPr="000B1DB2">
        <w:t xml:space="preserve"> 201</w:t>
      </w:r>
      <w:r w:rsidR="009308FB">
        <w:t>7</w:t>
      </w:r>
      <w:r w:rsidR="00625D51" w:rsidRPr="000B1DB2">
        <w:t>.</w:t>
      </w:r>
    </w:p>
    <w:p w:rsidRDefault="002B27B2" w:rsidP="005A6B71" w:rsidR="002B27B2">
      <w:pPr>
        <w:jc w:val="both"/>
      </w:pPr>
    </w:p>
    <w:p w:rsidRDefault="0096087F" w:rsidP="005A6B71" w:rsidR="0096087F">
      <w:pPr>
        <w:jc w:val="both"/>
      </w:pPr>
    </w:p>
    <w:p w:rsidRDefault="00E543AD" w:rsidR="00E543AD" w:rsidRPr="00703147">
      <w:pPr>
        <w:jc w:val="center"/>
      </w:pPr>
      <w:r w:rsidRPr="00703147">
        <w:t>r i j e š i o  j e</w:t>
      </w:r>
    </w:p>
    <w:p w:rsidRDefault="0096087F" w:rsidP="005A6B71" w:rsidR="0096087F">
      <w:pPr>
        <w:rPr>
          <w:b/>
          <w:bCs/>
        </w:rPr>
      </w:pPr>
    </w:p>
    <w:p w:rsidRDefault="00F002BA" w:rsidP="005A6B71" w:rsidR="00F002BA">
      <w:pPr>
        <w:rPr>
          <w:b/>
          <w:bCs/>
        </w:rPr>
      </w:pPr>
    </w:p>
    <w:p w:rsidRDefault="006C55C7" w:rsidP="00D4432D" w:rsidR="006C55C7">
      <w:pPr>
        <w:numPr>
          <w:ilvl w:val="0"/>
          <w:numId w:val="28"/>
        </w:numPr>
        <w:jc w:val="both"/>
        <w:rPr>
          <w:bCs/>
        </w:rPr>
      </w:pPr>
      <w:r w:rsidRPr="00692327">
        <w:rPr>
          <w:bCs/>
        </w:rPr>
        <w:t>OTVARA</w:t>
      </w:r>
      <w:r w:rsidRPr="00557979">
        <w:t xml:space="preserve"> se stečajni postupak nad dužnikom</w:t>
      </w:r>
      <w:r>
        <w:t>:</w:t>
      </w:r>
      <w:r w:rsidRPr="00557979">
        <w:t xml:space="preserve"> </w:t>
      </w:r>
      <w:r w:rsidR="00D4432D" w:rsidRPr="00D4432D">
        <w:rPr>
          <w:bCs/>
        </w:rPr>
        <w:t>PJEŠČANA OBALA j.d.o.o. za proizvodnju, trgovinu i usluge, Vinkovci, Zagrebačka 16, MBS 030156821, OIB 25547214658</w:t>
      </w:r>
      <w:r w:rsidRPr="00557979">
        <w:rPr>
          <w:bCs/>
        </w:rPr>
        <w:t>.</w:t>
      </w:r>
    </w:p>
    <w:p w:rsidRDefault="006C55C7" w:rsidP="006C55C7" w:rsidR="006C55C7">
      <w:pPr>
        <w:ind w:left="1065"/>
        <w:jc w:val="both"/>
        <w:rPr>
          <w:bCs/>
        </w:rPr>
      </w:pPr>
    </w:p>
    <w:p w:rsidRDefault="006C55C7" w:rsidP="00D21EF7" w:rsidR="006C55C7" w:rsidRPr="00B66849">
      <w:pPr>
        <w:numPr>
          <w:ilvl w:val="0"/>
          <w:numId w:val="28"/>
        </w:numPr>
        <w:jc w:val="both"/>
      </w:pPr>
      <w:r w:rsidRPr="001209D9">
        <w:t>Za stečajn</w:t>
      </w:r>
      <w:r>
        <w:t>og</w:t>
      </w:r>
      <w:r w:rsidRPr="001209D9">
        <w:t xml:space="preserve"> upravitelj</w:t>
      </w:r>
      <w:r>
        <w:t>a</w:t>
      </w:r>
      <w:r w:rsidRPr="001209D9">
        <w:t xml:space="preserve"> imenuje se </w:t>
      </w:r>
      <w:r w:rsidR="00D21EF7" w:rsidRPr="00D21EF7">
        <w:t>Zvonko Tomljanović, Našice, J. Runjanina 7, OIB 01559486405</w:t>
      </w:r>
      <w:r w:rsidR="00363CA7">
        <w:t xml:space="preserve"> </w:t>
      </w:r>
      <w:r w:rsidRPr="00104A09">
        <w:t>automatskom dodjelom</w:t>
      </w:r>
      <w:r w:rsidR="00D54496">
        <w:t xml:space="preserve"> – promjenom uloge</w:t>
      </w:r>
      <w:r w:rsidRPr="002F195A">
        <w:t>.</w:t>
      </w:r>
    </w:p>
    <w:p w:rsidRDefault="006C55C7" w:rsidP="006C55C7" w:rsidR="006C55C7">
      <w:pPr>
        <w:ind w:left="705"/>
        <w:jc w:val="both"/>
      </w:pPr>
    </w:p>
    <w:p w:rsidRDefault="006C55C7" w:rsidP="00D4432D" w:rsidR="006C55C7" w:rsidRPr="00A8678A">
      <w:pPr>
        <w:numPr>
          <w:ilvl w:val="0"/>
          <w:numId w:val="28"/>
        </w:numPr>
        <w:jc w:val="both"/>
      </w:pPr>
      <w:r w:rsidRPr="00692327">
        <w:rPr>
          <w:bCs/>
        </w:rPr>
        <w:t>ZAKLJUČUJE</w:t>
      </w:r>
      <w:r w:rsidRPr="00557979">
        <w:t xml:space="preserve"> se stečajni postupak nad dužnikom: </w:t>
      </w:r>
      <w:r w:rsidR="00D4432D" w:rsidRPr="00D4432D">
        <w:rPr>
          <w:bCs/>
        </w:rPr>
        <w:t>PJEŠČANA OBALA j.d.o.o. za proizvodnju, trgovinu i usluge, Vinkovci, Zagrebačka 16, MBS 030156821, OIB 25547214658</w:t>
      </w:r>
      <w:r>
        <w:rPr>
          <w:bCs/>
        </w:rPr>
        <w:t>.</w:t>
      </w:r>
    </w:p>
    <w:p w:rsidRDefault="006C55C7" w:rsidP="006C55C7" w:rsidR="006C55C7">
      <w:pPr>
        <w:jc w:val="both"/>
      </w:pPr>
    </w:p>
    <w:p w:rsidRDefault="006C55C7" w:rsidP="003A78F2" w:rsidR="006C55C7">
      <w:pPr>
        <w:pStyle w:val="Odlomakpopisa"/>
        <w:numPr>
          <w:ilvl w:val="0"/>
          <w:numId w:val="28"/>
        </w:numPr>
        <w:jc w:val="both"/>
      </w:pPr>
      <w:r>
        <w:t>Nalaže se bivšem zakonskom zastupniku</w:t>
      </w:r>
      <w:r w:rsidR="00113479">
        <w:t xml:space="preserve"> </w:t>
      </w:r>
      <w:r w:rsidR="003A78F2" w:rsidRPr="003A78F2">
        <w:t>Đuro Pejić, Vinkovci, Zagrebačka 16, OIB 63467548086</w:t>
      </w:r>
      <w:r w:rsidRPr="002121FD">
        <w:rPr>
          <w:bCs/>
        </w:rPr>
        <w:t>,</w:t>
      </w:r>
      <w:r>
        <w:t xml:space="preserve"> da izvrši pregled, izlučivanje i pohranu arhivskog i registraturnog gradiva dužnika sukladno pozitivnim propisima, te o istom u roku od 15 dana dostavi dokaz u spis.</w:t>
      </w:r>
    </w:p>
    <w:p w:rsidRDefault="00172206" w:rsidP="006C55C7" w:rsidR="00172206" w:rsidRPr="000B48AB">
      <w:pPr>
        <w:ind w:left="1425"/>
        <w:jc w:val="both"/>
      </w:pPr>
    </w:p>
    <w:p w:rsidRDefault="008E2217" w:rsidP="006C55C7" w:rsidR="006C55C7">
      <w:pPr>
        <w:numPr>
          <w:ilvl w:val="0"/>
          <w:numId w:val="28"/>
        </w:numPr>
        <w:jc w:val="both"/>
      </w:pPr>
      <w:r>
        <w:t xml:space="preserve">Ovo rješenje objaviti će se na </w:t>
      </w:r>
      <w:r w:rsidR="006C55C7" w:rsidRPr="005A6B71">
        <w:t>mrežn</w:t>
      </w:r>
      <w:r w:rsidR="006C55C7">
        <w:t>oj</w:t>
      </w:r>
      <w:r w:rsidR="006C55C7" w:rsidRPr="005A6B71">
        <w:t xml:space="preserve"> stranic</w:t>
      </w:r>
      <w:r w:rsidR="006C55C7">
        <w:t>i</w:t>
      </w:r>
      <w:r w:rsidR="006C55C7" w:rsidRPr="005A6B71">
        <w:t xml:space="preserve"> e-Oglasna ploča sudova</w:t>
      </w:r>
      <w:r w:rsidR="006C55C7">
        <w:t xml:space="preserve">, a nakon pravomoćnosti dostaviti sudskom registru radi brisanja dužnika iz sudskog registra. </w:t>
      </w:r>
    </w:p>
    <w:p w:rsidRDefault="00DA6F29" w:rsidP="00DA6F29" w:rsidR="00DA6F29">
      <w:pPr>
        <w:pStyle w:val="Odlomakpopisa"/>
      </w:pPr>
    </w:p>
    <w:p w:rsidRDefault="006C55C7" w:rsidP="006C55C7" w:rsidR="006C55C7">
      <w:pPr>
        <w:jc w:val="both"/>
      </w:pPr>
    </w:p>
    <w:p w:rsidRDefault="00A56402" w:rsidP="006C55C7" w:rsidR="00A56402">
      <w:pPr>
        <w:jc w:val="both"/>
      </w:pPr>
    </w:p>
    <w:p w:rsidRDefault="00A56402" w:rsidP="006C55C7" w:rsidR="00A56402">
      <w:pPr>
        <w:jc w:val="both"/>
      </w:pPr>
    </w:p>
    <w:p w:rsidRDefault="00AF2236" w:rsidP="006C55C7" w:rsidR="00AF2236">
      <w:pPr>
        <w:jc w:val="both"/>
      </w:pPr>
    </w:p>
    <w:p w:rsidRDefault="00F80766" w:rsidP="006C55C7" w:rsidR="00F80766">
      <w:pPr>
        <w:jc w:val="both"/>
      </w:pPr>
    </w:p>
    <w:p w:rsidRDefault="0047011E" w:rsidP="00D9767E" w:rsidR="0047011E">
      <w:pPr>
        <w:pStyle w:val="Naslov1"/>
        <w:jc w:val="center"/>
        <w:rPr>
          <w:b w:val="false"/>
          <w:bCs w:val="false"/>
        </w:rPr>
      </w:pPr>
    </w:p>
    <w:p w:rsidRDefault="006C55C7" w:rsidP="00D9767E" w:rsidR="006C55C7" w:rsidRPr="00D9767E">
      <w:pPr>
        <w:pStyle w:val="Naslov1"/>
        <w:jc w:val="center"/>
        <w:rPr>
          <w:b w:val="false"/>
          <w:bCs w:val="false"/>
        </w:rPr>
      </w:pPr>
      <w:r w:rsidRPr="00703147">
        <w:rPr>
          <w:b w:val="false"/>
          <w:bCs w:val="false"/>
        </w:rPr>
        <w:t>Obrazloženje</w:t>
      </w:r>
    </w:p>
    <w:p w:rsidRDefault="00F80766" w:rsidP="00101441" w:rsidR="00F80766">
      <w:pPr>
        <w:ind w:firstLine="720"/>
        <w:jc w:val="both"/>
      </w:pPr>
    </w:p>
    <w:p w:rsidRDefault="0047011E" w:rsidP="00101441" w:rsidR="0047011E">
      <w:pPr>
        <w:ind w:firstLine="720"/>
        <w:jc w:val="both"/>
      </w:pPr>
    </w:p>
    <w:p w:rsidRDefault="00917527" w:rsidP="00101441" w:rsidR="00917527">
      <w:pPr>
        <w:ind w:firstLine="720"/>
        <w:jc w:val="both"/>
      </w:pPr>
    </w:p>
    <w:p w:rsidRDefault="003A78F2" w:rsidP="003A78F2" w:rsidR="003A78F2">
      <w:pPr>
        <w:ind w:firstLine="720"/>
        <w:jc w:val="both"/>
      </w:pPr>
      <w:r>
        <w:t xml:space="preserve">Dana 30.11.2016. zaprimljen je na ovome sudu prijedlog FINE Regionalni centar Osijek, Podružnica Osijek, klasa: 110-07/16-01/04 Ur. broj 04-06-16-13081 od 29.11.2016. godine, za otvaranje stečajnog postupka nad dužnikom </w:t>
      </w:r>
      <w:r w:rsidRPr="00E366AD">
        <w:t>PJEŠČANA OBALA j.d.o.o. za proizvodnju, trgovinu i usluge, Vinkovci, Zagrebačka 16, MBS 030156821, OIB 25547214658</w:t>
      </w:r>
      <w:r>
        <w:t>, temeljem odredbe čl. 110. st. 1. Stečajnog zakona (NN 71/15, dalje: SZ).</w:t>
      </w:r>
    </w:p>
    <w:p w:rsidRDefault="003A78F2" w:rsidP="003A78F2" w:rsidR="003A78F2">
      <w:pPr>
        <w:ind w:firstLine="720"/>
        <w:jc w:val="both"/>
      </w:pPr>
    </w:p>
    <w:p w:rsidRDefault="003A78F2" w:rsidP="003A78F2" w:rsidR="003A78F2">
      <w:pPr>
        <w:ind w:firstLine="720"/>
        <w:jc w:val="both"/>
      </w:pPr>
      <w:r>
        <w:t>U prijedlogu je navela da na dan 28.11.2016. dužnik u Očevidniku redoslijeda osnova za plaćanje ima evidentirane neizvršene osnove za plaćanje u neprekinutom razdoblju od 287 dana, u ukupnom iznosu od 92.536,14 kn, u koji iznos je uračunata kamata i naknada FINE za provedbe ovrhe na novčanim sredstvima dužnika. Navodi da dužnik ima 1 zaposlenog radnika.</w:t>
      </w:r>
    </w:p>
    <w:p w:rsidRDefault="003A78F2" w:rsidP="003A78F2" w:rsidR="003A78F2">
      <w:pPr>
        <w:ind w:firstLine="720"/>
        <w:jc w:val="both"/>
      </w:pPr>
    </w:p>
    <w:p w:rsidRDefault="003A78F2" w:rsidP="003A78F2" w:rsidR="00435595">
      <w:pPr>
        <w:jc w:val="both"/>
      </w:pPr>
      <w:r>
        <w:tab/>
        <w:t>Dostavlja popis računa i oročenih novčanih sredstava na dan 28.11.2016., te navodi da na temelju čl. 112. st. 5. SZ dužnik na ime predujma za namirenje troškova stečajnog postupka nema zaplijenjena novčana sredstva na dan 28.11.2016.</w:t>
      </w:r>
    </w:p>
    <w:p w:rsidRDefault="003A78F2" w:rsidP="003A78F2" w:rsidR="003A78F2">
      <w:pPr>
        <w:jc w:val="both"/>
      </w:pPr>
    </w:p>
    <w:p w:rsidRDefault="00E818BA" w:rsidP="00E818BA" w:rsidR="00E818BA">
      <w:pPr>
        <w:ind w:firstLine="720"/>
        <w:jc w:val="both"/>
      </w:pPr>
      <w:r w:rsidRPr="00176811">
        <w:t xml:space="preserve">Sud je utvrdio da je predlagatelj ovlašten za podnošenje predmetnoga prijedloga temeljem odredbe čl. </w:t>
      </w:r>
      <w:r w:rsidR="006D42B0">
        <w:t>110</w:t>
      </w:r>
      <w:r w:rsidRPr="00176811">
        <w:t xml:space="preserve">. st. </w:t>
      </w:r>
      <w:r w:rsidR="006D42B0">
        <w:t>1</w:t>
      </w:r>
      <w:r w:rsidRPr="00176811">
        <w:t xml:space="preserve">. </w:t>
      </w:r>
      <w:r>
        <w:t>SZ</w:t>
      </w:r>
      <w:r w:rsidRPr="00176811">
        <w:t xml:space="preserve">, </w:t>
      </w:r>
      <w:r w:rsidRPr="00F45589">
        <w:t>te je donio rješenje o pokretanju prethodnog postupka i imenovao privremenog stečajnog postupka (čl. 115. st. 1. i 2. SZ-a), odredio mu dužnosti (čl. 119. st. 2. i 3. SZ-a) i zakazao ročište (čl. 123. i čl. 128. st.1. SZ-a)</w:t>
      </w:r>
      <w:r>
        <w:t>.</w:t>
      </w:r>
    </w:p>
    <w:p w:rsidRDefault="00FD785A" w:rsidP="00FD785A" w:rsidR="00FD785A">
      <w:pPr>
        <w:jc w:val="both"/>
        <w:rPr>
          <w:color w:val="000000"/>
        </w:rPr>
      </w:pPr>
    </w:p>
    <w:p w:rsidRDefault="006C55C7" w:rsidP="00CE0ADD" w:rsidR="00CE0ADD" w:rsidRPr="0074462B">
      <w:pPr>
        <w:ind w:firstLine="708"/>
        <w:jc w:val="both"/>
      </w:pPr>
      <w:r>
        <w:rPr>
          <w:color w:val="000000"/>
        </w:rPr>
        <w:t xml:space="preserve">U određenom </w:t>
      </w:r>
      <w:r w:rsidR="00ED0188">
        <w:rPr>
          <w:color w:val="000000"/>
        </w:rPr>
        <w:t>mu</w:t>
      </w:r>
      <w:r>
        <w:rPr>
          <w:color w:val="000000"/>
        </w:rPr>
        <w:t xml:space="preserve"> roku privremen</w:t>
      </w:r>
      <w:r w:rsidR="00ED0188">
        <w:rPr>
          <w:color w:val="000000"/>
        </w:rPr>
        <w:t>i</w:t>
      </w:r>
      <w:r>
        <w:rPr>
          <w:color w:val="000000"/>
        </w:rPr>
        <w:t xml:space="preserve"> stečajn</w:t>
      </w:r>
      <w:r w:rsidR="00ED0188">
        <w:rPr>
          <w:color w:val="000000"/>
        </w:rPr>
        <w:t>i</w:t>
      </w:r>
      <w:r>
        <w:rPr>
          <w:color w:val="000000"/>
        </w:rPr>
        <w:t xml:space="preserve"> upravitelj dostavi</w:t>
      </w:r>
      <w:r w:rsidR="00ED0188">
        <w:rPr>
          <w:color w:val="000000"/>
        </w:rPr>
        <w:t>o</w:t>
      </w:r>
      <w:r>
        <w:rPr>
          <w:color w:val="000000"/>
        </w:rPr>
        <w:t xml:space="preserve"> je svoje pisano izvješće</w:t>
      </w:r>
      <w:r w:rsidR="00554F07">
        <w:rPr>
          <w:color w:val="000000"/>
        </w:rPr>
        <w:t xml:space="preserve"> </w:t>
      </w:r>
      <w:r>
        <w:rPr>
          <w:color w:val="000000"/>
        </w:rPr>
        <w:t xml:space="preserve">u kojem navodi </w:t>
      </w:r>
      <w:r w:rsidR="00944A8F">
        <w:t xml:space="preserve">da </w:t>
      </w:r>
      <w:r w:rsidR="00CE0ADD">
        <w:t>je tijekom postupka uspostavio kontakt s direktorom društva, te u postupku ispitivanja okolnosti bitnih za ocjenu ispunjenja uvjeta za otvaranje stečajnog postupka privremeni stečajni upravitelj izvršio je uvid u financijsku dokumentaciju dužnika, te u javno dostupne podatke sudskog registra i obavljen je razgovor sa zakonskim zastupnikom društva.</w:t>
      </w:r>
    </w:p>
    <w:p w:rsidRDefault="00CE0ADD" w:rsidP="00CE0ADD" w:rsidR="00CE0ADD" w:rsidRPr="0074462B">
      <w:pPr>
        <w:jc w:val="both"/>
      </w:pPr>
    </w:p>
    <w:p w:rsidRDefault="00CE0ADD" w:rsidP="00CE0ADD" w:rsidR="00CE0ADD">
      <w:pPr>
        <w:pStyle w:val="Bezproreda"/>
      </w:pPr>
      <w:r>
        <w:tab/>
        <w:t>Potvrdu o blokadi računa i novčanih sredstava društva na dan 17.01.2017. koju je  izdala FINA iz koje je razvidno da iznos evidentiranih nepodmirenih obveza iznosi 93.398,89 kn, a neprekidna blokada je od 6.07.2016.</w:t>
      </w:r>
    </w:p>
    <w:p w:rsidRDefault="00CE0ADD" w:rsidP="00CE0ADD" w:rsidR="00CE0ADD">
      <w:pPr>
        <w:pStyle w:val="Bezproreda"/>
      </w:pPr>
    </w:p>
    <w:p w:rsidRDefault="00CE0ADD" w:rsidP="00CE0ADD" w:rsidR="00CE0ADD">
      <w:pPr>
        <w:pStyle w:val="Bezproreda"/>
      </w:pPr>
      <w:r>
        <w:tab/>
        <w:t>Na temelju knjigovodstvene kartice dužnika od 31.12.2016. stanje duga dužnika iznosi 10.076,12 kn i to za porez na dobit, porez na potrošnju, porez na tvrtku, članarina HGK, te doprinosi za mirovinsko i zdravstveno osiguranje.</w:t>
      </w:r>
    </w:p>
    <w:p w:rsidRDefault="00CE0ADD" w:rsidP="00CE0ADD" w:rsidR="00CE0ADD">
      <w:pPr>
        <w:pStyle w:val="Bezproreda"/>
      </w:pPr>
    </w:p>
    <w:p w:rsidRDefault="00CE0ADD" w:rsidP="00CE0ADD" w:rsidR="00CE0ADD">
      <w:pPr>
        <w:pStyle w:val="Bezproreda"/>
      </w:pPr>
      <w:r>
        <w:tab/>
        <w:t>Uvidom u financijsku dokumentaciju dužnika utvrđeno je slijedeće:</w:t>
      </w:r>
    </w:p>
    <w:p w:rsidRDefault="00CE0ADD" w:rsidP="00CE0ADD" w:rsidR="00CE0ADD">
      <w:pPr>
        <w:pStyle w:val="Bezproreda"/>
      </w:pPr>
    </w:p>
    <w:tbl>
      <w:tblPr>
        <w:tblStyle w:val="Reetkatablice"/>
        <w:tblW w:type="dxa" w:w="9288"/>
        <w:tblInd w:type="dxa" w:w="-5"/>
        <w:tblCellMar>
          <w:left w:type="dxa" w:w="103"/>
        </w:tblCellMar>
        <w:tblLook w:val="04A0" w:noVBand="1" w:noHBand="0" w:lastColumn="0" w:firstColumn="1" w:lastRow="0" w:firstRow="1"/>
      </w:tblPr>
      <w:tblGrid>
        <w:gridCol w:w="3096"/>
        <w:gridCol w:w="3096"/>
        <w:gridCol w:w="3096"/>
      </w:tblGrid>
      <w:tr w:rsidTr="00D408A1" w:rsidR="00CE0ADD">
        <w:tc>
          <w:tcPr>
            <w:tcW w:type="dxa" w:w="3096"/>
            <w:shd w:fill="auto" w:color="auto" w:val="clear"/>
            <w:tcMar>
              <w:left w:type="dxa" w:w="103"/>
            </w:tcMar>
          </w:tcPr>
          <w:p w:rsidRDefault="00CE0ADD" w:rsidP="00D408A1" w:rsidR="00CE0ADD">
            <w:pPr>
              <w:pStyle w:val="Bezproreda"/>
            </w:pPr>
            <w:r>
              <w:t xml:space="preserve">  BILANCA</w:t>
            </w:r>
          </w:p>
        </w:tc>
        <w:tc>
          <w:tcPr>
            <w:tcW w:type="dxa" w:w="3096"/>
            <w:shd w:fill="auto" w:color="auto" w:val="clear"/>
            <w:tcMar>
              <w:left w:type="dxa" w:w="103"/>
            </w:tcMar>
          </w:tcPr>
          <w:p w:rsidRDefault="00CE0ADD" w:rsidP="00D408A1" w:rsidR="00CE0ADD">
            <w:pPr>
              <w:pStyle w:val="Bezproreda"/>
            </w:pPr>
            <w:r>
              <w:t>STANJE    31.12.2015.</w:t>
            </w:r>
          </w:p>
        </w:tc>
        <w:tc>
          <w:tcPr>
            <w:tcW w:type="dxa" w:w="3096"/>
            <w:shd w:fill="auto" w:color="auto" w:val="clear"/>
            <w:tcMar>
              <w:left w:type="dxa" w:w="103"/>
            </w:tcMar>
          </w:tcPr>
          <w:p w:rsidRDefault="00CE0ADD" w:rsidP="00D408A1" w:rsidR="00CE0ADD">
            <w:pPr>
              <w:pStyle w:val="Bezproreda"/>
            </w:pPr>
            <w:r>
              <w:t>STANJE 30.11.2016.</w:t>
            </w:r>
          </w:p>
        </w:tc>
      </w:tr>
      <w:tr w:rsidTr="00D408A1" w:rsidR="00CE0ADD">
        <w:tc>
          <w:tcPr>
            <w:tcW w:type="dxa" w:w="3096"/>
            <w:shd w:fill="auto" w:color="auto" w:val="clear"/>
            <w:tcMar>
              <w:left w:type="dxa" w:w="103"/>
            </w:tcMar>
          </w:tcPr>
          <w:p w:rsidRDefault="00CE0ADD" w:rsidP="00D408A1" w:rsidR="00CE0ADD">
            <w:pPr>
              <w:pStyle w:val="Bezproreda"/>
            </w:pPr>
            <w:r>
              <w:t>Ukupno aktiva</w:t>
            </w:r>
          </w:p>
        </w:tc>
        <w:tc>
          <w:tcPr>
            <w:tcW w:type="dxa" w:w="3096"/>
            <w:shd w:fill="auto" w:color="auto" w:val="clear"/>
            <w:tcMar>
              <w:left w:type="dxa" w:w="103"/>
            </w:tcMar>
          </w:tcPr>
          <w:p w:rsidRDefault="00CE0ADD" w:rsidP="00D408A1" w:rsidR="00CE0ADD">
            <w:pPr>
              <w:pStyle w:val="Bezproreda"/>
            </w:pPr>
            <w:r>
              <w:t xml:space="preserve">        101.352</w:t>
            </w:r>
          </w:p>
        </w:tc>
        <w:tc>
          <w:tcPr>
            <w:tcW w:type="dxa" w:w="3096"/>
            <w:shd w:fill="auto" w:color="auto" w:val="clear"/>
            <w:tcMar>
              <w:left w:type="dxa" w:w="103"/>
            </w:tcMar>
          </w:tcPr>
          <w:p w:rsidRDefault="00CE0ADD" w:rsidP="00D408A1" w:rsidR="00CE0ADD">
            <w:pPr>
              <w:pStyle w:val="Bezproreda"/>
            </w:pPr>
            <w:r>
              <w:t xml:space="preserve">        79.382</w:t>
            </w:r>
          </w:p>
        </w:tc>
      </w:tr>
      <w:tr w:rsidTr="00D408A1" w:rsidR="00CE0ADD">
        <w:tc>
          <w:tcPr>
            <w:tcW w:type="dxa" w:w="3096"/>
            <w:shd w:fill="auto" w:color="auto" w:val="clear"/>
            <w:tcMar>
              <w:left w:type="dxa" w:w="103"/>
            </w:tcMar>
          </w:tcPr>
          <w:p w:rsidRDefault="00CE0ADD" w:rsidP="00D408A1" w:rsidR="00CE0ADD">
            <w:pPr>
              <w:pStyle w:val="Bezproreda"/>
            </w:pPr>
            <w:r>
              <w:t>Dugotrajna imovina</w:t>
            </w:r>
          </w:p>
        </w:tc>
        <w:tc>
          <w:tcPr>
            <w:tcW w:type="dxa" w:w="3096"/>
            <w:shd w:fill="auto" w:color="auto" w:val="clear"/>
            <w:tcMar>
              <w:left w:type="dxa" w:w="103"/>
            </w:tcMar>
          </w:tcPr>
          <w:p w:rsidRDefault="00CE0ADD" w:rsidP="00D408A1" w:rsidR="00CE0ADD">
            <w:pPr>
              <w:pStyle w:val="Bezproreda"/>
            </w:pPr>
            <w:r>
              <w:t xml:space="preserve">                    0     </w:t>
            </w:r>
          </w:p>
        </w:tc>
        <w:tc>
          <w:tcPr>
            <w:tcW w:type="dxa" w:w="3096"/>
            <w:shd w:fill="auto" w:color="auto" w:val="clear"/>
            <w:tcMar>
              <w:left w:type="dxa" w:w="103"/>
            </w:tcMar>
          </w:tcPr>
          <w:p w:rsidRDefault="00CE0ADD" w:rsidP="00D408A1" w:rsidR="00CE0ADD">
            <w:pPr>
              <w:pStyle w:val="Bezproreda"/>
            </w:pPr>
            <w:r>
              <w:t xml:space="preserve">                  0</w:t>
            </w:r>
          </w:p>
        </w:tc>
      </w:tr>
      <w:tr w:rsidTr="00D408A1" w:rsidR="00CE0ADD">
        <w:tc>
          <w:tcPr>
            <w:tcW w:type="dxa" w:w="3096"/>
            <w:shd w:fill="auto" w:color="auto" w:val="clear"/>
            <w:tcMar>
              <w:left w:type="dxa" w:w="103"/>
            </w:tcMar>
          </w:tcPr>
          <w:p w:rsidRDefault="00CE0ADD" w:rsidP="00D408A1" w:rsidR="00CE0ADD">
            <w:pPr>
              <w:pStyle w:val="Bezproreda"/>
            </w:pPr>
            <w:r>
              <w:t>Kratkotrajna imovina-obrt.sredstva</w:t>
            </w:r>
          </w:p>
        </w:tc>
        <w:tc>
          <w:tcPr>
            <w:tcW w:type="dxa" w:w="3096"/>
            <w:shd w:fill="auto" w:color="auto" w:val="clear"/>
            <w:tcMar>
              <w:left w:type="dxa" w:w="103"/>
            </w:tcMar>
          </w:tcPr>
          <w:p w:rsidRDefault="00CE0ADD" w:rsidP="00D408A1" w:rsidR="00CE0ADD">
            <w:pPr>
              <w:pStyle w:val="Bezproreda"/>
            </w:pPr>
            <w:r>
              <w:t xml:space="preserve">          46.352</w:t>
            </w:r>
          </w:p>
        </w:tc>
        <w:tc>
          <w:tcPr>
            <w:tcW w:type="dxa" w:w="3096"/>
            <w:shd w:fill="auto" w:color="auto" w:val="clear"/>
            <w:tcMar>
              <w:left w:type="dxa" w:w="103"/>
            </w:tcMar>
          </w:tcPr>
          <w:p w:rsidRDefault="00CE0ADD" w:rsidP="00D408A1" w:rsidR="00CE0ADD">
            <w:pPr>
              <w:pStyle w:val="Bezproreda"/>
            </w:pPr>
            <w:r>
              <w:t xml:space="preserve">        79.382</w:t>
            </w:r>
          </w:p>
        </w:tc>
      </w:tr>
      <w:tr w:rsidTr="00D408A1" w:rsidR="00CE0ADD">
        <w:tc>
          <w:tcPr>
            <w:tcW w:type="dxa" w:w="3096"/>
            <w:shd w:fill="auto" w:color="auto" w:val="clear"/>
            <w:tcMar>
              <w:left w:type="dxa" w:w="103"/>
            </w:tcMar>
          </w:tcPr>
          <w:p w:rsidRDefault="00CE0ADD" w:rsidP="00D408A1" w:rsidR="00CE0ADD">
            <w:pPr>
              <w:pStyle w:val="Bezproreda"/>
            </w:pPr>
            <w:r>
              <w:t>Potraživanja</w:t>
            </w:r>
          </w:p>
        </w:tc>
        <w:tc>
          <w:tcPr>
            <w:tcW w:type="dxa" w:w="3096"/>
            <w:shd w:fill="auto" w:color="auto" w:val="clear"/>
            <w:tcMar>
              <w:left w:type="dxa" w:w="103"/>
            </w:tcMar>
          </w:tcPr>
          <w:p w:rsidRDefault="00CE0ADD" w:rsidP="00D408A1" w:rsidR="00CE0ADD">
            <w:pPr>
              <w:pStyle w:val="Bezproreda"/>
            </w:pPr>
            <w:r>
              <w:t xml:space="preserve">          41.753</w:t>
            </w:r>
          </w:p>
        </w:tc>
        <w:tc>
          <w:tcPr>
            <w:tcW w:type="dxa" w:w="3096"/>
            <w:shd w:fill="auto" w:color="auto" w:val="clear"/>
            <w:tcMar>
              <w:left w:type="dxa" w:w="103"/>
            </w:tcMar>
          </w:tcPr>
          <w:p w:rsidRDefault="00CE0ADD" w:rsidP="00D408A1" w:rsidR="00CE0ADD">
            <w:pPr>
              <w:pStyle w:val="Bezproreda"/>
            </w:pPr>
            <w:r>
              <w:t xml:space="preserve">        57.087</w:t>
            </w:r>
          </w:p>
        </w:tc>
      </w:tr>
      <w:tr w:rsidTr="00D408A1" w:rsidR="00CE0ADD">
        <w:tc>
          <w:tcPr>
            <w:tcW w:type="dxa" w:w="3096"/>
            <w:shd w:fill="auto" w:color="auto" w:val="clear"/>
            <w:tcMar>
              <w:left w:type="dxa" w:w="103"/>
            </w:tcMar>
          </w:tcPr>
          <w:p w:rsidRDefault="00CE0ADD" w:rsidP="00D408A1" w:rsidR="00CE0ADD">
            <w:pPr>
              <w:pStyle w:val="Bezproreda"/>
            </w:pPr>
            <w:r>
              <w:t>Zalihe</w:t>
            </w:r>
          </w:p>
        </w:tc>
        <w:tc>
          <w:tcPr>
            <w:tcW w:type="dxa" w:w="3096"/>
            <w:shd w:fill="auto" w:color="auto" w:val="clear"/>
            <w:tcMar>
              <w:left w:type="dxa" w:w="103"/>
            </w:tcMar>
          </w:tcPr>
          <w:p w:rsidRDefault="00CE0ADD" w:rsidP="00D408A1" w:rsidR="00CE0ADD">
            <w:pPr>
              <w:pStyle w:val="Bezproreda"/>
            </w:pPr>
            <w:r>
              <w:t xml:space="preserve">            4.564</w:t>
            </w:r>
          </w:p>
        </w:tc>
        <w:tc>
          <w:tcPr>
            <w:tcW w:type="dxa" w:w="3096"/>
            <w:shd w:fill="auto" w:color="auto" w:val="clear"/>
            <w:tcMar>
              <w:left w:type="dxa" w:w="103"/>
            </w:tcMar>
          </w:tcPr>
          <w:p w:rsidRDefault="00CE0ADD" w:rsidP="00D408A1" w:rsidR="00CE0ADD">
            <w:pPr>
              <w:pStyle w:val="Bezproreda"/>
            </w:pPr>
            <w:r>
              <w:t xml:space="preserve">        16.181</w:t>
            </w:r>
          </w:p>
        </w:tc>
      </w:tr>
      <w:tr w:rsidTr="00D408A1" w:rsidR="00CE0ADD">
        <w:tc>
          <w:tcPr>
            <w:tcW w:type="dxa" w:w="3096"/>
            <w:shd w:fill="auto" w:color="auto" w:val="clear"/>
            <w:tcMar>
              <w:left w:type="dxa" w:w="103"/>
            </w:tcMar>
          </w:tcPr>
          <w:p w:rsidRDefault="00CE0ADD" w:rsidP="00D408A1" w:rsidR="00CE0ADD">
            <w:pPr>
              <w:pStyle w:val="Bezproreda"/>
            </w:pPr>
            <w:r>
              <w:t>novac</w:t>
            </w:r>
          </w:p>
        </w:tc>
        <w:tc>
          <w:tcPr>
            <w:tcW w:type="dxa" w:w="3096"/>
            <w:shd w:fill="auto" w:color="auto" w:val="clear"/>
            <w:tcMar>
              <w:left w:type="dxa" w:w="103"/>
            </w:tcMar>
          </w:tcPr>
          <w:p w:rsidRDefault="00CE0ADD" w:rsidP="00D408A1" w:rsidR="00CE0ADD">
            <w:pPr>
              <w:pStyle w:val="Bezproreda"/>
            </w:pPr>
            <w:r>
              <w:t xml:space="preserve">                 35</w:t>
            </w:r>
          </w:p>
        </w:tc>
        <w:tc>
          <w:tcPr>
            <w:tcW w:type="dxa" w:w="3096"/>
            <w:shd w:fill="auto" w:color="auto" w:val="clear"/>
            <w:tcMar>
              <w:left w:type="dxa" w:w="103"/>
            </w:tcMar>
          </w:tcPr>
          <w:p w:rsidRDefault="00CE0ADD" w:rsidP="00D408A1" w:rsidR="00CE0ADD">
            <w:pPr>
              <w:pStyle w:val="Bezproreda"/>
            </w:pPr>
            <w:r>
              <w:t xml:space="preserve">          6.114</w:t>
            </w:r>
          </w:p>
        </w:tc>
      </w:tr>
      <w:tr w:rsidTr="00D408A1" w:rsidR="00CE0ADD">
        <w:tc>
          <w:tcPr>
            <w:tcW w:type="dxa" w:w="3096"/>
            <w:shd w:fill="auto" w:color="auto" w:val="clear"/>
            <w:tcMar>
              <w:left w:type="dxa" w:w="103"/>
            </w:tcMar>
          </w:tcPr>
          <w:p w:rsidRDefault="00CE0ADD" w:rsidP="00D408A1" w:rsidR="00CE0ADD">
            <w:pPr>
              <w:pStyle w:val="Bezproreda"/>
            </w:pPr>
            <w:r>
              <w:t xml:space="preserve">Plačeni troškovi budućeg </w:t>
            </w:r>
            <w:r>
              <w:lastRenderedPageBreak/>
              <w:t>razdoblja i obračun prih.</w:t>
            </w:r>
          </w:p>
        </w:tc>
        <w:tc>
          <w:tcPr>
            <w:tcW w:type="dxa" w:w="3096"/>
            <w:shd w:fill="auto" w:color="auto" w:val="clear"/>
            <w:tcMar>
              <w:left w:type="dxa" w:w="103"/>
            </w:tcMar>
          </w:tcPr>
          <w:p w:rsidRDefault="00CE0ADD" w:rsidP="00D408A1" w:rsidR="00CE0ADD">
            <w:pPr>
              <w:pStyle w:val="Bezproreda"/>
            </w:pPr>
            <w:r>
              <w:lastRenderedPageBreak/>
              <w:t xml:space="preserve">          55.000</w:t>
            </w:r>
          </w:p>
        </w:tc>
        <w:tc>
          <w:tcPr>
            <w:tcW w:type="dxa" w:w="3096"/>
            <w:shd w:fill="auto" w:color="auto" w:val="clear"/>
            <w:tcMar>
              <w:left w:type="dxa" w:w="103"/>
            </w:tcMar>
          </w:tcPr>
          <w:p w:rsidRDefault="00CE0ADD" w:rsidP="00D408A1" w:rsidR="00CE0ADD">
            <w:pPr>
              <w:pStyle w:val="Bezproreda"/>
            </w:pPr>
            <w:r>
              <w:t xml:space="preserve">           -</w:t>
            </w:r>
          </w:p>
        </w:tc>
      </w:tr>
      <w:tr w:rsidTr="00D408A1" w:rsidR="00CE0ADD">
        <w:tc>
          <w:tcPr>
            <w:tcW w:type="dxa" w:w="3096"/>
            <w:shd w:fill="auto" w:color="auto" w:val="clear"/>
            <w:tcMar>
              <w:left w:type="dxa" w:w="103"/>
            </w:tcMar>
          </w:tcPr>
          <w:p w:rsidRDefault="00CE0ADD" w:rsidP="00D408A1" w:rsidR="00CE0ADD">
            <w:pPr>
              <w:pStyle w:val="Bezproreda"/>
            </w:pPr>
            <w:r>
              <w:lastRenderedPageBreak/>
              <w:t>Ukupno pasiva</w:t>
            </w:r>
          </w:p>
        </w:tc>
        <w:tc>
          <w:tcPr>
            <w:tcW w:type="dxa" w:w="3096"/>
            <w:shd w:fill="auto" w:color="auto" w:val="clear"/>
            <w:tcMar>
              <w:left w:type="dxa" w:w="103"/>
            </w:tcMar>
          </w:tcPr>
          <w:p w:rsidRDefault="00CE0ADD" w:rsidP="00D408A1" w:rsidR="00CE0ADD">
            <w:pPr>
              <w:pStyle w:val="Bezproreda"/>
            </w:pPr>
            <w:r>
              <w:t xml:space="preserve">        101.352</w:t>
            </w:r>
          </w:p>
        </w:tc>
        <w:tc>
          <w:tcPr>
            <w:tcW w:type="dxa" w:w="3096"/>
            <w:shd w:fill="auto" w:color="auto" w:val="clear"/>
            <w:tcMar>
              <w:left w:type="dxa" w:w="103"/>
            </w:tcMar>
          </w:tcPr>
          <w:p w:rsidRDefault="00CE0ADD" w:rsidP="00D408A1" w:rsidR="00CE0ADD">
            <w:pPr>
              <w:pStyle w:val="Bezproreda"/>
            </w:pPr>
            <w:r>
              <w:t xml:space="preserve">        79.382</w:t>
            </w:r>
          </w:p>
        </w:tc>
      </w:tr>
      <w:tr w:rsidTr="00D408A1" w:rsidR="00CE0ADD">
        <w:tc>
          <w:tcPr>
            <w:tcW w:type="dxa" w:w="3096"/>
            <w:shd w:fill="auto" w:color="auto" w:val="clear"/>
            <w:tcMar>
              <w:left w:type="dxa" w:w="103"/>
            </w:tcMar>
          </w:tcPr>
          <w:p w:rsidRDefault="00CE0ADD" w:rsidP="00D408A1" w:rsidR="00CE0ADD">
            <w:pPr>
              <w:pStyle w:val="Bezproreda"/>
            </w:pPr>
            <w:r>
              <w:t>Dugoročne obaveze</w:t>
            </w:r>
          </w:p>
        </w:tc>
        <w:tc>
          <w:tcPr>
            <w:tcW w:type="dxa" w:w="3096"/>
            <w:shd w:fill="auto" w:color="auto" w:val="clear"/>
            <w:tcMar>
              <w:left w:type="dxa" w:w="103"/>
            </w:tcMar>
          </w:tcPr>
          <w:p w:rsidRDefault="00CE0ADD" w:rsidP="00D408A1" w:rsidR="00CE0ADD">
            <w:pPr>
              <w:pStyle w:val="Bezproreda"/>
            </w:pPr>
            <w:r>
              <w:t xml:space="preserve">                    0</w:t>
            </w:r>
          </w:p>
        </w:tc>
        <w:tc>
          <w:tcPr>
            <w:tcW w:type="dxa" w:w="3096"/>
            <w:shd w:fill="auto" w:color="auto" w:val="clear"/>
            <w:tcMar>
              <w:left w:type="dxa" w:w="103"/>
            </w:tcMar>
          </w:tcPr>
          <w:p w:rsidRDefault="00CE0ADD" w:rsidP="00D408A1" w:rsidR="00CE0ADD">
            <w:pPr>
              <w:pStyle w:val="Bezproreda"/>
            </w:pPr>
            <w:r>
              <w:t xml:space="preserve">                  0</w:t>
            </w:r>
          </w:p>
        </w:tc>
      </w:tr>
      <w:tr w:rsidTr="00D408A1" w:rsidR="00CE0ADD">
        <w:tc>
          <w:tcPr>
            <w:tcW w:type="dxa" w:w="3096"/>
            <w:shd w:fill="auto" w:color="auto" w:val="clear"/>
            <w:tcMar>
              <w:left w:type="dxa" w:w="103"/>
            </w:tcMar>
          </w:tcPr>
          <w:p w:rsidRDefault="00CE0ADD" w:rsidP="00D408A1" w:rsidR="00CE0ADD">
            <w:pPr>
              <w:pStyle w:val="Bezproreda"/>
            </w:pPr>
            <w:r>
              <w:t>Kratkoročne obaveze</w:t>
            </w:r>
          </w:p>
        </w:tc>
        <w:tc>
          <w:tcPr>
            <w:tcW w:type="dxa" w:w="3096"/>
            <w:shd w:fill="auto" w:color="auto" w:val="clear"/>
            <w:tcMar>
              <w:left w:type="dxa" w:w="103"/>
            </w:tcMar>
          </w:tcPr>
          <w:p w:rsidRDefault="00CE0ADD" w:rsidP="00D408A1" w:rsidR="00CE0ADD">
            <w:pPr>
              <w:pStyle w:val="Bezproreda"/>
            </w:pPr>
            <w:r>
              <w:t xml:space="preserve">        100.253</w:t>
            </w:r>
          </w:p>
        </w:tc>
        <w:tc>
          <w:tcPr>
            <w:tcW w:type="dxa" w:w="3096"/>
            <w:shd w:fill="auto" w:color="auto" w:val="clear"/>
            <w:tcMar>
              <w:left w:type="dxa" w:w="103"/>
            </w:tcMar>
          </w:tcPr>
          <w:p w:rsidRDefault="00CE0ADD" w:rsidP="00D408A1" w:rsidR="00CE0ADD">
            <w:pPr>
              <w:pStyle w:val="Bezproreda"/>
            </w:pPr>
            <w:r>
              <w:t xml:space="preserve">      161.081</w:t>
            </w:r>
          </w:p>
        </w:tc>
      </w:tr>
      <w:tr w:rsidTr="00D408A1" w:rsidR="00CE0ADD">
        <w:tc>
          <w:tcPr>
            <w:tcW w:type="dxa" w:w="3096"/>
            <w:shd w:fill="auto" w:color="auto" w:val="clear"/>
            <w:tcMar>
              <w:left w:type="dxa" w:w="103"/>
            </w:tcMar>
          </w:tcPr>
          <w:p w:rsidRDefault="00CE0ADD" w:rsidP="00D408A1" w:rsidR="00CE0ADD">
            <w:pPr>
              <w:pStyle w:val="Bezproreda"/>
            </w:pPr>
            <w:r>
              <w:t>Obaveze dobavljačima</w:t>
            </w:r>
          </w:p>
        </w:tc>
        <w:tc>
          <w:tcPr>
            <w:tcW w:type="dxa" w:w="3096"/>
            <w:shd w:fill="auto" w:color="auto" w:val="clear"/>
            <w:tcMar>
              <w:left w:type="dxa" w:w="103"/>
            </w:tcMar>
          </w:tcPr>
          <w:p w:rsidRDefault="00CE0ADD" w:rsidP="00D408A1" w:rsidR="00CE0ADD">
            <w:pPr>
              <w:pStyle w:val="Bezproreda"/>
            </w:pPr>
            <w:r>
              <w:t xml:space="preserve">          82.645</w:t>
            </w:r>
          </w:p>
        </w:tc>
        <w:tc>
          <w:tcPr>
            <w:tcW w:type="dxa" w:w="3096"/>
            <w:shd w:fill="auto" w:color="auto" w:val="clear"/>
            <w:tcMar>
              <w:left w:type="dxa" w:w="103"/>
            </w:tcMar>
          </w:tcPr>
          <w:p w:rsidRDefault="00CE0ADD" w:rsidP="00D408A1" w:rsidR="00CE0ADD">
            <w:pPr>
              <w:pStyle w:val="Bezproreda"/>
            </w:pPr>
            <w:r>
              <w:t xml:space="preserve">        79.703</w:t>
            </w:r>
          </w:p>
        </w:tc>
      </w:tr>
      <w:tr w:rsidTr="00D408A1" w:rsidR="00CE0ADD">
        <w:tc>
          <w:tcPr>
            <w:tcW w:type="dxa" w:w="3096"/>
            <w:shd w:fill="auto" w:color="auto" w:val="clear"/>
            <w:tcMar>
              <w:left w:type="dxa" w:w="103"/>
            </w:tcMar>
          </w:tcPr>
          <w:p w:rsidRDefault="00CE0ADD" w:rsidP="00D408A1" w:rsidR="00CE0ADD">
            <w:pPr>
              <w:pStyle w:val="Bezproreda"/>
            </w:pPr>
            <w:r>
              <w:t>Obaveze prema zaposl.</w:t>
            </w:r>
          </w:p>
        </w:tc>
        <w:tc>
          <w:tcPr>
            <w:tcW w:type="dxa" w:w="3096"/>
            <w:shd w:fill="auto" w:color="auto" w:val="clear"/>
            <w:tcMar>
              <w:left w:type="dxa" w:w="103"/>
            </w:tcMar>
          </w:tcPr>
          <w:p w:rsidRDefault="00CE0ADD" w:rsidP="00D408A1" w:rsidR="00CE0ADD">
            <w:pPr>
              <w:pStyle w:val="Bezproreda"/>
            </w:pPr>
            <w:r>
              <w:t xml:space="preserve">          10.798</w:t>
            </w:r>
          </w:p>
        </w:tc>
        <w:tc>
          <w:tcPr>
            <w:tcW w:type="dxa" w:w="3096"/>
            <w:shd w:fill="auto" w:color="auto" w:val="clear"/>
            <w:tcMar>
              <w:left w:type="dxa" w:w="103"/>
            </w:tcMar>
          </w:tcPr>
          <w:p w:rsidRDefault="00CE0ADD" w:rsidP="00D408A1" w:rsidR="00CE0ADD">
            <w:pPr>
              <w:pStyle w:val="Bezproreda"/>
            </w:pPr>
            <w:r>
              <w:t xml:space="preserve">        43.997</w:t>
            </w:r>
          </w:p>
        </w:tc>
      </w:tr>
      <w:tr w:rsidTr="00D408A1" w:rsidR="00CE0ADD">
        <w:tc>
          <w:tcPr>
            <w:tcW w:type="dxa" w:w="3096"/>
            <w:shd w:fill="auto" w:color="auto" w:val="clear"/>
            <w:tcMar>
              <w:left w:type="dxa" w:w="103"/>
            </w:tcMar>
          </w:tcPr>
          <w:p w:rsidRDefault="00CE0ADD" w:rsidP="00D408A1" w:rsidR="00CE0ADD">
            <w:pPr>
              <w:pStyle w:val="Bezproreda"/>
            </w:pPr>
            <w:r>
              <w:t>Obaveze po osnovi dugotrajne imovine namjenjene prodaji</w:t>
            </w:r>
          </w:p>
        </w:tc>
        <w:tc>
          <w:tcPr>
            <w:tcW w:type="dxa" w:w="3096"/>
            <w:shd w:fill="auto" w:color="auto" w:val="clear"/>
            <w:tcMar>
              <w:left w:type="dxa" w:w="103"/>
            </w:tcMar>
          </w:tcPr>
          <w:p w:rsidRDefault="00CE0ADD" w:rsidP="00D408A1" w:rsidR="00CE0ADD">
            <w:pPr>
              <w:pStyle w:val="Bezproreda"/>
            </w:pPr>
            <w:r>
              <w:t xml:space="preserve">                    0</w:t>
            </w:r>
          </w:p>
        </w:tc>
        <w:tc>
          <w:tcPr>
            <w:tcW w:type="dxa" w:w="3096"/>
            <w:shd w:fill="auto" w:color="auto" w:val="clear"/>
            <w:tcMar>
              <w:left w:type="dxa" w:w="103"/>
            </w:tcMar>
          </w:tcPr>
          <w:p w:rsidRDefault="00CE0ADD" w:rsidP="00D408A1" w:rsidR="00CE0ADD">
            <w:pPr>
              <w:pStyle w:val="Bezproreda"/>
            </w:pPr>
            <w:r>
              <w:t xml:space="preserve">        37.231</w:t>
            </w:r>
          </w:p>
        </w:tc>
      </w:tr>
      <w:tr w:rsidTr="00D408A1" w:rsidR="00CE0ADD">
        <w:tc>
          <w:tcPr>
            <w:tcW w:type="dxa" w:w="3096"/>
            <w:shd w:fill="auto" w:color="auto" w:val="clear"/>
            <w:tcMar>
              <w:left w:type="dxa" w:w="103"/>
            </w:tcMar>
          </w:tcPr>
          <w:p w:rsidRDefault="00CE0ADD" w:rsidP="00D408A1" w:rsidR="00CE0ADD">
            <w:pPr>
              <w:pStyle w:val="Bezproreda"/>
            </w:pPr>
            <w:r>
              <w:t>Obveze za poreze i doprinose</w:t>
            </w:r>
          </w:p>
        </w:tc>
        <w:tc>
          <w:tcPr>
            <w:tcW w:type="dxa" w:w="3096"/>
            <w:shd w:fill="auto" w:color="auto" w:val="clear"/>
            <w:tcMar>
              <w:left w:type="dxa" w:w="103"/>
            </w:tcMar>
          </w:tcPr>
          <w:p w:rsidRDefault="00CE0ADD" w:rsidP="00D408A1" w:rsidR="00CE0ADD">
            <w:pPr>
              <w:pStyle w:val="Bezproreda"/>
            </w:pPr>
            <w:r>
              <w:t xml:space="preserve">            6.810</w:t>
            </w:r>
          </w:p>
        </w:tc>
        <w:tc>
          <w:tcPr>
            <w:tcW w:type="dxa" w:w="3096"/>
            <w:shd w:fill="auto" w:color="auto" w:val="clear"/>
            <w:tcMar>
              <w:left w:type="dxa" w:w="103"/>
            </w:tcMar>
          </w:tcPr>
          <w:p w:rsidRDefault="00CE0ADD" w:rsidP="00D408A1" w:rsidR="00CE0ADD">
            <w:pPr>
              <w:pStyle w:val="Bezproreda"/>
            </w:pPr>
            <w:r>
              <w:t xml:space="preserve">    </w:t>
            </w:r>
          </w:p>
        </w:tc>
      </w:tr>
      <w:tr w:rsidTr="00D408A1" w:rsidR="00CE0ADD">
        <w:tc>
          <w:tcPr>
            <w:tcW w:type="dxa" w:w="3096"/>
            <w:shd w:fill="auto" w:color="auto" w:val="clear"/>
            <w:tcMar>
              <w:left w:type="dxa" w:w="103"/>
            </w:tcMar>
          </w:tcPr>
          <w:p w:rsidRDefault="00CE0ADD" w:rsidP="00D408A1" w:rsidR="00CE0ADD">
            <w:pPr>
              <w:pStyle w:val="Bezproreda"/>
            </w:pPr>
            <w:r>
              <w:t>Ostale kratkoročne obveze</w:t>
            </w:r>
          </w:p>
        </w:tc>
        <w:tc>
          <w:tcPr>
            <w:tcW w:type="dxa" w:w="3096"/>
            <w:shd w:fill="auto" w:color="auto" w:val="clear"/>
            <w:tcMar>
              <w:left w:type="dxa" w:w="103"/>
            </w:tcMar>
          </w:tcPr>
          <w:p w:rsidRDefault="00CE0ADD" w:rsidP="00D408A1" w:rsidR="00CE0ADD">
            <w:pPr>
              <w:pStyle w:val="Bezproreda"/>
            </w:pPr>
          </w:p>
        </w:tc>
        <w:tc>
          <w:tcPr>
            <w:tcW w:type="dxa" w:w="3096"/>
            <w:shd w:fill="auto" w:color="auto" w:val="clear"/>
            <w:tcMar>
              <w:left w:type="dxa" w:w="103"/>
            </w:tcMar>
          </w:tcPr>
          <w:p w:rsidRDefault="00CE0ADD" w:rsidP="00D408A1" w:rsidR="00CE0ADD">
            <w:pPr>
              <w:pStyle w:val="Bezproreda"/>
            </w:pPr>
            <w:r>
              <w:t xml:space="preserve">             150</w:t>
            </w:r>
          </w:p>
        </w:tc>
      </w:tr>
      <w:tr w:rsidTr="00D408A1" w:rsidR="00CE0ADD">
        <w:tc>
          <w:tcPr>
            <w:tcW w:type="dxa" w:w="3096"/>
            <w:shd w:fill="auto" w:color="auto" w:val="clear"/>
            <w:tcMar>
              <w:left w:type="dxa" w:w="103"/>
            </w:tcMar>
          </w:tcPr>
          <w:p w:rsidRDefault="00CE0ADD" w:rsidP="00D408A1" w:rsidR="00CE0ADD">
            <w:pPr>
              <w:pStyle w:val="Bezproreda"/>
            </w:pPr>
            <w:r>
              <w:t>RAČUN DOBITI I GUBITKA</w:t>
            </w:r>
          </w:p>
        </w:tc>
        <w:tc>
          <w:tcPr>
            <w:tcW w:type="dxa" w:w="3096"/>
            <w:shd w:fill="auto" w:color="auto" w:val="clear"/>
            <w:tcMar>
              <w:left w:type="dxa" w:w="103"/>
            </w:tcMar>
          </w:tcPr>
          <w:p w:rsidRDefault="00CE0ADD" w:rsidP="00D408A1" w:rsidR="00CE0ADD">
            <w:pPr>
              <w:pStyle w:val="Bezproreda"/>
            </w:pPr>
          </w:p>
        </w:tc>
        <w:tc>
          <w:tcPr>
            <w:tcW w:type="dxa" w:w="3096"/>
            <w:shd w:fill="auto" w:color="auto" w:val="clear"/>
            <w:tcMar>
              <w:left w:type="dxa" w:w="103"/>
            </w:tcMar>
          </w:tcPr>
          <w:p w:rsidRDefault="00CE0ADD" w:rsidP="00D408A1" w:rsidR="00CE0ADD">
            <w:pPr>
              <w:pStyle w:val="Bezproreda"/>
            </w:pPr>
          </w:p>
        </w:tc>
      </w:tr>
      <w:tr w:rsidTr="00D408A1" w:rsidR="00CE0ADD">
        <w:tc>
          <w:tcPr>
            <w:tcW w:type="dxa" w:w="3096"/>
            <w:shd w:fill="auto" w:color="auto" w:val="clear"/>
            <w:tcMar>
              <w:left w:type="dxa" w:w="103"/>
            </w:tcMar>
          </w:tcPr>
          <w:p w:rsidRDefault="00CE0ADD" w:rsidP="00D408A1" w:rsidR="00CE0ADD">
            <w:pPr>
              <w:pStyle w:val="Bezproreda"/>
            </w:pPr>
            <w:r>
              <w:t>Ukupni prihodi</w:t>
            </w:r>
          </w:p>
        </w:tc>
        <w:tc>
          <w:tcPr>
            <w:tcW w:type="dxa" w:w="3096"/>
            <w:shd w:fill="auto" w:color="auto" w:val="clear"/>
            <w:tcMar>
              <w:left w:type="dxa" w:w="103"/>
            </w:tcMar>
          </w:tcPr>
          <w:p w:rsidRDefault="00CE0ADD" w:rsidP="00D408A1" w:rsidR="00CE0ADD">
            <w:pPr>
              <w:pStyle w:val="Bezproreda"/>
            </w:pPr>
            <w:r>
              <w:t xml:space="preserve">          764.868</w:t>
            </w:r>
          </w:p>
        </w:tc>
        <w:tc>
          <w:tcPr>
            <w:tcW w:type="dxa" w:w="3096"/>
            <w:shd w:fill="auto" w:color="auto" w:val="clear"/>
            <w:tcMar>
              <w:left w:type="dxa" w:w="103"/>
            </w:tcMar>
          </w:tcPr>
          <w:p w:rsidRDefault="00CE0ADD" w:rsidP="00D408A1" w:rsidR="00CE0ADD">
            <w:pPr>
              <w:pStyle w:val="Bezproreda"/>
            </w:pPr>
            <w:r>
              <w:t xml:space="preserve">         75.081</w:t>
            </w:r>
          </w:p>
        </w:tc>
      </w:tr>
      <w:tr w:rsidTr="00D408A1" w:rsidR="00CE0ADD">
        <w:tc>
          <w:tcPr>
            <w:tcW w:type="dxa" w:w="3096"/>
            <w:shd w:fill="auto" w:color="auto" w:val="clear"/>
            <w:tcMar>
              <w:left w:type="dxa" w:w="103"/>
            </w:tcMar>
          </w:tcPr>
          <w:p w:rsidRDefault="00CE0ADD" w:rsidP="00D408A1" w:rsidR="00CE0ADD">
            <w:pPr>
              <w:pStyle w:val="Bezproreda"/>
            </w:pPr>
            <w:r>
              <w:t>Ukupni rashodi</w:t>
            </w:r>
          </w:p>
        </w:tc>
        <w:tc>
          <w:tcPr>
            <w:tcW w:type="dxa" w:w="3096"/>
            <w:shd w:fill="auto" w:color="auto" w:val="clear"/>
            <w:tcMar>
              <w:left w:type="dxa" w:w="103"/>
            </w:tcMar>
          </w:tcPr>
          <w:p w:rsidRDefault="00CE0ADD" w:rsidP="00D408A1" w:rsidR="00CE0ADD">
            <w:pPr>
              <w:pStyle w:val="Bezproreda"/>
            </w:pPr>
            <w:r>
              <w:t xml:space="preserve">          763.682</w:t>
            </w:r>
          </w:p>
        </w:tc>
        <w:tc>
          <w:tcPr>
            <w:tcW w:type="dxa" w:w="3096"/>
            <w:shd w:fill="auto" w:color="auto" w:val="clear"/>
            <w:tcMar>
              <w:left w:type="dxa" w:w="103"/>
            </w:tcMar>
          </w:tcPr>
          <w:p w:rsidRDefault="00CE0ADD" w:rsidP="00D408A1" w:rsidR="00CE0ADD">
            <w:pPr>
              <w:pStyle w:val="Bezproreda"/>
            </w:pPr>
            <w:r>
              <w:t xml:space="preserve">        157.729</w:t>
            </w:r>
          </w:p>
        </w:tc>
      </w:tr>
      <w:tr w:rsidTr="00D408A1" w:rsidR="00CE0ADD">
        <w:tc>
          <w:tcPr>
            <w:tcW w:type="dxa" w:w="3096"/>
            <w:shd w:fill="auto" w:color="auto" w:val="clear"/>
            <w:tcMar>
              <w:left w:type="dxa" w:w="103"/>
            </w:tcMar>
          </w:tcPr>
          <w:p w:rsidRDefault="00CE0ADD" w:rsidP="00D408A1" w:rsidR="00CE0ADD">
            <w:pPr>
              <w:pStyle w:val="Bezproreda"/>
            </w:pPr>
            <w:r>
              <w:t>Dobit/gubitak prije poreza</w:t>
            </w:r>
          </w:p>
        </w:tc>
        <w:tc>
          <w:tcPr>
            <w:tcW w:type="dxa" w:w="3096"/>
            <w:shd w:fill="auto" w:color="auto" w:val="clear"/>
            <w:tcMar>
              <w:left w:type="dxa" w:w="103"/>
            </w:tcMar>
          </w:tcPr>
          <w:p w:rsidRDefault="00CE0ADD" w:rsidP="00D408A1" w:rsidR="00CE0ADD">
            <w:pPr>
              <w:pStyle w:val="Bezproreda"/>
            </w:pPr>
            <w:r>
              <w:t xml:space="preserve">              1.186</w:t>
            </w:r>
          </w:p>
        </w:tc>
        <w:tc>
          <w:tcPr>
            <w:tcW w:type="dxa" w:w="3096"/>
            <w:shd w:fill="auto" w:color="auto" w:val="clear"/>
            <w:tcMar>
              <w:left w:type="dxa" w:w="103"/>
            </w:tcMar>
          </w:tcPr>
          <w:p w:rsidRDefault="00CE0ADD" w:rsidP="00D408A1" w:rsidR="00CE0ADD">
            <w:pPr>
              <w:pStyle w:val="Bezproreda"/>
            </w:pPr>
            <w:r>
              <w:t xml:space="preserve">       - 82.648</w:t>
            </w:r>
          </w:p>
        </w:tc>
      </w:tr>
    </w:tbl>
    <w:p w:rsidRDefault="00CE0ADD" w:rsidP="00CE0ADD" w:rsidR="00CE0ADD">
      <w:pPr>
        <w:pStyle w:val="Bezproreda"/>
      </w:pPr>
      <w:r>
        <w:t xml:space="preserve">Dobit/gubitak                                                       949                                            - 82.648 </w:t>
      </w:r>
    </w:p>
    <w:p w:rsidRDefault="00CE0ADD" w:rsidP="00CE0ADD" w:rsidR="00CE0ADD">
      <w:pPr>
        <w:pStyle w:val="Bezproreda"/>
      </w:pPr>
    </w:p>
    <w:p w:rsidRDefault="00CE0ADD" w:rsidP="00CE0ADD" w:rsidR="00CE0ADD">
      <w:pPr>
        <w:pStyle w:val="Bezproreda"/>
      </w:pPr>
      <w:r>
        <w:tab/>
        <w:t xml:space="preserve">Iz </w:t>
      </w:r>
      <w:r w:rsidR="00BB7990">
        <w:t xml:space="preserve">gore navedenih </w:t>
      </w:r>
      <w:r>
        <w:t xml:space="preserve">podataka vidljivo </w:t>
      </w:r>
      <w:r w:rsidR="00BB7990">
        <w:t xml:space="preserve">je </w:t>
      </w:r>
      <w:r>
        <w:t>da je dužnik 2015. poslovao s dobiti od 949,00 kn,</w:t>
      </w:r>
      <w:r w:rsidR="00BB7990">
        <w:t xml:space="preserve"> </w:t>
      </w:r>
      <w:r>
        <w:t>a u 2016. je poslovao s gubitkom od 82.648,00 kn. Poslovanje se smanjilo jer je prema navodima zakonskog zastupnika izgubio veliki posao snabdijevanja šljunkom na izgradnji cesta.</w:t>
      </w:r>
    </w:p>
    <w:p w:rsidRDefault="00CE0ADD" w:rsidP="00CE0ADD" w:rsidR="00CE0ADD">
      <w:pPr>
        <w:pStyle w:val="Bezproreda"/>
      </w:pPr>
    </w:p>
    <w:p w:rsidRDefault="00CE0ADD" w:rsidP="00CE0ADD" w:rsidR="00CE0ADD">
      <w:pPr>
        <w:pStyle w:val="Bezproreda"/>
      </w:pPr>
      <w:r>
        <w:tab/>
        <w:t>Prema izjavi zakonskog zastupnika d</w:t>
      </w:r>
      <w:r w:rsidR="00BB7990">
        <w:t>užnik</w:t>
      </w:r>
      <w:r>
        <w:t xml:space="preserve"> ne posjeduje opremu i poslove obavlja iz vlastite kuće gdje je prijavljeno sjedište dužnika.</w:t>
      </w:r>
    </w:p>
    <w:p w:rsidRDefault="00CE0ADD" w:rsidP="00CE0ADD" w:rsidR="00CE0ADD">
      <w:pPr>
        <w:pStyle w:val="Bezproreda"/>
      </w:pPr>
    </w:p>
    <w:p w:rsidRDefault="00CE0ADD" w:rsidP="00CE0ADD" w:rsidR="00CE0ADD">
      <w:pPr>
        <w:pStyle w:val="Bezproreda"/>
      </w:pPr>
      <w:r>
        <w:tab/>
        <w:t>Zakonski zastupnik dužnika nije dostavio prokazni popis imovine ovjeren po javnom bilježniku,</w:t>
      </w:r>
      <w:r w:rsidR="00BB7990">
        <w:t xml:space="preserve"> </w:t>
      </w:r>
      <w:r>
        <w:t xml:space="preserve">a prema usmenoj izjavi dužnik ne posjeduje </w:t>
      </w:r>
      <w:r w:rsidR="00BB7990">
        <w:t>nikakve</w:t>
      </w:r>
      <w:r>
        <w:t xml:space="preserve"> pokretne ili nepokretne imovine.</w:t>
      </w:r>
    </w:p>
    <w:p w:rsidRDefault="00CE0ADD" w:rsidP="00CE0ADD" w:rsidR="00CE0ADD">
      <w:pPr>
        <w:pStyle w:val="Bezproreda"/>
      </w:pPr>
    </w:p>
    <w:p w:rsidRDefault="00CE0ADD" w:rsidP="00CE0ADD" w:rsidR="00CE0ADD">
      <w:pPr>
        <w:pStyle w:val="Bezproreda"/>
      </w:pPr>
      <w:r>
        <w:tab/>
        <w:t>Pre</w:t>
      </w:r>
      <w:r w:rsidR="00350190">
        <w:t>ma Uvjerenju MUP PU Vukovarsko-</w:t>
      </w:r>
      <w:r>
        <w:t xml:space="preserve">srijemska od 12.12.2016. dužnik nije </w:t>
      </w:r>
      <w:r w:rsidR="00616B2E">
        <w:t>bio</w:t>
      </w:r>
      <w:r>
        <w:t>evidentiran kao vlasnik vozila.</w:t>
      </w:r>
    </w:p>
    <w:p w:rsidRDefault="00CE0ADD" w:rsidP="00CE0ADD" w:rsidR="00CE0ADD">
      <w:pPr>
        <w:pStyle w:val="Bezproreda"/>
      </w:pPr>
    </w:p>
    <w:p w:rsidRDefault="00CE0ADD" w:rsidP="00CE0ADD" w:rsidR="00CE0ADD">
      <w:pPr>
        <w:pStyle w:val="Bezproreda"/>
      </w:pPr>
      <w:r>
        <w:tab/>
        <w:t xml:space="preserve">Uvidom u potvrdu Općinskog suda u Vukovaru, Zemljišno knjižni odjel Vinkovci vidljivo je da dužnik nije </w:t>
      </w:r>
      <w:r w:rsidR="00616B2E">
        <w:t xml:space="preserve">bio </w:t>
      </w:r>
      <w:r>
        <w:t>upisan kao vlasnik nekretnina na području nadležnosti navedenog zk odjela.</w:t>
      </w:r>
    </w:p>
    <w:p w:rsidRDefault="00CE0ADD" w:rsidP="00CE0ADD" w:rsidR="00CE0ADD">
      <w:pPr>
        <w:pStyle w:val="Bezproreda"/>
      </w:pPr>
    </w:p>
    <w:p w:rsidRDefault="00CE0ADD" w:rsidP="00CE0ADD" w:rsidR="00CE0ADD">
      <w:pPr>
        <w:pStyle w:val="Bezproreda"/>
      </w:pPr>
      <w:r>
        <w:tab/>
        <w:t xml:space="preserve">Dužnik </w:t>
      </w:r>
      <w:r w:rsidR="00616B2E">
        <w:t xml:space="preserve">u </w:t>
      </w:r>
      <w:r>
        <w:t>trenut</w:t>
      </w:r>
      <w:r w:rsidR="00616B2E">
        <w:t>ku pisanja izvješća privremenog stečajnog upravi</w:t>
      </w:r>
      <w:r w:rsidR="00005FC5">
        <w:t>telja imao je</w:t>
      </w:r>
      <w:r>
        <w:t xml:space="preserve"> zaposlenu jednu zaposlenicu i to od 26.11.2016.</w:t>
      </w:r>
    </w:p>
    <w:p w:rsidRDefault="00CE0ADD" w:rsidP="00CE0ADD" w:rsidR="00CE0ADD">
      <w:pPr>
        <w:pStyle w:val="Bezproreda"/>
      </w:pPr>
    </w:p>
    <w:p w:rsidRDefault="00CE0ADD" w:rsidP="00CE0ADD" w:rsidR="00CE0ADD">
      <w:pPr>
        <w:pStyle w:val="Bezproreda"/>
      </w:pPr>
      <w:r>
        <w:tab/>
        <w:t>Prema dostavljenoj bruto bilanci na dan 30.11.2016.g. dužnik</w:t>
      </w:r>
      <w:r w:rsidR="00005FC5">
        <w:t xml:space="preserve"> je</w:t>
      </w:r>
      <w:r>
        <w:t xml:space="preserve"> ima</w:t>
      </w:r>
      <w:r w:rsidR="00005FC5">
        <w:t>o</w:t>
      </w:r>
      <w:r>
        <w:t xml:space="preserve"> iskazano slijedeće:</w:t>
      </w:r>
    </w:p>
    <w:p w:rsidRDefault="00CE0ADD" w:rsidP="00CE0ADD" w:rsidR="00CE0ADD">
      <w:pPr>
        <w:pStyle w:val="Bezproreda"/>
      </w:pPr>
    </w:p>
    <w:tbl>
      <w:tblPr>
        <w:tblStyle w:val="Reetkatablice"/>
        <w:tblW w:type="dxa" w:w="9288"/>
        <w:tblInd w:type="dxa" w:w="-5"/>
        <w:tblCellMar>
          <w:left w:type="dxa" w:w="103"/>
        </w:tblCellMar>
        <w:tblLook w:val="04A0" w:noVBand="1" w:noHBand="0" w:lastColumn="0" w:firstColumn="1" w:lastRow="0" w:firstRow="1"/>
      </w:tblPr>
      <w:tblGrid>
        <w:gridCol w:w="3096"/>
        <w:gridCol w:w="3096"/>
        <w:gridCol w:w="3096"/>
      </w:tblGrid>
      <w:tr w:rsidTr="00D408A1" w:rsidR="00CE0ADD">
        <w:tc>
          <w:tcPr>
            <w:tcW w:type="dxa" w:w="3096"/>
            <w:shd w:fill="auto" w:color="auto" w:val="clear"/>
            <w:tcMar>
              <w:left w:type="dxa" w:w="103"/>
            </w:tcMar>
          </w:tcPr>
          <w:p w:rsidRDefault="00CE0ADD" w:rsidP="00D408A1" w:rsidR="00CE0ADD">
            <w:pPr>
              <w:pStyle w:val="Bezproreda"/>
            </w:pPr>
            <w:r>
              <w:t>Konto</w:t>
            </w:r>
          </w:p>
        </w:tc>
        <w:tc>
          <w:tcPr>
            <w:tcW w:type="dxa" w:w="3096"/>
            <w:shd w:fill="auto" w:color="auto" w:val="clear"/>
            <w:tcMar>
              <w:left w:type="dxa" w:w="103"/>
            </w:tcMar>
          </w:tcPr>
          <w:p w:rsidRDefault="00CE0ADD" w:rsidP="00D408A1" w:rsidR="00CE0ADD">
            <w:pPr>
              <w:pStyle w:val="Bezproreda"/>
            </w:pPr>
            <w:r>
              <w:t>Opis konta</w:t>
            </w:r>
          </w:p>
        </w:tc>
        <w:tc>
          <w:tcPr>
            <w:tcW w:type="dxa" w:w="3096"/>
            <w:shd w:fill="auto" w:color="auto" w:val="clear"/>
            <w:tcMar>
              <w:left w:type="dxa" w:w="103"/>
            </w:tcMar>
          </w:tcPr>
          <w:p w:rsidRDefault="00CE0ADD" w:rsidP="00D408A1" w:rsidR="00CE0ADD">
            <w:pPr>
              <w:pStyle w:val="Bezproreda"/>
            </w:pPr>
            <w:r>
              <w:t>Iznos u kn</w:t>
            </w:r>
          </w:p>
        </w:tc>
      </w:tr>
      <w:tr w:rsidTr="00D408A1" w:rsidR="00CE0ADD">
        <w:tc>
          <w:tcPr>
            <w:tcW w:type="dxa" w:w="3096"/>
            <w:shd w:fill="auto" w:color="auto" w:val="clear"/>
            <w:tcMar>
              <w:left w:type="dxa" w:w="103"/>
            </w:tcMar>
          </w:tcPr>
          <w:p w:rsidRDefault="00CE0ADD" w:rsidP="00D408A1" w:rsidR="00CE0ADD">
            <w:pPr>
              <w:pStyle w:val="Bezproreda"/>
            </w:pPr>
            <w:r>
              <w:t>1009</w:t>
            </w:r>
          </w:p>
        </w:tc>
        <w:tc>
          <w:tcPr>
            <w:tcW w:type="dxa" w:w="3096"/>
            <w:shd w:fill="auto" w:color="auto" w:val="clear"/>
            <w:tcMar>
              <w:left w:type="dxa" w:w="103"/>
            </w:tcMar>
          </w:tcPr>
          <w:p w:rsidRDefault="00CE0ADD" w:rsidP="00D408A1" w:rsidR="00CE0ADD">
            <w:pPr>
              <w:pStyle w:val="Bezproreda"/>
            </w:pPr>
            <w:r>
              <w:t>Prijelazni konto</w:t>
            </w:r>
          </w:p>
        </w:tc>
        <w:tc>
          <w:tcPr>
            <w:tcW w:type="dxa" w:w="3096"/>
            <w:shd w:fill="auto" w:color="auto" w:val="clear"/>
            <w:tcMar>
              <w:left w:type="dxa" w:w="103"/>
            </w:tcMar>
          </w:tcPr>
          <w:p w:rsidRDefault="00CE0ADD" w:rsidP="00D408A1" w:rsidR="00CE0ADD">
            <w:pPr>
              <w:pStyle w:val="Bezproreda"/>
            </w:pPr>
            <w:r>
              <w:t xml:space="preserve">   6.113,74</w:t>
            </w:r>
          </w:p>
        </w:tc>
      </w:tr>
      <w:tr w:rsidTr="00D408A1" w:rsidR="00CE0ADD">
        <w:tc>
          <w:tcPr>
            <w:tcW w:type="dxa" w:w="3096"/>
            <w:shd w:fill="auto" w:color="auto" w:val="clear"/>
            <w:tcMar>
              <w:left w:type="dxa" w:w="103"/>
            </w:tcMar>
          </w:tcPr>
          <w:p w:rsidRDefault="00CE0ADD" w:rsidP="00D408A1" w:rsidR="00CE0ADD">
            <w:pPr>
              <w:pStyle w:val="Bezproreda"/>
            </w:pPr>
            <w:r>
              <w:t>3100</w:t>
            </w:r>
          </w:p>
        </w:tc>
        <w:tc>
          <w:tcPr>
            <w:tcW w:type="dxa" w:w="3096"/>
            <w:shd w:fill="auto" w:color="auto" w:val="clear"/>
            <w:tcMar>
              <w:left w:type="dxa" w:w="103"/>
            </w:tcMar>
          </w:tcPr>
          <w:p w:rsidRDefault="00CE0ADD" w:rsidP="00D408A1" w:rsidR="00CE0ADD">
            <w:pPr>
              <w:pStyle w:val="Bezproreda"/>
            </w:pPr>
            <w:r>
              <w:t>Matrijal</w:t>
            </w:r>
          </w:p>
        </w:tc>
        <w:tc>
          <w:tcPr>
            <w:tcW w:type="dxa" w:w="3096"/>
            <w:shd w:fill="auto" w:color="auto" w:val="clear"/>
            <w:tcMar>
              <w:left w:type="dxa" w:w="103"/>
            </w:tcMar>
          </w:tcPr>
          <w:p w:rsidRDefault="00CE0ADD" w:rsidP="00D408A1" w:rsidR="00CE0ADD">
            <w:pPr>
              <w:pStyle w:val="Bezproreda"/>
            </w:pPr>
            <w:r>
              <w:t xml:space="preserve">  16.181,22</w:t>
            </w:r>
          </w:p>
        </w:tc>
      </w:tr>
      <w:tr w:rsidTr="00D408A1" w:rsidR="00CE0ADD">
        <w:tc>
          <w:tcPr>
            <w:tcW w:type="dxa" w:w="3096"/>
            <w:shd w:fill="auto" w:color="auto" w:val="clear"/>
            <w:tcMar>
              <w:left w:type="dxa" w:w="103"/>
            </w:tcMar>
          </w:tcPr>
          <w:p w:rsidRDefault="00CE0ADD" w:rsidP="00D408A1" w:rsidR="00CE0ADD">
            <w:pPr>
              <w:pStyle w:val="Bezproreda"/>
            </w:pPr>
            <w:r>
              <w:t>1200</w:t>
            </w:r>
          </w:p>
        </w:tc>
        <w:tc>
          <w:tcPr>
            <w:tcW w:type="dxa" w:w="3096"/>
            <w:shd w:fill="auto" w:color="auto" w:val="clear"/>
            <w:tcMar>
              <w:left w:type="dxa" w:w="103"/>
            </w:tcMar>
          </w:tcPr>
          <w:p w:rsidRDefault="00CE0ADD" w:rsidP="00D408A1" w:rsidR="00CE0ADD">
            <w:pPr>
              <w:pStyle w:val="Bezproreda"/>
            </w:pPr>
            <w:r>
              <w:t>Kupci</w:t>
            </w:r>
          </w:p>
        </w:tc>
        <w:tc>
          <w:tcPr>
            <w:tcW w:type="dxa" w:w="3096"/>
            <w:shd w:fill="auto" w:color="auto" w:val="clear"/>
            <w:tcMar>
              <w:left w:type="dxa" w:w="103"/>
            </w:tcMar>
          </w:tcPr>
          <w:p w:rsidRDefault="00CE0ADD" w:rsidP="00D408A1" w:rsidR="00CE0ADD">
            <w:pPr>
              <w:pStyle w:val="Bezproreda"/>
            </w:pPr>
            <w:r>
              <w:t xml:space="preserve">  41.753,00</w:t>
            </w:r>
          </w:p>
        </w:tc>
      </w:tr>
      <w:tr w:rsidTr="00D408A1" w:rsidR="00CE0ADD">
        <w:tc>
          <w:tcPr>
            <w:tcW w:type="dxa" w:w="3096"/>
            <w:shd w:fill="auto" w:color="auto" w:val="clear"/>
            <w:tcMar>
              <w:left w:type="dxa" w:w="103"/>
            </w:tcMar>
          </w:tcPr>
          <w:p w:rsidRDefault="00CE0ADD" w:rsidP="00D408A1" w:rsidR="00CE0ADD">
            <w:pPr>
              <w:pStyle w:val="Bezproreda"/>
            </w:pPr>
            <w:r>
              <w:t>1400</w:t>
            </w:r>
          </w:p>
        </w:tc>
        <w:tc>
          <w:tcPr>
            <w:tcW w:type="dxa" w:w="3096"/>
            <w:shd w:fill="auto" w:color="auto" w:val="clear"/>
            <w:tcMar>
              <w:left w:type="dxa" w:w="103"/>
            </w:tcMar>
          </w:tcPr>
          <w:p w:rsidRDefault="00CE0ADD" w:rsidP="00D408A1" w:rsidR="00CE0ADD">
            <w:pPr>
              <w:pStyle w:val="Bezproreda"/>
            </w:pPr>
            <w:r>
              <w:t>Obaveza za predporez 25%</w:t>
            </w:r>
          </w:p>
        </w:tc>
        <w:tc>
          <w:tcPr>
            <w:tcW w:type="dxa" w:w="3096"/>
            <w:shd w:fill="auto" w:color="auto" w:val="clear"/>
            <w:tcMar>
              <w:left w:type="dxa" w:w="103"/>
            </w:tcMar>
          </w:tcPr>
          <w:p w:rsidRDefault="00CE0ADD" w:rsidP="00D408A1" w:rsidR="00CE0ADD">
            <w:pPr>
              <w:pStyle w:val="Bezproreda"/>
            </w:pPr>
            <w:r>
              <w:t xml:space="preserve">  15.296,32</w:t>
            </w:r>
          </w:p>
        </w:tc>
      </w:tr>
      <w:tr w:rsidTr="00D408A1" w:rsidR="00CE0ADD">
        <w:tc>
          <w:tcPr>
            <w:tcW w:type="dxa" w:w="3096"/>
            <w:shd w:fill="auto" w:color="auto" w:val="clear"/>
            <w:tcMar>
              <w:left w:type="dxa" w:w="103"/>
            </w:tcMar>
          </w:tcPr>
          <w:p w:rsidRDefault="00CE0ADD" w:rsidP="00D408A1" w:rsidR="00CE0ADD">
            <w:pPr>
              <w:pStyle w:val="Bezproreda"/>
            </w:pPr>
            <w:r>
              <w:t>1401</w:t>
            </w:r>
          </w:p>
        </w:tc>
        <w:tc>
          <w:tcPr>
            <w:tcW w:type="dxa" w:w="3096"/>
            <w:shd w:fill="auto" w:color="auto" w:val="clear"/>
            <w:tcMar>
              <w:left w:type="dxa" w:w="103"/>
            </w:tcMar>
          </w:tcPr>
          <w:p w:rsidRDefault="00CE0ADD" w:rsidP="00D408A1" w:rsidR="00CE0ADD">
            <w:pPr>
              <w:pStyle w:val="Bezproreda"/>
            </w:pPr>
            <w:r>
              <w:t>Obaveza za predporez 13%</w:t>
            </w:r>
          </w:p>
        </w:tc>
        <w:tc>
          <w:tcPr>
            <w:tcW w:type="dxa" w:w="3096"/>
            <w:shd w:fill="auto" w:color="auto" w:val="clear"/>
            <w:tcMar>
              <w:left w:type="dxa" w:w="103"/>
            </w:tcMar>
          </w:tcPr>
          <w:p w:rsidRDefault="00CE0ADD" w:rsidP="00D408A1" w:rsidR="00CE0ADD">
            <w:pPr>
              <w:pStyle w:val="Bezproreda"/>
            </w:pPr>
            <w:r>
              <w:t xml:space="preserve">            1,60</w:t>
            </w:r>
          </w:p>
        </w:tc>
      </w:tr>
      <w:tr w:rsidTr="00D408A1" w:rsidR="00CE0ADD">
        <w:tc>
          <w:tcPr>
            <w:tcW w:type="dxa" w:w="3096"/>
            <w:shd w:fill="auto" w:color="auto" w:val="clear"/>
            <w:tcMar>
              <w:left w:type="dxa" w:w="103"/>
            </w:tcMar>
          </w:tcPr>
          <w:p w:rsidRDefault="00CE0ADD" w:rsidP="00D408A1" w:rsidR="00CE0ADD">
            <w:pPr>
              <w:pStyle w:val="Bezproreda"/>
            </w:pPr>
            <w:r>
              <w:t>1402</w:t>
            </w:r>
          </w:p>
        </w:tc>
        <w:tc>
          <w:tcPr>
            <w:tcW w:type="dxa" w:w="3096"/>
            <w:shd w:fill="auto" w:color="auto" w:val="clear"/>
            <w:tcMar>
              <w:left w:type="dxa" w:w="103"/>
            </w:tcMar>
          </w:tcPr>
          <w:p w:rsidRDefault="00CE0ADD" w:rsidP="00D408A1" w:rsidR="00CE0ADD">
            <w:pPr>
              <w:pStyle w:val="Bezproreda"/>
            </w:pPr>
            <w:r>
              <w:t>Obaveza za predporez   5%</w:t>
            </w:r>
          </w:p>
        </w:tc>
        <w:tc>
          <w:tcPr>
            <w:tcW w:type="dxa" w:w="3096"/>
            <w:shd w:fill="auto" w:color="auto" w:val="clear"/>
            <w:tcMar>
              <w:left w:type="dxa" w:w="103"/>
            </w:tcMar>
          </w:tcPr>
          <w:p w:rsidRDefault="00CE0ADD" w:rsidP="00D408A1" w:rsidR="00CE0ADD">
            <w:pPr>
              <w:pStyle w:val="Bezproreda"/>
            </w:pPr>
            <w:r>
              <w:t xml:space="preserve">           36,27</w:t>
            </w:r>
          </w:p>
        </w:tc>
      </w:tr>
      <w:tr w:rsidTr="00D408A1" w:rsidR="00CE0ADD">
        <w:tc>
          <w:tcPr>
            <w:tcW w:type="dxa" w:w="3096"/>
            <w:shd w:fill="auto" w:color="auto" w:val="clear"/>
            <w:tcMar>
              <w:left w:type="dxa" w:w="103"/>
            </w:tcMar>
          </w:tcPr>
          <w:p w:rsidRDefault="00CE0ADD" w:rsidP="00D408A1" w:rsidR="00CE0ADD">
            <w:pPr>
              <w:pStyle w:val="Bezproreda"/>
            </w:pPr>
          </w:p>
        </w:tc>
        <w:tc>
          <w:tcPr>
            <w:tcW w:type="dxa" w:w="3096"/>
            <w:shd w:fill="auto" w:color="auto" w:val="clear"/>
            <w:tcMar>
              <w:left w:type="dxa" w:w="103"/>
            </w:tcMar>
          </w:tcPr>
          <w:p w:rsidRDefault="00CE0ADD" w:rsidP="00D408A1" w:rsidR="00CE0ADD">
            <w:pPr>
              <w:pStyle w:val="Bezproreda"/>
            </w:pPr>
            <w:r>
              <w:t>UKUPNO</w:t>
            </w:r>
          </w:p>
        </w:tc>
        <w:tc>
          <w:tcPr>
            <w:tcW w:type="dxa" w:w="3096"/>
            <w:shd w:fill="auto" w:color="auto" w:val="clear"/>
            <w:tcMar>
              <w:left w:type="dxa" w:w="103"/>
            </w:tcMar>
          </w:tcPr>
          <w:p w:rsidRDefault="00CE0ADD" w:rsidP="00D408A1" w:rsidR="00CE0ADD">
            <w:pPr>
              <w:pStyle w:val="Bezproreda"/>
            </w:pPr>
            <w:r>
              <w:t xml:space="preserve">   79.382,15</w:t>
            </w:r>
          </w:p>
        </w:tc>
      </w:tr>
    </w:tbl>
    <w:p w:rsidRDefault="00CE0ADD" w:rsidP="00CE0ADD" w:rsidR="00CE0ADD">
      <w:pPr>
        <w:pStyle w:val="Bezproreda"/>
      </w:pPr>
    </w:p>
    <w:p w:rsidRDefault="00CE0ADD" w:rsidP="00CE0ADD" w:rsidR="00CE0ADD">
      <w:pPr>
        <w:pStyle w:val="Bezproreda"/>
      </w:pPr>
      <w:r>
        <w:lastRenderedPageBreak/>
        <w:tab/>
        <w:t xml:space="preserve">Prema dostavljenoj bruto bilanci na dan 30.11.2016. dužnik </w:t>
      </w:r>
      <w:r w:rsidR="00005FC5">
        <w:t xml:space="preserve">je </w:t>
      </w:r>
      <w:r>
        <w:t>ima</w:t>
      </w:r>
      <w:r w:rsidR="00005FC5">
        <w:t>o</w:t>
      </w:r>
      <w:r>
        <w:t xml:space="preserve"> iskazane slijedeće obveze:</w:t>
      </w:r>
    </w:p>
    <w:p w:rsidRDefault="00CE0ADD" w:rsidP="00CE0ADD" w:rsidR="00CE0ADD">
      <w:pPr>
        <w:pStyle w:val="Bezproreda"/>
      </w:pPr>
    </w:p>
    <w:tbl>
      <w:tblPr>
        <w:tblStyle w:val="Reetkatablice"/>
        <w:tblW w:type="dxa" w:w="9288"/>
        <w:tblInd w:type="dxa" w:w="-5"/>
        <w:tblCellMar>
          <w:left w:type="dxa" w:w="103"/>
        </w:tblCellMar>
        <w:tblLook w:val="04A0" w:noVBand="1" w:noHBand="0" w:lastColumn="0" w:firstColumn="1" w:lastRow="0" w:firstRow="1"/>
      </w:tblPr>
      <w:tblGrid>
        <w:gridCol w:w="3096"/>
        <w:gridCol w:w="3096"/>
        <w:gridCol w:w="3096"/>
      </w:tblGrid>
      <w:tr w:rsidTr="00D408A1" w:rsidR="00CE0ADD">
        <w:tc>
          <w:tcPr>
            <w:tcW w:type="dxa" w:w="3096"/>
            <w:shd w:fill="auto" w:color="auto" w:val="clear"/>
            <w:tcMar>
              <w:left w:type="dxa" w:w="103"/>
            </w:tcMar>
          </w:tcPr>
          <w:p w:rsidRDefault="00CE0ADD" w:rsidP="00D408A1" w:rsidR="00CE0ADD">
            <w:pPr>
              <w:pStyle w:val="Bezproreda"/>
            </w:pPr>
            <w:r>
              <w:t>Konto</w:t>
            </w:r>
          </w:p>
        </w:tc>
        <w:tc>
          <w:tcPr>
            <w:tcW w:type="dxa" w:w="3096"/>
            <w:shd w:fill="auto" w:color="auto" w:val="clear"/>
            <w:tcMar>
              <w:left w:type="dxa" w:w="103"/>
            </w:tcMar>
          </w:tcPr>
          <w:p w:rsidRDefault="00CE0ADD" w:rsidP="00D408A1" w:rsidR="00CE0ADD">
            <w:pPr>
              <w:pStyle w:val="Bezproreda"/>
            </w:pPr>
            <w:r>
              <w:t>Opis konta</w:t>
            </w:r>
          </w:p>
        </w:tc>
        <w:tc>
          <w:tcPr>
            <w:tcW w:type="dxa" w:w="3096"/>
            <w:shd w:fill="auto" w:color="auto" w:val="clear"/>
            <w:tcMar>
              <w:left w:type="dxa" w:w="103"/>
            </w:tcMar>
          </w:tcPr>
          <w:p w:rsidRDefault="00CE0ADD" w:rsidP="00D408A1" w:rsidR="00CE0ADD">
            <w:pPr>
              <w:pStyle w:val="Bezproreda"/>
            </w:pPr>
            <w:r>
              <w:t>Iznos u kn</w:t>
            </w:r>
          </w:p>
        </w:tc>
      </w:tr>
      <w:tr w:rsidTr="00D408A1" w:rsidR="00CE0ADD">
        <w:tc>
          <w:tcPr>
            <w:tcW w:type="dxa" w:w="3096"/>
            <w:shd w:fill="auto" w:color="auto" w:val="clear"/>
            <w:tcMar>
              <w:left w:type="dxa" w:w="103"/>
            </w:tcMar>
          </w:tcPr>
          <w:p w:rsidRDefault="00CE0ADD" w:rsidP="00D408A1" w:rsidR="00CE0ADD">
            <w:pPr>
              <w:pStyle w:val="Bezproreda"/>
            </w:pPr>
            <w:r>
              <w:t>2200</w:t>
            </w:r>
          </w:p>
        </w:tc>
        <w:tc>
          <w:tcPr>
            <w:tcW w:type="dxa" w:w="3096"/>
            <w:shd w:fill="auto" w:color="auto" w:val="clear"/>
            <w:tcMar>
              <w:left w:type="dxa" w:w="103"/>
            </w:tcMar>
          </w:tcPr>
          <w:p w:rsidRDefault="00CE0ADD" w:rsidP="00D408A1" w:rsidR="00CE0ADD">
            <w:pPr>
              <w:pStyle w:val="Bezproreda"/>
            </w:pPr>
            <w:r>
              <w:t xml:space="preserve">Dobavljači u zemlji </w:t>
            </w:r>
          </w:p>
        </w:tc>
        <w:tc>
          <w:tcPr>
            <w:tcW w:type="dxa" w:w="3096"/>
            <w:shd w:fill="auto" w:color="auto" w:val="clear"/>
            <w:tcMar>
              <w:left w:type="dxa" w:w="103"/>
            </w:tcMar>
          </w:tcPr>
          <w:p w:rsidRDefault="00CE0ADD" w:rsidP="00D408A1" w:rsidR="00CE0ADD">
            <w:pPr>
              <w:pStyle w:val="Bezproreda"/>
            </w:pPr>
            <w:r>
              <w:t>79.702,82</w:t>
            </w:r>
          </w:p>
        </w:tc>
      </w:tr>
      <w:tr w:rsidTr="00D408A1" w:rsidR="00CE0ADD">
        <w:tc>
          <w:tcPr>
            <w:tcW w:type="dxa" w:w="3096"/>
            <w:shd w:fill="auto" w:color="auto" w:val="clear"/>
            <w:tcMar>
              <w:left w:type="dxa" w:w="103"/>
            </w:tcMar>
          </w:tcPr>
          <w:p w:rsidRDefault="00CE0ADD" w:rsidP="00D408A1" w:rsidR="00CE0ADD">
            <w:pPr>
              <w:pStyle w:val="Bezproreda"/>
            </w:pPr>
            <w:r>
              <w:t>2400</w:t>
            </w:r>
          </w:p>
        </w:tc>
        <w:tc>
          <w:tcPr>
            <w:tcW w:type="dxa" w:w="3096"/>
            <w:shd w:fill="auto" w:color="auto" w:val="clear"/>
            <w:tcMar>
              <w:left w:type="dxa" w:w="103"/>
            </w:tcMar>
          </w:tcPr>
          <w:p w:rsidRDefault="00CE0ADD" w:rsidP="00D408A1" w:rsidR="00CE0ADD">
            <w:pPr>
              <w:pStyle w:val="Bezproreda"/>
            </w:pPr>
            <w:r>
              <w:t>Obaveza za PDV-25%</w:t>
            </w:r>
          </w:p>
        </w:tc>
        <w:tc>
          <w:tcPr>
            <w:tcW w:type="dxa" w:w="3096"/>
            <w:shd w:fill="auto" w:color="auto" w:val="clear"/>
            <w:tcMar>
              <w:left w:type="dxa" w:w="103"/>
            </w:tcMar>
          </w:tcPr>
          <w:p w:rsidRDefault="00CE0ADD" w:rsidP="00D408A1" w:rsidR="00CE0ADD">
            <w:pPr>
              <w:pStyle w:val="Bezproreda"/>
            </w:pPr>
            <w:r>
              <w:t xml:space="preserve"> 7.920,21</w:t>
            </w:r>
          </w:p>
        </w:tc>
      </w:tr>
      <w:tr w:rsidTr="00D408A1" w:rsidR="00CE0ADD">
        <w:tc>
          <w:tcPr>
            <w:tcW w:type="dxa" w:w="3096"/>
            <w:shd w:fill="auto" w:color="auto" w:val="clear"/>
            <w:tcMar>
              <w:left w:type="dxa" w:w="103"/>
            </w:tcMar>
          </w:tcPr>
          <w:p w:rsidRDefault="00CE0ADD" w:rsidP="00D408A1" w:rsidR="00CE0ADD">
            <w:pPr>
              <w:pStyle w:val="Bezproreda"/>
            </w:pPr>
            <w:r>
              <w:t>2401</w:t>
            </w:r>
          </w:p>
        </w:tc>
        <w:tc>
          <w:tcPr>
            <w:tcW w:type="dxa" w:w="3096"/>
            <w:shd w:fill="auto" w:color="auto" w:val="clear"/>
            <w:tcMar>
              <w:left w:type="dxa" w:w="103"/>
            </w:tcMar>
          </w:tcPr>
          <w:p w:rsidRDefault="00CE0ADD" w:rsidP="00D408A1" w:rsidR="00CE0ADD">
            <w:pPr>
              <w:pStyle w:val="Bezproreda"/>
            </w:pPr>
            <w:r>
              <w:t>Obveza za PDV-13%</w:t>
            </w:r>
          </w:p>
        </w:tc>
        <w:tc>
          <w:tcPr>
            <w:tcW w:type="dxa" w:w="3096"/>
            <w:shd w:fill="auto" w:color="auto" w:val="clear"/>
            <w:tcMar>
              <w:left w:type="dxa" w:w="103"/>
            </w:tcMar>
          </w:tcPr>
          <w:p w:rsidRDefault="00CE0ADD" w:rsidP="00D408A1" w:rsidR="00CE0ADD">
            <w:pPr>
              <w:pStyle w:val="Bezproreda"/>
            </w:pPr>
            <w:r>
              <w:t xml:space="preserve"> 5.641,11</w:t>
            </w:r>
          </w:p>
        </w:tc>
      </w:tr>
      <w:tr w:rsidTr="00D408A1" w:rsidR="00CE0ADD">
        <w:tc>
          <w:tcPr>
            <w:tcW w:type="dxa" w:w="3096"/>
            <w:shd w:fill="auto" w:color="auto" w:val="clear"/>
            <w:tcMar>
              <w:left w:type="dxa" w:w="103"/>
            </w:tcMar>
          </w:tcPr>
          <w:p w:rsidRDefault="00CE0ADD" w:rsidP="00D408A1" w:rsidR="00CE0ADD">
            <w:pPr>
              <w:pStyle w:val="Bezproreda"/>
            </w:pPr>
            <w:r>
              <w:t>2484</w:t>
            </w:r>
          </w:p>
        </w:tc>
        <w:tc>
          <w:tcPr>
            <w:tcW w:type="dxa" w:w="3096"/>
            <w:shd w:fill="auto" w:color="auto" w:val="clear"/>
            <w:tcMar>
              <w:left w:type="dxa" w:w="103"/>
            </w:tcMar>
          </w:tcPr>
          <w:p w:rsidRDefault="00CE0ADD" w:rsidP="00D408A1" w:rsidR="00CE0ADD">
            <w:pPr>
              <w:pStyle w:val="Bezproreda"/>
            </w:pPr>
            <w:r>
              <w:t xml:space="preserve">Obveza porez na potrošnju </w:t>
            </w:r>
          </w:p>
        </w:tc>
        <w:tc>
          <w:tcPr>
            <w:tcW w:type="dxa" w:w="3096"/>
            <w:shd w:fill="auto" w:color="auto" w:val="clear"/>
            <w:tcMar>
              <w:left w:type="dxa" w:w="103"/>
            </w:tcMar>
          </w:tcPr>
          <w:p w:rsidRDefault="00CE0ADD" w:rsidP="00D408A1" w:rsidR="00CE0ADD">
            <w:pPr>
              <w:pStyle w:val="Bezproreda"/>
            </w:pPr>
            <w:r>
              <w:t xml:space="preserve"> 2.974,57</w:t>
            </w:r>
          </w:p>
        </w:tc>
      </w:tr>
      <w:tr w:rsidTr="00D408A1" w:rsidR="00CE0ADD">
        <w:tc>
          <w:tcPr>
            <w:tcW w:type="dxa" w:w="3096"/>
            <w:shd w:fill="auto" w:color="auto" w:val="clear"/>
            <w:tcMar>
              <w:left w:type="dxa" w:w="103"/>
            </w:tcMar>
          </w:tcPr>
          <w:p w:rsidRDefault="00CE0ADD" w:rsidP="00D408A1" w:rsidR="00CE0ADD">
            <w:pPr>
              <w:pStyle w:val="Bezproreda"/>
            </w:pPr>
            <w:r>
              <w:t>252</w:t>
            </w:r>
          </w:p>
        </w:tc>
        <w:tc>
          <w:tcPr>
            <w:tcW w:type="dxa" w:w="3096"/>
            <w:shd w:fill="auto" w:color="auto" w:val="clear"/>
            <w:tcMar>
              <w:left w:type="dxa" w:w="103"/>
            </w:tcMar>
          </w:tcPr>
          <w:p w:rsidRDefault="00CE0ADD" w:rsidP="00D408A1" w:rsidR="00CE0ADD">
            <w:pPr>
              <w:pStyle w:val="Bezproreda"/>
            </w:pPr>
            <w:r>
              <w:t>Pozajmica osnivača</w:t>
            </w:r>
          </w:p>
        </w:tc>
        <w:tc>
          <w:tcPr>
            <w:tcW w:type="dxa" w:w="3096"/>
            <w:shd w:fill="auto" w:color="auto" w:val="clear"/>
            <w:tcMar>
              <w:left w:type="dxa" w:w="103"/>
            </w:tcMar>
          </w:tcPr>
          <w:p w:rsidRDefault="00CE0ADD" w:rsidP="00D408A1" w:rsidR="00CE0ADD">
            <w:pPr>
              <w:pStyle w:val="Bezproreda"/>
            </w:pPr>
            <w:r>
              <w:t xml:space="preserve">    150,00</w:t>
            </w:r>
          </w:p>
        </w:tc>
      </w:tr>
      <w:tr w:rsidTr="00D408A1" w:rsidR="00CE0ADD">
        <w:tc>
          <w:tcPr>
            <w:tcW w:type="dxa" w:w="3096"/>
            <w:shd w:fill="auto" w:color="auto" w:val="clear"/>
            <w:tcMar>
              <w:left w:type="dxa" w:w="103"/>
            </w:tcMar>
          </w:tcPr>
          <w:p w:rsidRDefault="00CE0ADD" w:rsidP="00D408A1" w:rsidR="00CE0ADD">
            <w:pPr>
              <w:pStyle w:val="Bezproreda"/>
            </w:pPr>
            <w:r>
              <w:t>261</w:t>
            </w:r>
          </w:p>
        </w:tc>
        <w:tc>
          <w:tcPr>
            <w:tcW w:type="dxa" w:w="3096"/>
            <w:shd w:fill="auto" w:color="auto" w:val="clear"/>
            <w:tcMar>
              <w:left w:type="dxa" w:w="103"/>
            </w:tcMar>
          </w:tcPr>
          <w:p w:rsidRDefault="00CE0ADD" w:rsidP="00D408A1" w:rsidR="00CE0ADD">
            <w:pPr>
              <w:pStyle w:val="Bezproreda"/>
            </w:pPr>
            <w:r>
              <w:t>Obveza poreza na dobit</w:t>
            </w:r>
          </w:p>
        </w:tc>
        <w:tc>
          <w:tcPr>
            <w:tcW w:type="dxa" w:w="3096"/>
            <w:shd w:fill="auto" w:color="auto" w:val="clear"/>
            <w:tcMar>
              <w:left w:type="dxa" w:w="103"/>
            </w:tcMar>
          </w:tcPr>
          <w:p w:rsidRDefault="00CE0ADD" w:rsidP="00D408A1" w:rsidR="00CE0ADD">
            <w:pPr>
              <w:pStyle w:val="Bezproreda"/>
            </w:pPr>
            <w:r>
              <w:t xml:space="preserve">    237,16</w:t>
            </w:r>
          </w:p>
        </w:tc>
      </w:tr>
      <w:tr w:rsidTr="00D408A1" w:rsidR="00CE0ADD">
        <w:tc>
          <w:tcPr>
            <w:tcW w:type="dxa" w:w="3096"/>
            <w:shd w:fill="auto" w:color="auto" w:val="clear"/>
            <w:tcMar>
              <w:left w:type="dxa" w:w="103"/>
            </w:tcMar>
          </w:tcPr>
          <w:p w:rsidRDefault="00CE0ADD" w:rsidP="00D408A1" w:rsidR="00CE0ADD">
            <w:pPr>
              <w:pStyle w:val="Bezproreda"/>
            </w:pPr>
            <w:r>
              <w:t>2642</w:t>
            </w:r>
          </w:p>
        </w:tc>
        <w:tc>
          <w:tcPr>
            <w:tcW w:type="dxa" w:w="3096"/>
            <w:shd w:fill="auto" w:color="auto" w:val="clear"/>
            <w:tcMar>
              <w:left w:type="dxa" w:w="103"/>
            </w:tcMar>
          </w:tcPr>
          <w:p w:rsidRDefault="00CE0ADD" w:rsidP="00D408A1" w:rsidR="00CE0ADD">
            <w:pPr>
              <w:pStyle w:val="Bezproreda"/>
            </w:pPr>
            <w:r>
              <w:t>Doprinos za zdravstvo</w:t>
            </w:r>
          </w:p>
        </w:tc>
        <w:tc>
          <w:tcPr>
            <w:tcW w:type="dxa" w:w="3096"/>
            <w:shd w:fill="auto" w:color="auto" w:val="clear"/>
            <w:tcMar>
              <w:left w:type="dxa" w:w="103"/>
            </w:tcMar>
          </w:tcPr>
          <w:p w:rsidRDefault="00CE0ADD" w:rsidP="00D408A1" w:rsidR="00CE0ADD">
            <w:pPr>
              <w:pStyle w:val="Bezproreda"/>
            </w:pPr>
            <w:r>
              <w:t xml:space="preserve">  8.249,37</w:t>
            </w:r>
          </w:p>
        </w:tc>
      </w:tr>
      <w:tr w:rsidTr="00D408A1" w:rsidR="00CE0ADD">
        <w:tc>
          <w:tcPr>
            <w:tcW w:type="dxa" w:w="3096"/>
            <w:shd w:fill="auto" w:color="auto" w:val="clear"/>
            <w:tcMar>
              <w:left w:type="dxa" w:w="103"/>
            </w:tcMar>
          </w:tcPr>
          <w:p w:rsidRDefault="00CE0ADD" w:rsidP="00D408A1" w:rsidR="00CE0ADD">
            <w:pPr>
              <w:pStyle w:val="Bezproreda"/>
            </w:pPr>
            <w:r>
              <w:t>2643</w:t>
            </w:r>
          </w:p>
        </w:tc>
        <w:tc>
          <w:tcPr>
            <w:tcW w:type="dxa" w:w="3096"/>
            <w:shd w:fill="auto" w:color="auto" w:val="clear"/>
            <w:tcMar>
              <w:left w:type="dxa" w:w="103"/>
            </w:tcMar>
          </w:tcPr>
          <w:p w:rsidRDefault="00CE0ADD" w:rsidP="00D408A1" w:rsidR="00CE0ADD">
            <w:pPr>
              <w:pStyle w:val="Bezproreda"/>
            </w:pPr>
            <w:r>
              <w:t>Doprinos za ozljede na radu</w:t>
            </w:r>
          </w:p>
        </w:tc>
        <w:tc>
          <w:tcPr>
            <w:tcW w:type="dxa" w:w="3096"/>
            <w:shd w:fill="auto" w:color="auto" w:val="clear"/>
            <w:tcMar>
              <w:left w:type="dxa" w:w="103"/>
            </w:tcMar>
          </w:tcPr>
          <w:p w:rsidRDefault="00CE0ADD" w:rsidP="00D408A1" w:rsidR="00CE0ADD">
            <w:pPr>
              <w:pStyle w:val="Bezproreda"/>
            </w:pPr>
            <w:r>
              <w:t xml:space="preserve">     274,99</w:t>
            </w:r>
          </w:p>
        </w:tc>
      </w:tr>
      <w:tr w:rsidTr="00D408A1" w:rsidR="00CE0ADD">
        <w:tc>
          <w:tcPr>
            <w:tcW w:type="dxa" w:w="3096"/>
            <w:shd w:fill="auto" w:color="auto" w:val="clear"/>
            <w:tcMar>
              <w:left w:type="dxa" w:w="103"/>
            </w:tcMar>
          </w:tcPr>
          <w:p w:rsidRDefault="00CE0ADD" w:rsidP="00D408A1" w:rsidR="00CE0ADD">
            <w:pPr>
              <w:pStyle w:val="Bezproreda"/>
            </w:pPr>
            <w:r>
              <w:t>2644</w:t>
            </w:r>
          </w:p>
        </w:tc>
        <w:tc>
          <w:tcPr>
            <w:tcW w:type="dxa" w:w="3096"/>
            <w:shd w:fill="auto" w:color="auto" w:val="clear"/>
            <w:tcMar>
              <w:left w:type="dxa" w:w="103"/>
            </w:tcMar>
          </w:tcPr>
          <w:p w:rsidRDefault="00CE0ADD" w:rsidP="00D408A1" w:rsidR="00CE0ADD">
            <w:pPr>
              <w:pStyle w:val="Bezproreda"/>
            </w:pPr>
            <w:r>
              <w:t>Doprinos za zapošljavanje</w:t>
            </w:r>
          </w:p>
        </w:tc>
        <w:tc>
          <w:tcPr>
            <w:tcW w:type="dxa" w:w="3096"/>
            <w:shd w:fill="auto" w:color="auto" w:val="clear"/>
            <w:tcMar>
              <w:left w:type="dxa" w:w="103"/>
            </w:tcMar>
          </w:tcPr>
          <w:p w:rsidRDefault="00CE0ADD" w:rsidP="00D408A1" w:rsidR="00CE0ADD">
            <w:pPr>
              <w:pStyle w:val="Bezproreda"/>
            </w:pPr>
            <w:r>
              <w:t xml:space="preserve">    934,93</w:t>
            </w:r>
          </w:p>
        </w:tc>
      </w:tr>
      <w:tr w:rsidTr="00D408A1" w:rsidR="00CE0ADD">
        <w:tc>
          <w:tcPr>
            <w:tcW w:type="dxa" w:w="3096"/>
            <w:shd w:fill="auto" w:color="auto" w:val="clear"/>
            <w:tcMar>
              <w:left w:type="dxa" w:w="103"/>
            </w:tcMar>
          </w:tcPr>
          <w:p w:rsidRDefault="00CE0ADD" w:rsidP="00D408A1" w:rsidR="00CE0ADD">
            <w:pPr>
              <w:pStyle w:val="Bezproreda"/>
            </w:pPr>
            <w:r>
              <w:t>271</w:t>
            </w:r>
          </w:p>
        </w:tc>
        <w:tc>
          <w:tcPr>
            <w:tcW w:type="dxa" w:w="3096"/>
            <w:shd w:fill="auto" w:color="auto" w:val="clear"/>
            <w:tcMar>
              <w:left w:type="dxa" w:w="103"/>
            </w:tcMar>
          </w:tcPr>
          <w:p w:rsidRDefault="00CE0ADD" w:rsidP="00D408A1" w:rsidR="00CE0ADD">
            <w:pPr>
              <w:pStyle w:val="Bezproreda"/>
            </w:pPr>
            <w:r>
              <w:t>Obveza za neto plaće</w:t>
            </w:r>
          </w:p>
        </w:tc>
        <w:tc>
          <w:tcPr>
            <w:tcW w:type="dxa" w:w="3096"/>
            <w:shd w:fill="auto" w:color="auto" w:val="clear"/>
            <w:tcMar>
              <w:left w:type="dxa" w:w="103"/>
            </w:tcMar>
          </w:tcPr>
          <w:p w:rsidRDefault="00CE0ADD" w:rsidP="00D408A1" w:rsidR="00CE0ADD">
            <w:pPr>
              <w:pStyle w:val="Bezproreda"/>
            </w:pPr>
            <w:r>
              <w:t xml:space="preserve"> 43.996,67</w:t>
            </w:r>
          </w:p>
        </w:tc>
      </w:tr>
      <w:tr w:rsidTr="00D408A1" w:rsidR="00CE0ADD">
        <w:tc>
          <w:tcPr>
            <w:tcW w:type="dxa" w:w="3096"/>
            <w:shd w:fill="auto" w:color="auto" w:val="clear"/>
            <w:tcMar>
              <w:left w:type="dxa" w:w="103"/>
            </w:tcMar>
          </w:tcPr>
          <w:p w:rsidRDefault="00CE0ADD" w:rsidP="00D408A1" w:rsidR="00CE0ADD">
            <w:pPr>
              <w:pStyle w:val="Bezproreda"/>
            </w:pPr>
            <w:r>
              <w:t>272</w:t>
            </w:r>
          </w:p>
        </w:tc>
        <w:tc>
          <w:tcPr>
            <w:tcW w:type="dxa" w:w="3096"/>
            <w:shd w:fill="auto" w:color="auto" w:val="clear"/>
            <w:tcMar>
              <w:left w:type="dxa" w:w="103"/>
            </w:tcMar>
          </w:tcPr>
          <w:p w:rsidRDefault="00CE0ADD" w:rsidP="00D408A1" w:rsidR="00CE0ADD">
            <w:pPr>
              <w:pStyle w:val="Bezproreda"/>
            </w:pPr>
            <w:r>
              <w:t>Doprinos za MO 2 stup</w:t>
            </w:r>
          </w:p>
        </w:tc>
        <w:tc>
          <w:tcPr>
            <w:tcW w:type="dxa" w:w="3096"/>
            <w:shd w:fill="auto" w:color="auto" w:val="clear"/>
            <w:tcMar>
              <w:left w:type="dxa" w:w="103"/>
            </w:tcMar>
          </w:tcPr>
          <w:p w:rsidRDefault="00CE0ADD" w:rsidP="00D408A1" w:rsidR="00CE0ADD">
            <w:pPr>
              <w:pStyle w:val="Bezproreda"/>
            </w:pPr>
            <w:r>
              <w:t xml:space="preserve">   2.749,75</w:t>
            </w:r>
          </w:p>
        </w:tc>
      </w:tr>
      <w:tr w:rsidTr="00D408A1" w:rsidR="00CE0ADD">
        <w:tc>
          <w:tcPr>
            <w:tcW w:type="dxa" w:w="3096"/>
            <w:shd w:fill="auto" w:color="auto" w:val="clear"/>
            <w:tcMar>
              <w:left w:type="dxa" w:w="103"/>
            </w:tcMar>
          </w:tcPr>
          <w:p w:rsidRDefault="00CE0ADD" w:rsidP="00D408A1" w:rsidR="00CE0ADD">
            <w:pPr>
              <w:pStyle w:val="Bezproreda"/>
            </w:pPr>
            <w:r>
              <w:t>2720</w:t>
            </w:r>
          </w:p>
        </w:tc>
        <w:tc>
          <w:tcPr>
            <w:tcW w:type="dxa" w:w="3096"/>
            <w:shd w:fill="auto" w:color="auto" w:val="clear"/>
            <w:tcMar>
              <w:left w:type="dxa" w:w="103"/>
            </w:tcMar>
          </w:tcPr>
          <w:p w:rsidRDefault="00CE0ADD" w:rsidP="00D408A1" w:rsidR="00CE0ADD">
            <w:pPr>
              <w:pStyle w:val="Bezproreda"/>
            </w:pPr>
            <w:r>
              <w:t>Doprinos za MO 1 stup</w:t>
            </w:r>
          </w:p>
        </w:tc>
        <w:tc>
          <w:tcPr>
            <w:tcW w:type="dxa" w:w="3096"/>
            <w:shd w:fill="auto" w:color="auto" w:val="clear"/>
            <w:tcMar>
              <w:left w:type="dxa" w:w="103"/>
            </w:tcMar>
          </w:tcPr>
          <w:p w:rsidRDefault="00CE0ADD" w:rsidP="00D408A1" w:rsidR="00CE0ADD">
            <w:pPr>
              <w:pStyle w:val="Bezproreda"/>
            </w:pPr>
            <w:r>
              <w:t xml:space="preserve">   8.259,27</w:t>
            </w:r>
          </w:p>
        </w:tc>
      </w:tr>
      <w:tr w:rsidTr="00D408A1" w:rsidR="00CE0ADD">
        <w:tc>
          <w:tcPr>
            <w:tcW w:type="dxa" w:w="3096"/>
            <w:shd w:fill="auto" w:color="auto" w:val="clear"/>
            <w:tcMar>
              <w:left w:type="dxa" w:w="103"/>
            </w:tcMar>
          </w:tcPr>
          <w:p w:rsidRDefault="00CE0ADD" w:rsidP="00D408A1" w:rsidR="00CE0ADD">
            <w:pPr>
              <w:pStyle w:val="Bezproreda"/>
            </w:pPr>
          </w:p>
        </w:tc>
        <w:tc>
          <w:tcPr>
            <w:tcW w:type="dxa" w:w="3096"/>
            <w:shd w:fill="auto" w:color="auto" w:val="clear"/>
            <w:tcMar>
              <w:left w:type="dxa" w:w="103"/>
            </w:tcMar>
          </w:tcPr>
          <w:p w:rsidRDefault="00CE0ADD" w:rsidP="00D408A1" w:rsidR="00CE0ADD">
            <w:pPr>
              <w:pStyle w:val="Bezproreda"/>
            </w:pPr>
            <w:r>
              <w:t>UKUPNO</w:t>
            </w:r>
          </w:p>
        </w:tc>
        <w:tc>
          <w:tcPr>
            <w:tcW w:type="dxa" w:w="3096"/>
            <w:shd w:fill="auto" w:color="auto" w:val="clear"/>
            <w:tcMar>
              <w:left w:type="dxa" w:w="103"/>
            </w:tcMar>
          </w:tcPr>
          <w:p w:rsidRDefault="00CE0ADD" w:rsidP="00D408A1" w:rsidR="00CE0ADD">
            <w:pPr>
              <w:pStyle w:val="Bezproreda"/>
            </w:pPr>
            <w:r>
              <w:t>161.081,68</w:t>
            </w:r>
          </w:p>
        </w:tc>
      </w:tr>
    </w:tbl>
    <w:p w:rsidRDefault="00CE0ADD" w:rsidP="00CE0ADD" w:rsidR="00CE0ADD">
      <w:pPr>
        <w:pStyle w:val="Bezproreda"/>
      </w:pPr>
    </w:p>
    <w:p w:rsidRDefault="00CE0ADD" w:rsidP="00CE0ADD" w:rsidR="00CE0ADD">
      <w:pPr>
        <w:pStyle w:val="Bezproreda"/>
      </w:pPr>
      <w:r>
        <w:tab/>
        <w:t>Djelatnica knjigovodstvenog servisa istakla je da se zakonski zastupnik dužnika nemarno  odnosio prema dostavi knjigovodstvene dokumentacije.</w:t>
      </w:r>
    </w:p>
    <w:p w:rsidRDefault="00CE0ADD" w:rsidP="00CE0ADD" w:rsidR="00CE0ADD">
      <w:pPr>
        <w:pStyle w:val="Bezproreda"/>
      </w:pPr>
    </w:p>
    <w:p w:rsidRDefault="00CE0ADD" w:rsidP="00CE0ADD" w:rsidR="00CE0ADD">
      <w:pPr>
        <w:pStyle w:val="Bezproreda"/>
      </w:pPr>
      <w:r>
        <w:tab/>
        <w:t xml:space="preserve">Radi utvrđivanja postojanja stečajnih razloga izvršen je uvid </w:t>
      </w:r>
      <w:r w:rsidR="00005FC5">
        <w:t xml:space="preserve">u </w:t>
      </w:r>
      <w:r>
        <w:t>godišnje financijsko izvješće dužnika,</w:t>
      </w:r>
      <w:r w:rsidR="00005FC5">
        <w:t xml:space="preserve"> </w:t>
      </w:r>
      <w:r>
        <w:t xml:space="preserve">javno dostupne podatke FINE, poslovnu dokumentaciju dužnika, </w:t>
      </w:r>
      <w:r w:rsidR="00350190">
        <w:t xml:space="preserve">te uvid u stanje poreznog </w:t>
      </w:r>
      <w:r>
        <w:t xml:space="preserve">duga. Prema podacima iz Bilance na dan 30.11.2016. društvo </w:t>
      </w:r>
      <w:r w:rsidR="00005FC5">
        <w:t xml:space="preserve">je </w:t>
      </w:r>
      <w:r>
        <w:t>ima</w:t>
      </w:r>
      <w:r w:rsidR="00005FC5">
        <w:t>lo</w:t>
      </w:r>
      <w:r>
        <w:t xml:space="preserve"> ukupno nepodmirenih obveza u iznosu od 161.081,68 kn.</w:t>
      </w:r>
    </w:p>
    <w:p w:rsidRDefault="00CE0ADD" w:rsidP="00CE0ADD" w:rsidR="00CE0ADD">
      <w:pPr>
        <w:pStyle w:val="Bezproreda"/>
      </w:pPr>
    </w:p>
    <w:p w:rsidRDefault="00CE0ADD" w:rsidP="00CE0ADD" w:rsidR="00CE0ADD">
      <w:pPr>
        <w:pStyle w:val="Bezproreda"/>
      </w:pPr>
      <w:r>
        <w:tab/>
        <w:t>Prema podacima FINE od 17.01.2017.g. dužnik</w:t>
      </w:r>
      <w:r w:rsidR="00AD4247">
        <w:t xml:space="preserve"> je</w:t>
      </w:r>
      <w:r>
        <w:t xml:space="preserve"> ima</w:t>
      </w:r>
      <w:r w:rsidR="00AD4247">
        <w:t>o</w:t>
      </w:r>
      <w:r>
        <w:t xml:space="preserve"> evidentirane neizvršene obveze za plaćanje u razdoblju od dana 6.07.2016.</w:t>
      </w:r>
      <w:r w:rsidR="00350190">
        <w:t xml:space="preserve"> </w:t>
      </w:r>
      <w:r>
        <w:t>( neprekinute blokade) u iznosu od 93.398,89 kn. Time je utvrđen stečajni razlog iz čl. 6. st. 2. Stečajnog zakona nesposobnost za plaćanje, dužnik je nelikvidan jer kasni više od 60 dana u ispunjenju novčanih obveza.</w:t>
      </w:r>
    </w:p>
    <w:p w:rsidRDefault="00CE0ADD" w:rsidP="00CE0ADD" w:rsidR="00CE0ADD">
      <w:pPr>
        <w:pStyle w:val="Bezproreda"/>
      </w:pPr>
    </w:p>
    <w:p w:rsidRDefault="00CE0ADD" w:rsidP="00CE0ADD" w:rsidR="00CE0ADD">
      <w:pPr>
        <w:pStyle w:val="Bezproreda"/>
      </w:pPr>
      <w:r>
        <w:tab/>
        <w:t>Dužnik je u skladu s odredbom čl. 7. st. 1. Stečajnog zakona prezadužen jer mu je imovina manja od postojećih obveza.</w:t>
      </w:r>
    </w:p>
    <w:p w:rsidRDefault="00CE0ADD" w:rsidP="00CE0ADD" w:rsidR="00CE0ADD">
      <w:pPr>
        <w:pStyle w:val="Bezproreda"/>
      </w:pPr>
    </w:p>
    <w:p w:rsidRDefault="00CE0ADD" w:rsidP="00CE0ADD" w:rsidR="00CE0ADD">
      <w:pPr>
        <w:pStyle w:val="Bezproreda"/>
      </w:pPr>
      <w:r>
        <w:tab/>
        <w:t xml:space="preserve">Temeljem svega navedenog </w:t>
      </w:r>
      <w:r w:rsidR="00761E18">
        <w:t>privremeni stečajni upravitelj</w:t>
      </w:r>
      <w:r w:rsidR="00AD4247">
        <w:t xml:space="preserve"> je</w:t>
      </w:r>
      <w:r w:rsidR="00761E18">
        <w:t xml:space="preserve"> </w:t>
      </w:r>
      <w:r>
        <w:t>zaključ</w:t>
      </w:r>
      <w:r w:rsidR="00AD4247">
        <w:t>io</w:t>
      </w:r>
      <w:r>
        <w:t xml:space="preserve"> da dužnik nema izgleda za nastavak poslovanja jer mu je račun blokiran duže od 60 dana,</w:t>
      </w:r>
      <w:r w:rsidR="00761E18">
        <w:t xml:space="preserve"> </w:t>
      </w:r>
      <w:r>
        <w:t>a imovina prema procjeni privremenog stečajnog upravitelja ne pokriva postojeće obveze.</w:t>
      </w:r>
    </w:p>
    <w:p w:rsidRDefault="00CE0ADD" w:rsidP="00CE0ADD" w:rsidR="00CE0ADD">
      <w:pPr>
        <w:pStyle w:val="Bezproreda"/>
      </w:pPr>
    </w:p>
    <w:p w:rsidRDefault="00CE0ADD" w:rsidP="00CE0ADD" w:rsidR="00CE0ADD">
      <w:pPr>
        <w:pStyle w:val="Bezproreda"/>
      </w:pPr>
      <w:r>
        <w:tab/>
        <w:t>Dužnik je nesposoban za plaćanje, nelikvidan, u neprekinutoj blokadi</w:t>
      </w:r>
      <w:r w:rsidR="00761E18">
        <w:t xml:space="preserve"> od 6.07.2016.</w:t>
      </w:r>
      <w:r>
        <w:t>,</w:t>
      </w:r>
      <w:r w:rsidR="00761E18">
        <w:t xml:space="preserve"> </w:t>
      </w:r>
      <w:r>
        <w:t>a iznos blokade na dan 17.01.2017. iznosi 93.398,89 kn.</w:t>
      </w:r>
    </w:p>
    <w:p w:rsidRDefault="00CE0ADD" w:rsidP="00CE0ADD" w:rsidR="00CE0ADD">
      <w:pPr>
        <w:pStyle w:val="Bezproreda"/>
      </w:pPr>
    </w:p>
    <w:p w:rsidRDefault="00CE0ADD" w:rsidP="00CE0ADD" w:rsidR="00CE0ADD">
      <w:pPr>
        <w:pStyle w:val="Bezproreda"/>
      </w:pPr>
      <w:r>
        <w:tab/>
        <w:t xml:space="preserve">Iz prikupljene dokumentacije </w:t>
      </w:r>
      <w:r w:rsidR="00AD4247">
        <w:t xml:space="preserve">bilo </w:t>
      </w:r>
      <w:r>
        <w:t>je vidljivo da dužnik nema dostatnu imovinu čijim bi se unovčenjem mogla prikupiti sredstva koja bi bila dostatna za podmirenje troškova stečajnog postupka.</w:t>
      </w:r>
    </w:p>
    <w:p w:rsidRDefault="00CE0ADD" w:rsidP="00CE0ADD" w:rsidR="00CE0ADD">
      <w:pPr>
        <w:pStyle w:val="Bezproreda"/>
      </w:pPr>
    </w:p>
    <w:p w:rsidRDefault="00CE0ADD" w:rsidP="00CE0ADD" w:rsidR="00CE0ADD">
      <w:pPr>
        <w:pStyle w:val="Bezproreda"/>
      </w:pPr>
      <w:r>
        <w:tab/>
        <w:t>Slijedom navedenog,</w:t>
      </w:r>
      <w:r w:rsidR="00AD4247">
        <w:t xml:space="preserve"> </w:t>
      </w:r>
      <w:r>
        <w:t xml:space="preserve">budući da je dužnik nesposoban za plaćanje i prezadužen, te postoje stečajni razlozi predviđeni čl. 6. i 7. Stečajnog zakona, privremeni stečajni </w:t>
      </w:r>
      <w:r w:rsidR="00AD4247">
        <w:t xml:space="preserve">upravitelj je </w:t>
      </w:r>
      <w:r>
        <w:t>predl</w:t>
      </w:r>
      <w:r w:rsidR="00AD4247">
        <w:t>o</w:t>
      </w:r>
      <w:r>
        <w:t>ž</w:t>
      </w:r>
      <w:r w:rsidR="00AD4247">
        <w:t>io</w:t>
      </w:r>
      <w:r>
        <w:t xml:space="preserve"> sudu da sukladno čl. 132. Stečajnog zakona pozove osobe koje imaju pravni interes za provedbom stečajnog postupka da u roku od 15 dana uplate predujam za namirenje troškova prethodnog i otvorenog stečajnog postupka iznos od 28.612,50 kn.</w:t>
      </w:r>
    </w:p>
    <w:p w:rsidRDefault="00CE0ADD" w:rsidP="00CE0ADD" w:rsidR="00CE0ADD">
      <w:pPr>
        <w:pStyle w:val="Bezproreda"/>
      </w:pPr>
    </w:p>
    <w:p w:rsidRDefault="00CE0ADD" w:rsidP="00CE0ADD" w:rsidR="00CE0ADD">
      <w:pPr>
        <w:pStyle w:val="Bezproreda"/>
      </w:pPr>
      <w:r>
        <w:tab/>
        <w:t>Ako osoba koja ima pravni interes ne predujmi navedeni iznos, predl</w:t>
      </w:r>
      <w:r w:rsidR="00AD4247">
        <w:t>o</w:t>
      </w:r>
      <w:r>
        <w:t>ž</w:t>
      </w:r>
      <w:r w:rsidR="00AD4247">
        <w:t>io je</w:t>
      </w:r>
      <w:r>
        <w:t xml:space="preserve"> sudu da donese odluku o otvaranju stečajnog postupka i istovremenom zaključenju postupka budući da dužnik nema imovine koja bi bila dostatna za pokriće stečajnog postupka.</w:t>
      </w:r>
    </w:p>
    <w:p w:rsidRDefault="00CE0ADD" w:rsidP="00CE0ADD" w:rsidR="00CE0ADD">
      <w:pPr>
        <w:pStyle w:val="Bezproreda"/>
      </w:pPr>
    </w:p>
    <w:p w:rsidRDefault="00CE0ADD" w:rsidP="00CE0ADD" w:rsidR="00CE0ADD">
      <w:pPr>
        <w:pStyle w:val="Bezproreda"/>
      </w:pPr>
      <w:r>
        <w:tab/>
        <w:t>Također</w:t>
      </w:r>
      <w:r w:rsidR="00D53745">
        <w:t xml:space="preserve"> je</w:t>
      </w:r>
      <w:r>
        <w:t xml:space="preserve"> predl</w:t>
      </w:r>
      <w:r w:rsidR="00D53745">
        <w:t>o</w:t>
      </w:r>
      <w:r>
        <w:t>ž</w:t>
      </w:r>
      <w:r w:rsidR="00D53745">
        <w:t>io</w:t>
      </w:r>
      <w:r>
        <w:t xml:space="preserve"> sudu da obveže zakonskog zastupnika dužnika na arhiviranje poslovne dokumentacije sukladno zakonskim propisima.</w:t>
      </w:r>
    </w:p>
    <w:p w:rsidRDefault="00A770D1" w:rsidP="00CE0ADD" w:rsidR="00A770D1">
      <w:pPr>
        <w:ind w:firstLine="708"/>
        <w:jc w:val="both"/>
      </w:pPr>
    </w:p>
    <w:p w:rsidRDefault="001E6F5B" w:rsidP="003A6694" w:rsidR="00AF651B">
      <w:pPr>
        <w:jc w:val="both"/>
      </w:pPr>
      <w:r>
        <w:tab/>
        <w:t xml:space="preserve">Na ročištu </w:t>
      </w:r>
      <w:r w:rsidRPr="007912A0">
        <w:t xml:space="preserve">radi </w:t>
      </w:r>
      <w:r>
        <w:t xml:space="preserve">očitovanja o prijedlogu za otvaranje stečajnog postupka i ročište radi </w:t>
      </w:r>
      <w:r w:rsidRPr="007912A0">
        <w:t xml:space="preserve">rasprave o </w:t>
      </w:r>
      <w:r>
        <w:t>pretpostavkama</w:t>
      </w:r>
      <w:r w:rsidRPr="007912A0">
        <w:t xml:space="preserve"> za otvaranje stečajnog postupka nad dužnikom</w:t>
      </w:r>
      <w:r>
        <w:t xml:space="preserve"> održanom </w:t>
      </w:r>
      <w:r w:rsidR="009C42F4">
        <w:t>26</w:t>
      </w:r>
      <w:r>
        <w:t>.</w:t>
      </w:r>
      <w:r w:rsidR="00DD4FE9">
        <w:t>01</w:t>
      </w:r>
      <w:r>
        <w:t>.201</w:t>
      </w:r>
      <w:r w:rsidR="00DD4FE9">
        <w:t>7</w:t>
      </w:r>
      <w:r>
        <w:t xml:space="preserve">. privremeni stečajni upravitelj je ostao kod svoga izvješća od </w:t>
      </w:r>
      <w:r w:rsidR="002C741D">
        <w:t>17</w:t>
      </w:r>
      <w:r>
        <w:t>.</w:t>
      </w:r>
      <w:r w:rsidR="002C741D">
        <w:t>01</w:t>
      </w:r>
      <w:r>
        <w:t>.201</w:t>
      </w:r>
      <w:r w:rsidR="002C741D">
        <w:t>7</w:t>
      </w:r>
      <w:r>
        <w:t xml:space="preserve">. koje prileži u spisu na listu </w:t>
      </w:r>
      <w:r w:rsidR="00F96CA1">
        <w:t>2</w:t>
      </w:r>
      <w:r w:rsidR="00CE0ADD">
        <w:t>4</w:t>
      </w:r>
      <w:r>
        <w:t>-</w:t>
      </w:r>
      <w:r w:rsidR="003A6694">
        <w:t>2</w:t>
      </w:r>
      <w:r w:rsidR="00CE0ADD">
        <w:t>7</w:t>
      </w:r>
      <w:r>
        <w:t>.</w:t>
      </w:r>
    </w:p>
    <w:p w:rsidRDefault="001F3963" w:rsidP="00B76772" w:rsidR="001F3963">
      <w:pPr>
        <w:jc w:val="both"/>
      </w:pPr>
    </w:p>
    <w:p w:rsidRDefault="00A770D1" w:rsidP="00960EE3" w:rsidR="00A770D1" w:rsidRPr="00960EE3">
      <w:pPr>
        <w:autoSpaceDE w:val="false"/>
        <w:autoSpaceDN w:val="false"/>
        <w:adjustRightInd w:val="false"/>
        <w:ind w:firstLine="709"/>
        <w:jc w:val="both"/>
        <w:rPr>
          <w:color w:val="000000"/>
          <w:lang w:eastAsia="zh-CN"/>
        </w:rPr>
      </w:pPr>
      <w:r>
        <w:t xml:space="preserve">Vjerovnik RH po ŽDO GUO </w:t>
      </w:r>
      <w:r w:rsidR="002C741D">
        <w:t>Vukovar</w:t>
      </w:r>
      <w:r>
        <w:t xml:space="preserve"> je izjavila da nema primjedbi na izvješće pr</w:t>
      </w:r>
      <w:r w:rsidR="002401C0">
        <w:t>ivremen</w:t>
      </w:r>
      <w:r w:rsidR="003F34DE">
        <w:t>og</w:t>
      </w:r>
      <w:r w:rsidR="002401C0">
        <w:t xml:space="preserve"> stečajn</w:t>
      </w:r>
      <w:r w:rsidR="003F34DE">
        <w:t>og</w:t>
      </w:r>
      <w:r w:rsidR="002401C0">
        <w:t xml:space="preserve"> upravitelj</w:t>
      </w:r>
      <w:r w:rsidR="003F34DE">
        <w:t>a</w:t>
      </w:r>
      <w:r w:rsidR="00960EE3">
        <w:t xml:space="preserve">, </w:t>
      </w:r>
      <w:r w:rsidR="00960EE3">
        <w:rPr>
          <w:color w:val="000000"/>
          <w:lang w:eastAsia="zh-CN"/>
        </w:rPr>
        <w:t>kao i navode na ročištu.</w:t>
      </w:r>
    </w:p>
    <w:p w:rsidRDefault="00063F2C" w:rsidP="00990C7E" w:rsidR="00063F2C">
      <w:pPr>
        <w:jc w:val="both"/>
      </w:pPr>
    </w:p>
    <w:p w:rsidRDefault="00FA322C" w:rsidP="006C55C7" w:rsidR="0066772D">
      <w:pPr>
        <w:ind w:firstLine="708"/>
        <w:jc w:val="both"/>
      </w:pPr>
      <w:r>
        <w:t xml:space="preserve">Sud je svojim rješenjem od </w:t>
      </w:r>
      <w:r w:rsidR="002C741D">
        <w:t>26</w:t>
      </w:r>
      <w:r>
        <w:t>.</w:t>
      </w:r>
      <w:r w:rsidR="00D64C58">
        <w:t>01</w:t>
      </w:r>
      <w:r>
        <w:t>.201</w:t>
      </w:r>
      <w:r w:rsidR="00D64C58">
        <w:t>7</w:t>
      </w:r>
      <w:r>
        <w:t>. pozvao osobe koje imaju pravni interes da se provede stečajni postupak nad ovim dužnikom na</w:t>
      </w:r>
      <w:r w:rsidR="00F73F18">
        <w:t xml:space="preserve"> </w:t>
      </w:r>
      <w:r>
        <w:t xml:space="preserve">uplatu predujma </w:t>
      </w:r>
      <w:r w:rsidR="00F73F18">
        <w:t xml:space="preserve">u iznosu od </w:t>
      </w:r>
      <w:r w:rsidR="00536C9D" w:rsidRPr="00E73E4E">
        <w:t xml:space="preserve">28.612,50 </w:t>
      </w:r>
      <w:r w:rsidR="00F73F18">
        <w:t xml:space="preserve">kn </w:t>
      </w:r>
      <w:r w:rsidR="00F0707D">
        <w:t>(</w:t>
      </w:r>
      <w:r w:rsidR="00536C9D">
        <w:t>trošak izrade pečata u iznosu od 112,50 kn, trošak zatvaranja žiro-računa i otvaranja novog žiro-računa u iznosu od 500,00 kn, trošak knjigovodstvenog servisa – 12 mjeseci u iznosu od 12.000,00 kn, nagrada stečajnom upravitelju u bruto iznosu od 15.000,00 kn i trošak sređivanja arhivske građe u iznosu od 1.000,00 kn</w:t>
      </w:r>
      <w:r w:rsidR="00F0707D">
        <w:t>)</w:t>
      </w:r>
      <w:r w:rsidR="002B577C">
        <w:t xml:space="preserve"> </w:t>
      </w:r>
      <w:r w:rsidR="00F73F18">
        <w:t xml:space="preserve">u roku od 15 dana. </w:t>
      </w:r>
    </w:p>
    <w:p w:rsidRDefault="0066772D" w:rsidP="006C55C7" w:rsidR="0066772D">
      <w:pPr>
        <w:ind w:firstLine="708"/>
        <w:jc w:val="both"/>
      </w:pPr>
    </w:p>
    <w:p w:rsidRDefault="006C55C7" w:rsidP="006C55C7" w:rsidR="006C55C7">
      <w:pPr>
        <w:ind w:firstLine="708"/>
        <w:jc w:val="both"/>
      </w:pPr>
      <w:r>
        <w:t>Nakon bezuspješnog proteka roka za uplatu zatraženoga predujma troškova, te uvida u dokumentaciju u spisu i to</w:t>
      </w:r>
      <w:r w:rsidR="00382145">
        <w:t xml:space="preserve"> </w:t>
      </w:r>
      <w:r w:rsidR="00576680">
        <w:t>Izvadak iz sudskog registra,</w:t>
      </w:r>
      <w:r w:rsidR="002A0621">
        <w:t xml:space="preserve"> </w:t>
      </w:r>
      <w:r w:rsidR="00BB5F6C">
        <w:t xml:space="preserve">Dopis HZMO od </w:t>
      </w:r>
      <w:r w:rsidR="0029611B">
        <w:t>6</w:t>
      </w:r>
      <w:r w:rsidR="00BB5F6C">
        <w:t>.</w:t>
      </w:r>
      <w:r w:rsidR="00B92841">
        <w:t>1</w:t>
      </w:r>
      <w:r w:rsidR="0029611B">
        <w:t>2</w:t>
      </w:r>
      <w:r w:rsidR="00BB5F6C">
        <w:t xml:space="preserve">.2016., </w:t>
      </w:r>
      <w:r w:rsidR="0029611B">
        <w:t xml:space="preserve">Uvjerenje MUP PU </w:t>
      </w:r>
      <w:r w:rsidR="00803FC1">
        <w:t>Vukovarsko-srijemska</w:t>
      </w:r>
      <w:r w:rsidR="0029611B">
        <w:t>, Sektor upravnih i inspekcijskih pos</w:t>
      </w:r>
      <w:r w:rsidR="00803FC1">
        <w:t xml:space="preserve">lova </w:t>
      </w:r>
      <w:r w:rsidR="0029611B">
        <w:t xml:space="preserve">od </w:t>
      </w:r>
      <w:r w:rsidR="00803FC1">
        <w:t>12</w:t>
      </w:r>
      <w:r w:rsidR="0029611B">
        <w:t>.1</w:t>
      </w:r>
      <w:r w:rsidR="00803FC1">
        <w:t>2</w:t>
      </w:r>
      <w:r w:rsidR="0029611B">
        <w:t>.2016.,</w:t>
      </w:r>
      <w:r w:rsidR="00803FC1">
        <w:t xml:space="preserve"> </w:t>
      </w:r>
      <w:r w:rsidR="00B92841">
        <w:t xml:space="preserve">Potvrdu Općinskog suda u </w:t>
      </w:r>
      <w:r w:rsidR="00803FC1">
        <w:t>Vukovaru</w:t>
      </w:r>
      <w:r w:rsidR="00B92841">
        <w:t xml:space="preserve"> zk odjel </w:t>
      </w:r>
      <w:r w:rsidR="00803FC1">
        <w:t xml:space="preserve">Vinkovci </w:t>
      </w:r>
      <w:r w:rsidR="00B92841">
        <w:t xml:space="preserve">od </w:t>
      </w:r>
      <w:r w:rsidR="00803FC1">
        <w:t>1</w:t>
      </w:r>
      <w:r w:rsidR="009F670D">
        <w:t>4</w:t>
      </w:r>
      <w:r w:rsidR="00B92841">
        <w:t>.1</w:t>
      </w:r>
      <w:r w:rsidR="00803FC1">
        <w:t>2</w:t>
      </w:r>
      <w:r w:rsidR="00B92841">
        <w:t xml:space="preserve">.2016., </w:t>
      </w:r>
      <w:r w:rsidR="00063E93">
        <w:t>I</w:t>
      </w:r>
      <w:r w:rsidR="00A55FCD">
        <w:t xml:space="preserve">zvješće privremenog stečajnog upravitelja od </w:t>
      </w:r>
      <w:r w:rsidR="0027262B">
        <w:t>17</w:t>
      </w:r>
      <w:r w:rsidR="00A55FCD">
        <w:t>.</w:t>
      </w:r>
      <w:r w:rsidR="0027262B">
        <w:t>01</w:t>
      </w:r>
      <w:r w:rsidR="00A55FCD">
        <w:t>.201</w:t>
      </w:r>
      <w:r w:rsidR="0027262B">
        <w:t>7</w:t>
      </w:r>
      <w:r w:rsidR="00A55FCD">
        <w:t>.</w:t>
      </w:r>
      <w:r w:rsidR="00D8404C">
        <w:t xml:space="preserve">, </w:t>
      </w:r>
      <w:r w:rsidR="009F670D">
        <w:t>Bilanca (za male poduzetnike) na dan 30.11.2016.</w:t>
      </w:r>
      <w:r w:rsidR="00064483">
        <w:t xml:space="preserve">, Bilanca stanja na dan 30.11.2016. i na dan 31.12.2015., Potvrda FINE o primitku dokumentacije za 2015. godinu, Godišnji financijski izvještaj poduzetnika za 2015. godinu, </w:t>
      </w:r>
      <w:r w:rsidR="007F3F09">
        <w:t>Račun dobiti i gubitka za razdoblje 5.03. do 31.12.2015.</w:t>
      </w:r>
      <w:r w:rsidR="00C15261">
        <w:t xml:space="preserve"> i za razdoblje 1.01. do 30.11.2016.,</w:t>
      </w:r>
      <w:r w:rsidR="007F3F09">
        <w:t xml:space="preserve"> Prijava poreza na dobit za razdoblje od 5.03. do 31.12.2015., Bilanca stanja na dan 31.12.2015.,</w:t>
      </w:r>
      <w:r w:rsidR="003276D1">
        <w:t xml:space="preserve"> </w:t>
      </w:r>
      <w:r w:rsidR="00C15261">
        <w:t>Bruto bilanca od 1.01. do 30.11.2016., Pregled PKK, Kartica kupaca</w:t>
      </w:r>
      <w:r w:rsidR="00015D1F">
        <w:t xml:space="preserve"> – konto 1200, Kartica dobavljača – konto 2200 (8 stranica), Otvorene stavke – konto 2200</w:t>
      </w:r>
      <w:r w:rsidR="009F612F">
        <w:t xml:space="preserve"> (5 stranica), Otvorene stavke – konto </w:t>
      </w:r>
      <w:r w:rsidR="003A18EA">
        <w:t>1200,</w:t>
      </w:r>
      <w:r w:rsidR="009F612F">
        <w:t xml:space="preserve"> Očevidnik o redoslijedu plaćanja sa obračunatom kamatom (10 stranica)</w:t>
      </w:r>
      <w:r w:rsidR="003A18EA">
        <w:t xml:space="preserve"> i Obavijest FINE o vraćanju osnove za plaćanje, </w:t>
      </w:r>
      <w:r>
        <w:t xml:space="preserve">sud je utvrdio da postoji stečajni razlog predviđen zakonom (čl. 6. st. 2. SZ-a), da je predlagatelj ovlašten za podnošenje predmetnog prijedloga </w:t>
      </w:r>
      <w:r w:rsidRPr="00EA735A">
        <w:t>(</w:t>
      </w:r>
      <w:r>
        <w:t xml:space="preserve">čl. </w:t>
      </w:r>
      <w:r w:rsidR="003A1FB2">
        <w:t>110</w:t>
      </w:r>
      <w:r>
        <w:t xml:space="preserve">. st. </w:t>
      </w:r>
      <w:r w:rsidR="003A1FB2">
        <w:t>1</w:t>
      </w:r>
      <w:r>
        <w:t xml:space="preserve">. </w:t>
      </w:r>
      <w:r w:rsidRPr="00EA735A">
        <w:t>SZ-a)</w:t>
      </w:r>
      <w:r>
        <w:t xml:space="preserve">, da dužnik </w:t>
      </w:r>
      <w:r w:rsidR="000D70B0">
        <w:t>ne</w:t>
      </w:r>
      <w:r>
        <w:t>ma imovin</w:t>
      </w:r>
      <w:r w:rsidR="00435338">
        <w:t xml:space="preserve">u </w:t>
      </w:r>
      <w:r>
        <w:t>koja bi ušla u stečajnu masu, te je sud temeljem čl. 132. SZ-a odlučio kao u izreci.</w:t>
      </w:r>
    </w:p>
    <w:p w:rsidRDefault="00F80766" w:rsidP="006C55C7" w:rsidR="00F80766">
      <w:pPr>
        <w:ind w:firstLine="708"/>
        <w:jc w:val="both"/>
      </w:pPr>
    </w:p>
    <w:p w:rsidRDefault="00841DE6" w:rsidP="006C55C7" w:rsidR="00841DE6">
      <w:pPr>
        <w:ind w:firstLine="708"/>
        <w:jc w:val="both"/>
      </w:pPr>
    </w:p>
    <w:p w:rsidRDefault="006C55C7" w:rsidP="006C55C7" w:rsidR="00F80766">
      <w:pPr>
        <w:pStyle w:val="Tijeloteksta"/>
        <w:jc w:val="center"/>
      </w:pPr>
      <w:r w:rsidRPr="00CE5270">
        <w:t xml:space="preserve">U Osijeku </w:t>
      </w:r>
      <w:r w:rsidR="00841DE6">
        <w:t>1</w:t>
      </w:r>
      <w:r w:rsidR="003A18EA">
        <w:t>4</w:t>
      </w:r>
      <w:r w:rsidRPr="00CE5270">
        <w:t xml:space="preserve">. </w:t>
      </w:r>
      <w:r w:rsidR="00841DE6">
        <w:t>ožujka</w:t>
      </w:r>
      <w:r w:rsidRPr="00CE5270">
        <w:t xml:space="preserve"> 201</w:t>
      </w:r>
      <w:r w:rsidR="00364D25">
        <w:t>7</w:t>
      </w:r>
      <w:r w:rsidRPr="00CE5270">
        <w:t xml:space="preserve">. </w:t>
      </w:r>
    </w:p>
    <w:p w:rsidRDefault="00841DE6" w:rsidP="006C55C7" w:rsidR="00841DE6" w:rsidRPr="00CE5270">
      <w:pPr>
        <w:pStyle w:val="Tijeloteksta"/>
        <w:jc w:val="center"/>
      </w:pPr>
    </w:p>
    <w:p w:rsidRDefault="006C55C7" w:rsidP="006C55C7" w:rsidR="006C55C7" w:rsidRPr="00CE5270">
      <w:pPr>
        <w:pStyle w:val="Tijeloteksta"/>
      </w:pPr>
      <w:r w:rsidRPr="00CE5270">
        <w:t>Zapisničar:</w:t>
      </w:r>
      <w:r w:rsidRPr="00CE5270">
        <w:tab/>
      </w:r>
      <w:r w:rsidRPr="00CE5270">
        <w:tab/>
      </w:r>
      <w:r w:rsidRPr="00CE5270">
        <w:tab/>
      </w:r>
      <w:r w:rsidRPr="00CE5270">
        <w:tab/>
      </w:r>
      <w:r w:rsidRPr="00CE5270">
        <w:tab/>
      </w:r>
      <w:r w:rsidRPr="00CE5270">
        <w:tab/>
      </w:r>
      <w:r w:rsidRPr="00CE5270">
        <w:tab/>
      </w:r>
      <w:r w:rsidRPr="00CE5270">
        <w:tab/>
        <w:t>STEČAJNI SUDAC:</w:t>
      </w:r>
    </w:p>
    <w:p w:rsidRDefault="006C55C7" w:rsidP="006C55C7" w:rsidR="002B2795">
      <w:pPr>
        <w:pStyle w:val="Tijeloteksta"/>
      </w:pPr>
      <w:r w:rsidRPr="00CE5270">
        <w:t>Elizabeta Đeke</w:t>
      </w:r>
      <w:r w:rsidRPr="00CE5270">
        <w:tab/>
      </w:r>
      <w:r>
        <w:rPr>
          <w:b/>
          <w:bCs/>
        </w:rPr>
        <w:tab/>
      </w:r>
      <w:r>
        <w:rPr>
          <w:b/>
          <w:bCs/>
        </w:rPr>
        <w:tab/>
      </w:r>
      <w:r>
        <w:rPr>
          <w:b/>
          <w:bCs/>
        </w:rPr>
        <w:tab/>
      </w:r>
      <w:r>
        <w:rPr>
          <w:b/>
          <w:bCs/>
        </w:rPr>
        <w:tab/>
        <w:t xml:space="preserve">                   </w:t>
      </w:r>
      <w:r w:rsidRPr="00CE5270">
        <w:t xml:space="preserve">mr. sc. </w:t>
      </w:r>
      <w:r>
        <w:t>Tihomir Kovačević</w:t>
      </w:r>
    </w:p>
    <w:p w:rsidRDefault="00431224" w:rsidP="006C55C7" w:rsidR="00431224">
      <w:pPr>
        <w:pStyle w:val="Tijeloteksta"/>
      </w:pPr>
    </w:p>
    <w:p w:rsidRDefault="00841DE6" w:rsidP="006C55C7" w:rsidR="00841DE6">
      <w:pPr>
        <w:pStyle w:val="Tijeloteksta"/>
      </w:pPr>
    </w:p>
    <w:p w:rsidRDefault="006C55C7" w:rsidP="006C55C7" w:rsidR="006C55C7" w:rsidRPr="0038021C">
      <w:pPr>
        <w:pStyle w:val="Tijeloteksta"/>
      </w:pPr>
      <w:r w:rsidRPr="003E14CC">
        <w:rPr>
          <w:bCs/>
        </w:rPr>
        <w:t>UPUTA O PRAVNOM LIJEKU:</w:t>
      </w:r>
    </w:p>
    <w:p w:rsidRDefault="006C55C7" w:rsidP="006C55C7" w:rsidR="000D4C55">
      <w:pPr>
        <w:pStyle w:val="Tijeloteksta"/>
        <w:rPr>
          <w:bCs/>
        </w:rPr>
      </w:pPr>
      <w:r w:rsidRPr="003E14CC">
        <w:rPr>
          <w:bCs/>
        </w:rPr>
        <w:t>Protiv ovog rješenja može nezadovoljna stranka uložiti žalbu Visokom trgovačkom sudu Republike Hrvatske u Zagrebu u roku od 8 dana pismeno u 3 primjerka putem ovog suda.</w:t>
      </w:r>
    </w:p>
    <w:p w:rsidRDefault="000D4C55" w:rsidP="006C55C7" w:rsidR="000D4C55" w:rsidRPr="0057598B">
      <w:pPr>
        <w:pStyle w:val="Tijeloteksta"/>
        <w:rPr>
          <w:bCs/>
        </w:rPr>
      </w:pPr>
    </w:p>
    <w:p w:rsidRDefault="006C55C7" w:rsidP="006C55C7" w:rsidR="006C55C7" w:rsidRPr="00CE5270">
      <w:pPr>
        <w:jc w:val="both"/>
      </w:pPr>
      <w:r w:rsidRPr="00CE5270">
        <w:lastRenderedPageBreak/>
        <w:t>D N A :</w:t>
      </w:r>
    </w:p>
    <w:p w:rsidRDefault="006C55C7" w:rsidP="00F11675" w:rsidR="006C55C7">
      <w:pPr>
        <w:numPr>
          <w:ilvl w:val="0"/>
          <w:numId w:val="29"/>
        </w:numPr>
        <w:rPr>
          <w:bCs/>
        </w:rPr>
      </w:pPr>
      <w:r w:rsidRPr="00FF6293">
        <w:rPr>
          <w:bCs/>
        </w:rPr>
        <w:t>Stečajn</w:t>
      </w:r>
      <w:r w:rsidR="00BD345B">
        <w:rPr>
          <w:bCs/>
        </w:rPr>
        <w:t>i</w:t>
      </w:r>
      <w:r w:rsidRPr="00FF6293">
        <w:rPr>
          <w:bCs/>
        </w:rPr>
        <w:t xml:space="preserve"> upravitel</w:t>
      </w:r>
      <w:r w:rsidR="004A7A6D">
        <w:rPr>
          <w:bCs/>
        </w:rPr>
        <w:t>j</w:t>
      </w:r>
      <w:r>
        <w:rPr>
          <w:bCs/>
        </w:rPr>
        <w:t xml:space="preserve"> </w:t>
      </w:r>
      <w:r w:rsidR="00656E68">
        <w:t>Zvonko Tomljanović</w:t>
      </w:r>
    </w:p>
    <w:p w:rsidRDefault="006C55C7" w:rsidP="006C55C7" w:rsidR="006C55C7" w:rsidRPr="006A0D23">
      <w:pPr>
        <w:numPr>
          <w:ilvl w:val="0"/>
          <w:numId w:val="29"/>
        </w:numPr>
        <w:jc w:val="both"/>
        <w:rPr>
          <w:bCs/>
        </w:rPr>
      </w:pPr>
      <w:r>
        <w:rPr>
          <w:bCs/>
        </w:rPr>
        <w:t xml:space="preserve">predlagatelj </w:t>
      </w:r>
      <w:r w:rsidR="007E6923">
        <w:rPr>
          <w:bCs/>
        </w:rPr>
        <w:t>na njihov broj</w:t>
      </w:r>
    </w:p>
    <w:p w:rsidRDefault="006C55C7" w:rsidP="006C55C7" w:rsidR="006C55C7">
      <w:pPr>
        <w:numPr>
          <w:ilvl w:val="0"/>
          <w:numId w:val="29"/>
        </w:numPr>
        <w:jc w:val="both"/>
        <w:rPr>
          <w:bCs/>
        </w:rPr>
      </w:pPr>
      <w:r>
        <w:rPr>
          <w:bCs/>
        </w:rPr>
        <w:t>dužnik</w:t>
      </w:r>
    </w:p>
    <w:p w:rsidRDefault="007E6923" w:rsidP="003A18EA" w:rsidR="006C55C7" w:rsidRPr="007E6923">
      <w:pPr>
        <w:numPr>
          <w:ilvl w:val="0"/>
          <w:numId w:val="29"/>
        </w:numPr>
        <w:jc w:val="both"/>
        <w:rPr>
          <w:bCs/>
        </w:rPr>
      </w:pPr>
      <w:r>
        <w:rPr>
          <w:bCs/>
        </w:rPr>
        <w:t xml:space="preserve">zakonski zastupnik dužnika </w:t>
      </w:r>
      <w:r w:rsidR="003A18EA" w:rsidRPr="003A18EA">
        <w:t>Đuro Pejić, Vinkovci, Zagrebačka 16</w:t>
      </w:r>
    </w:p>
    <w:p w:rsidRDefault="006C55C7" w:rsidP="006C55C7" w:rsidR="006C55C7">
      <w:pPr>
        <w:numPr>
          <w:ilvl w:val="0"/>
          <w:numId w:val="29"/>
        </w:numPr>
        <w:jc w:val="both"/>
        <w:rPr>
          <w:bCs/>
        </w:rPr>
      </w:pPr>
      <w:r>
        <w:rPr>
          <w:bCs/>
        </w:rPr>
        <w:t xml:space="preserve">ŽDO GUO </w:t>
      </w:r>
      <w:r w:rsidR="00656E68">
        <w:rPr>
          <w:bCs/>
        </w:rPr>
        <w:t>Vukovar</w:t>
      </w:r>
    </w:p>
    <w:p w:rsidRDefault="001541D6" w:rsidP="006C55C7" w:rsidR="001541D6">
      <w:pPr>
        <w:numPr>
          <w:ilvl w:val="0"/>
          <w:numId w:val="29"/>
        </w:numPr>
        <w:jc w:val="both"/>
        <w:rPr>
          <w:bCs/>
        </w:rPr>
      </w:pPr>
      <w:r>
        <w:rPr>
          <w:bCs/>
        </w:rPr>
        <w:t>FINA</w:t>
      </w:r>
    </w:p>
    <w:p w:rsidRDefault="006C55C7" w:rsidP="006C55C7" w:rsidR="006C55C7" w:rsidRPr="005A6B71">
      <w:pPr>
        <w:numPr>
          <w:ilvl w:val="0"/>
          <w:numId w:val="29"/>
        </w:numPr>
        <w:jc w:val="both"/>
      </w:pPr>
      <w:r w:rsidRPr="005A6B71">
        <w:t xml:space="preserve">mrežna stranica e-Oglasna ploča sudova </w:t>
      </w:r>
    </w:p>
    <w:p w:rsidRDefault="006C55C7" w:rsidP="006C55C7" w:rsidR="006C55C7" w:rsidRPr="007E6923">
      <w:pPr>
        <w:numPr>
          <w:ilvl w:val="0"/>
          <w:numId w:val="29"/>
        </w:numPr>
        <w:jc w:val="both"/>
        <w:rPr>
          <w:bCs/>
        </w:rPr>
      </w:pPr>
      <w:r>
        <w:t xml:space="preserve">sudski registar, </w:t>
      </w:r>
      <w:r w:rsidR="00756E9F">
        <w:t xml:space="preserve">odmah i </w:t>
      </w:r>
      <w:r>
        <w:t>nakon pravomoćnosti</w:t>
      </w:r>
    </w:p>
    <w:p w:rsidRDefault="007E6923" w:rsidP="006C55C7" w:rsidR="007E6923" w:rsidRPr="00120904">
      <w:pPr>
        <w:numPr>
          <w:ilvl w:val="0"/>
          <w:numId w:val="29"/>
        </w:numPr>
        <w:jc w:val="both"/>
        <w:rPr>
          <w:bCs/>
        </w:rPr>
      </w:pPr>
      <w:r>
        <w:t>Ministarstvo pravosuđa, nakon pravomoćnosti</w:t>
      </w:r>
      <w:r w:rsidR="00501F94">
        <w:t xml:space="preserve"> – elektroničkom poštom</w:t>
      </w:r>
    </w:p>
    <w:p w:rsidRDefault="006C55C7" w:rsidP="00A30235" w:rsidR="00E543AD" w:rsidRPr="00A30235">
      <w:pPr>
        <w:numPr>
          <w:ilvl w:val="0"/>
          <w:numId w:val="29"/>
        </w:numPr>
        <w:jc w:val="both"/>
        <w:rPr>
          <w:bCs/>
        </w:rPr>
      </w:pPr>
      <w:r>
        <w:t>riješeno otvaranjem i zaključenjem</w:t>
      </w:r>
    </w:p>
    <w:sectPr w:rsidR="00E543AD" w:rsidRPr="00A30235">
      <w:headerReference w:type="even" r:id="rId11"/>
      <w:headerReference w:type="default" r:id="rId12"/>
      <w:headerReference w:type="first" r:id="rId13"/>
      <w:pgSz w:h="16838" w:w="11906"/>
      <w:pgMar w:gutter="0" w:footer="709" w:header="709" w:left="1134" w:bottom="1418" w:right="1418" w:top="1418"/>
      <w:pgNumType w:start="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7EEA" w:rsidR="009B7EEA">
      <w:r>
        <w:separator/>
      </w:r>
    </w:p>
  </w:endnote>
  <w:endnote w:id="0" w:type="continuationSeparator">
    <w:p w:rsidRDefault="009B7EEA" w:rsidR="009B7EE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7EEA" w:rsidR="009B7EEA">
      <w:r>
        <w:separator/>
      </w:r>
    </w:p>
  </w:footnote>
  <w:footnote w:id="0" w:type="continuationSeparator">
    <w:p w:rsidRDefault="009B7EEA" w:rsidR="009B7EE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R="00AA5C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A5CB5" w:rsidR="00AA5C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R="00AA5C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D0DFA">
      <w:rPr>
        <w:rStyle w:val="Brojstranice"/>
        <w:noProof/>
      </w:rPr>
      <w:t>6</w:t>
    </w:r>
    <w:r>
      <w:rPr>
        <w:rStyle w:val="Brojstranice"/>
      </w:rPr>
      <w:fldChar w:fldCharType="end"/>
    </w:r>
  </w:p>
  <w:p w:rsidRDefault="00D4432D" w:rsidP="00D4432D" w:rsidR="00A4485C">
    <w:pPr>
      <w:pStyle w:val="Zaglavlje"/>
      <w:jc w:val="right"/>
    </w:pPr>
    <w:r w:rsidRPr="00D4432D">
      <w:t>14 St-2885/16-19</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P="00EF311F" w:rsidR="00AA5CB5">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3"/>
    <w:multiLevelType w:val="singleLevel"/>
    <w:tmpl w:val="00000003"/>
    <w:name w:val="WW8Num3"/>
    <w:lvl w:ilvl="0">
      <w:start w:val="3"/>
      <w:numFmt w:val="bullet"/>
      <w:lvlText w:val="-"/>
      <w:lvlJc w:val="left"/>
      <w:pPr>
        <w:tabs>
          <w:tab w:pos="0" w:val="num"/>
        </w:tabs>
        <w:ind w:hanging="360" w:left="720"/>
      </w:pPr>
      <w:rPr>
        <w:rFonts w:cs="Times New Roman" w:hAnsi="Times New Roman" w:ascii="Times New Roman"/>
      </w:rPr>
    </w:lvl>
  </w:abstractNum>
  <w:abstractNum w:abstractNumId="1">
    <w:nsid w:val="013174A3"/>
    <w:multiLevelType w:val="hybridMultilevel"/>
    <w:tmpl w:val="63122EEA"/>
    <w:lvl w:tplc="B558A92A" w:ilvl="0">
      <w:start w:val="14"/>
      <w:numFmt w:val="bullet"/>
      <w:lvlText w:val="-"/>
      <w:lvlJc w:val="left"/>
      <w:pPr>
        <w:ind w:hanging="360" w:left="2388"/>
      </w:pPr>
      <w:rPr>
        <w:rFonts w:cs="Times New Roman" w:eastAsia="Times New Roman" w:hAnsi="Times New Roman" w:ascii="Times New Roman" w:hint="default"/>
      </w:rPr>
    </w:lvl>
    <w:lvl w:tentative="true" w:tplc="041A0003" w:ilvl="1">
      <w:start w:val="1"/>
      <w:numFmt w:val="bullet"/>
      <w:lvlText w:val="o"/>
      <w:lvlJc w:val="left"/>
      <w:pPr>
        <w:ind w:hanging="360" w:left="3108"/>
      </w:pPr>
      <w:rPr>
        <w:rFonts w:cs="Courier New" w:hAnsi="Courier New" w:ascii="Courier New" w:hint="default"/>
      </w:rPr>
    </w:lvl>
    <w:lvl w:tentative="true" w:tplc="041A0005" w:ilvl="2">
      <w:start w:val="1"/>
      <w:numFmt w:val="bullet"/>
      <w:lvlText w:val=""/>
      <w:lvlJc w:val="left"/>
      <w:pPr>
        <w:ind w:hanging="360" w:left="3828"/>
      </w:pPr>
      <w:rPr>
        <w:rFonts w:hAnsi="Wingdings" w:ascii="Wingdings" w:hint="default"/>
      </w:rPr>
    </w:lvl>
    <w:lvl w:tentative="true" w:tplc="041A0001" w:ilvl="3">
      <w:start w:val="1"/>
      <w:numFmt w:val="bullet"/>
      <w:lvlText w:val=""/>
      <w:lvlJc w:val="left"/>
      <w:pPr>
        <w:ind w:hanging="360" w:left="4548"/>
      </w:pPr>
      <w:rPr>
        <w:rFonts w:hAnsi="Symbol" w:ascii="Symbol" w:hint="default"/>
      </w:rPr>
    </w:lvl>
    <w:lvl w:tentative="true" w:tplc="041A0003" w:ilvl="4">
      <w:start w:val="1"/>
      <w:numFmt w:val="bullet"/>
      <w:lvlText w:val="o"/>
      <w:lvlJc w:val="left"/>
      <w:pPr>
        <w:ind w:hanging="360" w:left="5268"/>
      </w:pPr>
      <w:rPr>
        <w:rFonts w:cs="Courier New" w:hAnsi="Courier New" w:ascii="Courier New" w:hint="default"/>
      </w:rPr>
    </w:lvl>
    <w:lvl w:tentative="true" w:tplc="041A0005" w:ilvl="5">
      <w:start w:val="1"/>
      <w:numFmt w:val="bullet"/>
      <w:lvlText w:val=""/>
      <w:lvlJc w:val="left"/>
      <w:pPr>
        <w:ind w:hanging="360" w:left="5988"/>
      </w:pPr>
      <w:rPr>
        <w:rFonts w:hAnsi="Wingdings" w:ascii="Wingdings" w:hint="default"/>
      </w:rPr>
    </w:lvl>
    <w:lvl w:tentative="true" w:tplc="041A0001" w:ilvl="6">
      <w:start w:val="1"/>
      <w:numFmt w:val="bullet"/>
      <w:lvlText w:val=""/>
      <w:lvlJc w:val="left"/>
      <w:pPr>
        <w:ind w:hanging="360" w:left="6708"/>
      </w:pPr>
      <w:rPr>
        <w:rFonts w:hAnsi="Symbol" w:ascii="Symbol" w:hint="default"/>
      </w:rPr>
    </w:lvl>
    <w:lvl w:tentative="true" w:tplc="041A0003" w:ilvl="7">
      <w:start w:val="1"/>
      <w:numFmt w:val="bullet"/>
      <w:lvlText w:val="o"/>
      <w:lvlJc w:val="left"/>
      <w:pPr>
        <w:ind w:hanging="360" w:left="7428"/>
      </w:pPr>
      <w:rPr>
        <w:rFonts w:cs="Courier New" w:hAnsi="Courier New" w:ascii="Courier New" w:hint="default"/>
      </w:rPr>
    </w:lvl>
    <w:lvl w:tentative="true" w:tplc="041A0005" w:ilvl="8">
      <w:start w:val="1"/>
      <w:numFmt w:val="bullet"/>
      <w:lvlText w:val=""/>
      <w:lvlJc w:val="left"/>
      <w:pPr>
        <w:ind w:hanging="360" w:left="8148"/>
      </w:pPr>
      <w:rPr>
        <w:rFonts w:hAnsi="Wingdings" w:ascii="Wingdings" w:hint="default"/>
      </w:rPr>
    </w:lvl>
  </w:abstractNum>
  <w:abstractNum w:abstractNumId="2">
    <w:nsid w:val="022E4D85"/>
    <w:multiLevelType w:val="hybridMultilevel"/>
    <w:tmpl w:val="669E5120"/>
    <w:lvl w:tplc="10C82504" w:ilvl="0">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3">
    <w:nsid w:val="05C329CC"/>
    <w:multiLevelType w:val="hybridMultilevel"/>
    <w:tmpl w:val="5F36F5C4"/>
    <w:lvl w:tplc="AC500AFA" w:ilvl="0">
      <w:start w:val="1"/>
      <w:numFmt w:val="decimal"/>
      <w:lvlText w:val="%1."/>
      <w:lvlJc w:val="left"/>
      <w:pPr>
        <w:tabs>
          <w:tab w:pos="1065" w:val="num"/>
        </w:tabs>
        <w:ind w:hanging="360" w:left="1065"/>
      </w:pPr>
      <w:rPr>
        <w:rFonts w:hint="default"/>
        <w:b w:val="false"/>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
    <w:nsid w:val="060810B2"/>
    <w:multiLevelType w:val="hybridMultilevel"/>
    <w:tmpl w:val="46580074"/>
    <w:lvl w:tplc="6D68C6D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087C3F48"/>
    <w:multiLevelType w:val="hybridMultilevel"/>
    <w:tmpl w:val="D5CA26C2"/>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0A6A47BF"/>
    <w:multiLevelType w:val="hybridMultilevel"/>
    <w:tmpl w:val="01821608"/>
    <w:lvl w:tplc="0D12BD0C" w:ilvl="0">
      <w:start w:val="1"/>
      <w:numFmt w:val="decimal"/>
      <w:lvlText w:val="%1."/>
      <w:lvlJc w:val="left"/>
      <w:pPr>
        <w:tabs>
          <w:tab w:pos="1068" w:val="num"/>
        </w:tabs>
        <w:ind w:hanging="360" w:left="1068"/>
      </w:pPr>
      <w:rPr>
        <w:rFonts w:hint="default"/>
        <w:b w:val="false"/>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7">
    <w:nsid w:val="0B254642"/>
    <w:multiLevelType w:val="hybridMultilevel"/>
    <w:tmpl w:val="2DBA7E8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0CD56ED9"/>
    <w:multiLevelType w:val="hybridMultilevel"/>
    <w:tmpl w:val="A1D25CB8"/>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9">
    <w:nsid w:val="12046695"/>
    <w:multiLevelType w:val="hybridMultilevel"/>
    <w:tmpl w:val="3C4A55CC"/>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0">
    <w:nsid w:val="138A4419"/>
    <w:multiLevelType w:val="hybridMultilevel"/>
    <w:tmpl w:val="6150D4B0"/>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15242E61"/>
    <w:multiLevelType w:val="hybridMultilevel"/>
    <w:tmpl w:val="12B88644"/>
    <w:lvl w:tplc="10C82504"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16E20375"/>
    <w:multiLevelType w:val="hybridMultilevel"/>
    <w:tmpl w:val="9F7E1644"/>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1C7A3406"/>
    <w:multiLevelType w:val="hybridMultilevel"/>
    <w:tmpl w:val="22521338"/>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4">
    <w:nsid w:val="21FC0C0E"/>
    <w:multiLevelType w:val="hybridMultilevel"/>
    <w:tmpl w:val="3DF0B428"/>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5">
    <w:nsid w:val="243E1E48"/>
    <w:multiLevelType w:val="hybridMultilevel"/>
    <w:tmpl w:val="63DA0D3A"/>
    <w:lvl w:tplc="E9ACEE3E" w:ilvl="0">
      <w:start w:val="35"/>
      <w:numFmt w:val="bullet"/>
      <w:lvlText w:val="-"/>
      <w:lvlJc w:val="left"/>
      <w:pPr>
        <w:ind w:hanging="360" w:left="720"/>
      </w:pPr>
      <w:rPr>
        <w:rFonts w:cs="Arial" w:eastAsia="Times New Roman"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6">
    <w:nsid w:val="280C00D2"/>
    <w:multiLevelType w:val="hybridMultilevel"/>
    <w:tmpl w:val="4EDE230A"/>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7">
    <w:nsid w:val="2A275204"/>
    <w:multiLevelType w:val="hybridMultilevel"/>
    <w:tmpl w:val="5FD00950"/>
    <w:lvl w:tplc="041A000F" w:ilvl="0">
      <w:start w:val="1"/>
      <w:numFmt w:val="decimal"/>
      <w:lvlText w:val="%1."/>
      <w:lvlJc w:val="left"/>
      <w:pPr>
        <w:tabs>
          <w:tab w:pos="6390" w:val="num"/>
        </w:tabs>
        <w:ind w:hanging="360" w:left="6390"/>
      </w:pPr>
    </w:lvl>
    <w:lvl w:tentative="true" w:tplc="041A0019" w:ilvl="1">
      <w:start w:val="1"/>
      <w:numFmt w:val="lowerLetter"/>
      <w:lvlText w:val="%2."/>
      <w:lvlJc w:val="left"/>
      <w:pPr>
        <w:tabs>
          <w:tab w:pos="7110" w:val="num"/>
        </w:tabs>
        <w:ind w:hanging="360" w:left="7110"/>
      </w:pPr>
    </w:lvl>
    <w:lvl w:tentative="true" w:tplc="041A001B" w:ilvl="2">
      <w:start w:val="1"/>
      <w:numFmt w:val="lowerRoman"/>
      <w:lvlText w:val="%3."/>
      <w:lvlJc w:val="right"/>
      <w:pPr>
        <w:tabs>
          <w:tab w:pos="7830" w:val="num"/>
        </w:tabs>
        <w:ind w:hanging="180" w:left="7830"/>
      </w:pPr>
    </w:lvl>
    <w:lvl w:tentative="true" w:tplc="041A000F" w:ilvl="3">
      <w:start w:val="1"/>
      <w:numFmt w:val="decimal"/>
      <w:lvlText w:val="%4."/>
      <w:lvlJc w:val="left"/>
      <w:pPr>
        <w:tabs>
          <w:tab w:pos="8550" w:val="num"/>
        </w:tabs>
        <w:ind w:hanging="360" w:left="8550"/>
      </w:pPr>
    </w:lvl>
    <w:lvl w:tentative="true" w:tplc="041A0019" w:ilvl="4">
      <w:start w:val="1"/>
      <w:numFmt w:val="lowerLetter"/>
      <w:lvlText w:val="%5."/>
      <w:lvlJc w:val="left"/>
      <w:pPr>
        <w:tabs>
          <w:tab w:pos="9270" w:val="num"/>
        </w:tabs>
        <w:ind w:hanging="360" w:left="9270"/>
      </w:pPr>
    </w:lvl>
    <w:lvl w:tentative="true" w:tplc="041A001B" w:ilvl="5">
      <w:start w:val="1"/>
      <w:numFmt w:val="lowerRoman"/>
      <w:lvlText w:val="%6."/>
      <w:lvlJc w:val="right"/>
      <w:pPr>
        <w:tabs>
          <w:tab w:pos="9990" w:val="num"/>
        </w:tabs>
        <w:ind w:hanging="180" w:left="9990"/>
      </w:pPr>
    </w:lvl>
    <w:lvl w:tentative="true" w:tplc="041A000F" w:ilvl="6">
      <w:start w:val="1"/>
      <w:numFmt w:val="decimal"/>
      <w:lvlText w:val="%7."/>
      <w:lvlJc w:val="left"/>
      <w:pPr>
        <w:tabs>
          <w:tab w:pos="10710" w:val="num"/>
        </w:tabs>
        <w:ind w:hanging="360" w:left="10710"/>
      </w:pPr>
    </w:lvl>
    <w:lvl w:tentative="true" w:tplc="041A0019" w:ilvl="7">
      <w:start w:val="1"/>
      <w:numFmt w:val="lowerLetter"/>
      <w:lvlText w:val="%8."/>
      <w:lvlJc w:val="left"/>
      <w:pPr>
        <w:tabs>
          <w:tab w:pos="11430" w:val="num"/>
        </w:tabs>
        <w:ind w:hanging="360" w:left="11430"/>
      </w:pPr>
    </w:lvl>
    <w:lvl w:tentative="true" w:tplc="041A001B" w:ilvl="8">
      <w:start w:val="1"/>
      <w:numFmt w:val="lowerRoman"/>
      <w:lvlText w:val="%9."/>
      <w:lvlJc w:val="right"/>
      <w:pPr>
        <w:tabs>
          <w:tab w:pos="12150" w:val="num"/>
        </w:tabs>
        <w:ind w:hanging="180" w:left="12150"/>
      </w:pPr>
    </w:lvl>
  </w:abstractNum>
  <w:abstractNum w:abstractNumId="18">
    <w:nsid w:val="2BF9320B"/>
    <w:multiLevelType w:val="hybridMultilevel"/>
    <w:tmpl w:val="54687258"/>
    <w:lvl w:tplc="64385278" w:ilvl="0">
      <w:start w:val="14"/>
      <w:numFmt w:val="bullet"/>
      <w:lvlText w:val="-"/>
      <w:lvlJc w:val="left"/>
      <w:pPr>
        <w:ind w:hanging="360" w:left="1068"/>
      </w:pPr>
      <w:rPr>
        <w:rFonts w:cs="Times New Roman" w:eastAsia="Times New Roman" w:hAnsi="Times New Roman" w:ascii="Times New Roman" w:hint="default"/>
        <w:color w:val="auto"/>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9">
    <w:nsid w:val="2C450697"/>
    <w:multiLevelType w:val="hybridMultilevel"/>
    <w:tmpl w:val="910C222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0">
    <w:nsid w:val="323B400F"/>
    <w:multiLevelType w:val="hybridMultilevel"/>
    <w:tmpl w:val="77A2DC5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1">
    <w:nsid w:val="35DB5F6F"/>
    <w:multiLevelType w:val="hybridMultilevel"/>
    <w:tmpl w:val="C1C8A82A"/>
    <w:lvl w:tplc="041A000F" w:ilvl="0">
      <w:start w:val="1"/>
      <w:numFmt w:val="decimal"/>
      <w:lvlText w:val="%1."/>
      <w:lvlJc w:val="left"/>
      <w:pPr>
        <w:tabs>
          <w:tab w:pos="1068" w:val="num"/>
        </w:tabs>
        <w:ind w:hanging="360" w:left="1068"/>
      </w:p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2">
    <w:nsid w:val="36CA1789"/>
    <w:multiLevelType w:val="hybridMultilevel"/>
    <w:tmpl w:val="2B163814"/>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23">
    <w:nsid w:val="3A0801B0"/>
    <w:multiLevelType w:val="hybridMultilevel"/>
    <w:tmpl w:val="EA8465F6"/>
    <w:lvl w:tplc="F38AB2C0" w:ilvl="0">
      <w:start w:val="1"/>
      <w:numFmt w:val="decimal"/>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4">
    <w:nsid w:val="3AC670D5"/>
    <w:multiLevelType w:val="hybridMultilevel"/>
    <w:tmpl w:val="E1C84FE2"/>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25">
    <w:nsid w:val="3B7E09B2"/>
    <w:multiLevelType w:val="hybridMultilevel"/>
    <w:tmpl w:val="2E5E3EF0"/>
    <w:lvl w:tplc="7A7AFEB2" w:ilvl="0">
      <w:numFmt w:val="bullet"/>
      <w:lvlText w:val="-"/>
      <w:lvlJc w:val="left"/>
      <w:pPr>
        <w:ind w:hanging="360" w:left="720"/>
      </w:pPr>
      <w:rPr>
        <w:rFonts w:cs="Times New Roman" w:eastAsia="Times New Roman" w:hAnsi="Times New Roman" w:ascii="Times New Roman" w:hint="default"/>
        <w:b/>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6">
    <w:nsid w:val="49D07E24"/>
    <w:multiLevelType w:val="hybridMultilevel"/>
    <w:tmpl w:val="5830C14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7">
    <w:nsid w:val="4A7D6652"/>
    <w:multiLevelType w:val="hybridMultilevel"/>
    <w:tmpl w:val="3870B22A"/>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28">
    <w:nsid w:val="4A7F2807"/>
    <w:multiLevelType w:val="hybridMultilevel"/>
    <w:tmpl w:val="DE40DB88"/>
    <w:lvl w:tplc="1592F4FA" w:ilvl="0">
      <w:numFmt w:val="bullet"/>
      <w:lvlText w:val="-"/>
      <w:lvlJc w:val="left"/>
      <w:pPr>
        <w:ind w:hanging="360" w:left="644"/>
      </w:pPr>
      <w:rPr>
        <w:rFonts w:cs="Times New Roman" w:eastAsia="Calibri"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9">
    <w:nsid w:val="528618A2"/>
    <w:multiLevelType w:val="hybridMultilevel"/>
    <w:tmpl w:val="AAD2CC7C"/>
    <w:lvl w:tplc="56881F50"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0">
    <w:nsid w:val="61FC4A15"/>
    <w:multiLevelType w:val="hybridMultilevel"/>
    <w:tmpl w:val="78B8B21E"/>
    <w:lvl w:tplc="041A000F" w:ilvl="0">
      <w:start w:val="1"/>
      <w:numFmt w:val="decimal"/>
      <w:lvlText w:val="%1."/>
      <w:lvlJc w:val="left"/>
      <w:pPr>
        <w:tabs>
          <w:tab w:pos="1425" w:val="num"/>
        </w:tabs>
        <w:ind w:hanging="360" w:left="1425"/>
      </w:pPr>
    </w:lvl>
    <w:lvl w:tplc="CFF817EE" w:ilvl="1">
      <w:start w:val="8"/>
      <w:numFmt w:val="bullet"/>
      <w:lvlText w:val="-"/>
      <w:lvlJc w:val="left"/>
      <w:pPr>
        <w:tabs>
          <w:tab w:pos="2145" w:val="num"/>
        </w:tabs>
        <w:ind w:hanging="360" w:left="2145"/>
      </w:pPr>
      <w:rPr>
        <w:rFonts w:cs="Times New Roman" w:eastAsia="Times New Roman" w:hAnsi="Times New Roman" w:ascii="Times New Roman" w:hint="default"/>
      </w:rPr>
    </w:lvl>
    <w:lvl w:tplc="041A000F" w:ilvl="2">
      <w:start w:val="1"/>
      <w:numFmt w:val="decimal"/>
      <w:lvlText w:val="%3."/>
      <w:lvlJc w:val="left"/>
      <w:pPr>
        <w:tabs>
          <w:tab w:pos="3045" w:val="num"/>
        </w:tabs>
        <w:ind w:hanging="360" w:left="304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1">
    <w:nsid w:val="632C6075"/>
    <w:multiLevelType w:val="hybridMultilevel"/>
    <w:tmpl w:val="52088836"/>
    <w:lvl w:tplc="10C82504" w:ilvl="0">
      <w:numFmt w:val="bullet"/>
      <w:lvlText w:val="-"/>
      <w:lvlJc w:val="left"/>
      <w:pPr>
        <w:ind w:hanging="360" w:left="720"/>
      </w:pPr>
      <w:rPr>
        <w:rFonts w:cs="Times New Roman" w:eastAsia="Times New Roman" w:hAnsi="Times New Roman" w:ascii="Times New Roman" w:hint="default"/>
      </w:rPr>
    </w:lvl>
    <w:lvl w:tplc="10C82504" w:ilvl="1">
      <w:numFmt w:val="bullet"/>
      <w:lvlText w:val="-"/>
      <w:lvlJc w:val="left"/>
      <w:pPr>
        <w:ind w:hanging="360" w:left="1440"/>
      </w:pPr>
      <w:rPr>
        <w:rFonts w:cs="Times New Roman" w:eastAsia="Times New Roman" w:hAnsi="Times New Roman" w:ascii="Times New Roman"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2">
    <w:nsid w:val="637F47C4"/>
    <w:multiLevelType w:val="hybridMultilevel"/>
    <w:tmpl w:val="D6E4908E"/>
    <w:lvl w:tplc="041A000F" w:ilvl="0">
      <w:start w:val="1"/>
      <w:numFmt w:val="decimal"/>
      <w:lvlText w:val="%1."/>
      <w:lvlJc w:val="left"/>
      <w:pPr>
        <w:tabs>
          <w:tab w:pos="1845" w:val="num"/>
        </w:tabs>
        <w:ind w:hanging="360" w:left="1845"/>
      </w:pPr>
    </w:lvl>
    <w:lvl w:tentative="true" w:tplc="041A0019" w:ilvl="1">
      <w:start w:val="1"/>
      <w:numFmt w:val="lowerLetter"/>
      <w:lvlText w:val="%2."/>
      <w:lvlJc w:val="left"/>
      <w:pPr>
        <w:tabs>
          <w:tab w:pos="2565" w:val="num"/>
        </w:tabs>
        <w:ind w:hanging="360" w:left="2565"/>
      </w:pPr>
    </w:lvl>
    <w:lvl w:tentative="true" w:tplc="041A001B" w:ilvl="2">
      <w:start w:val="1"/>
      <w:numFmt w:val="lowerRoman"/>
      <w:lvlText w:val="%3."/>
      <w:lvlJc w:val="right"/>
      <w:pPr>
        <w:tabs>
          <w:tab w:pos="3285" w:val="num"/>
        </w:tabs>
        <w:ind w:hanging="180" w:left="3285"/>
      </w:pPr>
    </w:lvl>
    <w:lvl w:tentative="true" w:tplc="041A000F" w:ilvl="3">
      <w:start w:val="1"/>
      <w:numFmt w:val="decimal"/>
      <w:lvlText w:val="%4."/>
      <w:lvlJc w:val="left"/>
      <w:pPr>
        <w:tabs>
          <w:tab w:pos="4005" w:val="num"/>
        </w:tabs>
        <w:ind w:hanging="360" w:left="4005"/>
      </w:pPr>
    </w:lvl>
    <w:lvl w:tentative="true" w:tplc="041A0019" w:ilvl="4">
      <w:start w:val="1"/>
      <w:numFmt w:val="lowerLetter"/>
      <w:lvlText w:val="%5."/>
      <w:lvlJc w:val="left"/>
      <w:pPr>
        <w:tabs>
          <w:tab w:pos="4725" w:val="num"/>
        </w:tabs>
        <w:ind w:hanging="360" w:left="4725"/>
      </w:pPr>
    </w:lvl>
    <w:lvl w:tentative="true" w:tplc="041A001B" w:ilvl="5">
      <w:start w:val="1"/>
      <w:numFmt w:val="lowerRoman"/>
      <w:lvlText w:val="%6."/>
      <w:lvlJc w:val="right"/>
      <w:pPr>
        <w:tabs>
          <w:tab w:pos="5445" w:val="num"/>
        </w:tabs>
        <w:ind w:hanging="180" w:left="5445"/>
      </w:pPr>
    </w:lvl>
    <w:lvl w:tentative="true" w:tplc="041A000F" w:ilvl="6">
      <w:start w:val="1"/>
      <w:numFmt w:val="decimal"/>
      <w:lvlText w:val="%7."/>
      <w:lvlJc w:val="left"/>
      <w:pPr>
        <w:tabs>
          <w:tab w:pos="6165" w:val="num"/>
        </w:tabs>
        <w:ind w:hanging="360" w:left="6165"/>
      </w:pPr>
    </w:lvl>
    <w:lvl w:tentative="true" w:tplc="041A0019" w:ilvl="7">
      <w:start w:val="1"/>
      <w:numFmt w:val="lowerLetter"/>
      <w:lvlText w:val="%8."/>
      <w:lvlJc w:val="left"/>
      <w:pPr>
        <w:tabs>
          <w:tab w:pos="6885" w:val="num"/>
        </w:tabs>
        <w:ind w:hanging="360" w:left="6885"/>
      </w:pPr>
    </w:lvl>
    <w:lvl w:tentative="true" w:tplc="041A001B" w:ilvl="8">
      <w:start w:val="1"/>
      <w:numFmt w:val="lowerRoman"/>
      <w:lvlText w:val="%9."/>
      <w:lvlJc w:val="right"/>
      <w:pPr>
        <w:tabs>
          <w:tab w:pos="7605" w:val="num"/>
        </w:tabs>
        <w:ind w:hanging="180" w:left="7605"/>
      </w:pPr>
    </w:lvl>
  </w:abstractNum>
  <w:abstractNum w:abstractNumId="33">
    <w:nsid w:val="67E63EA3"/>
    <w:multiLevelType w:val="hybridMultilevel"/>
    <w:tmpl w:val="8CCA981C"/>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4">
    <w:nsid w:val="67E80658"/>
    <w:multiLevelType w:val="hybridMultilevel"/>
    <w:tmpl w:val="3468E208"/>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5">
    <w:nsid w:val="683921CF"/>
    <w:multiLevelType w:val="hybridMultilevel"/>
    <w:tmpl w:val="87B4698E"/>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6">
    <w:nsid w:val="69ED7BA5"/>
    <w:multiLevelType w:val="hybridMultilevel"/>
    <w:tmpl w:val="8A20814C"/>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7">
    <w:nsid w:val="6B697796"/>
    <w:multiLevelType w:val="hybridMultilevel"/>
    <w:tmpl w:val="1BF0443E"/>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8">
    <w:nsid w:val="6E5B6550"/>
    <w:multiLevelType w:val="hybridMultilevel"/>
    <w:tmpl w:val="EF46D3E0"/>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9">
    <w:nsid w:val="6FDE5D7A"/>
    <w:multiLevelType w:val="hybridMultilevel"/>
    <w:tmpl w:val="D41E160E"/>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0">
    <w:nsid w:val="72E0553F"/>
    <w:multiLevelType w:val="hybridMultilevel"/>
    <w:tmpl w:val="5802B00C"/>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41">
    <w:nsid w:val="75075173"/>
    <w:multiLevelType w:val="hybridMultilevel"/>
    <w:tmpl w:val="8264D08C"/>
    <w:lvl w:tplc="AC500AFA"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2">
    <w:nsid w:val="786768D7"/>
    <w:multiLevelType w:val="hybridMultilevel"/>
    <w:tmpl w:val="BA3AC338"/>
    <w:lvl w:tplc="041A000F" w:ilvl="0">
      <w:start w:val="1"/>
      <w:numFmt w:val="decimal"/>
      <w:lvlText w:val="%1."/>
      <w:lvlJc w:val="left"/>
      <w:pPr>
        <w:tabs>
          <w:tab w:pos="2025" w:val="num"/>
        </w:tabs>
        <w:ind w:hanging="360" w:left="2025"/>
      </w:pPr>
    </w:lvl>
    <w:lvl w:tentative="true" w:tplc="041A0019" w:ilvl="1">
      <w:start w:val="1"/>
      <w:numFmt w:val="lowerLetter"/>
      <w:lvlText w:val="%2."/>
      <w:lvlJc w:val="left"/>
      <w:pPr>
        <w:tabs>
          <w:tab w:pos="2745" w:val="num"/>
        </w:tabs>
        <w:ind w:hanging="360" w:left="2745"/>
      </w:pPr>
    </w:lvl>
    <w:lvl w:tentative="true" w:tplc="041A001B" w:ilvl="2">
      <w:start w:val="1"/>
      <w:numFmt w:val="lowerRoman"/>
      <w:lvlText w:val="%3."/>
      <w:lvlJc w:val="right"/>
      <w:pPr>
        <w:tabs>
          <w:tab w:pos="3465" w:val="num"/>
        </w:tabs>
        <w:ind w:hanging="180" w:left="3465"/>
      </w:pPr>
    </w:lvl>
    <w:lvl w:tentative="true" w:tplc="041A000F" w:ilvl="3">
      <w:start w:val="1"/>
      <w:numFmt w:val="decimal"/>
      <w:lvlText w:val="%4."/>
      <w:lvlJc w:val="left"/>
      <w:pPr>
        <w:tabs>
          <w:tab w:pos="4185" w:val="num"/>
        </w:tabs>
        <w:ind w:hanging="360" w:left="4185"/>
      </w:pPr>
    </w:lvl>
    <w:lvl w:tentative="true" w:tplc="041A0019" w:ilvl="4">
      <w:start w:val="1"/>
      <w:numFmt w:val="lowerLetter"/>
      <w:lvlText w:val="%5."/>
      <w:lvlJc w:val="left"/>
      <w:pPr>
        <w:tabs>
          <w:tab w:pos="4905" w:val="num"/>
        </w:tabs>
        <w:ind w:hanging="360" w:left="4905"/>
      </w:pPr>
    </w:lvl>
    <w:lvl w:tentative="true" w:tplc="041A001B" w:ilvl="5">
      <w:start w:val="1"/>
      <w:numFmt w:val="lowerRoman"/>
      <w:lvlText w:val="%6."/>
      <w:lvlJc w:val="right"/>
      <w:pPr>
        <w:tabs>
          <w:tab w:pos="5625" w:val="num"/>
        </w:tabs>
        <w:ind w:hanging="180" w:left="5625"/>
      </w:pPr>
    </w:lvl>
    <w:lvl w:tentative="true" w:tplc="041A000F" w:ilvl="6">
      <w:start w:val="1"/>
      <w:numFmt w:val="decimal"/>
      <w:lvlText w:val="%7."/>
      <w:lvlJc w:val="left"/>
      <w:pPr>
        <w:tabs>
          <w:tab w:pos="6345" w:val="num"/>
        </w:tabs>
        <w:ind w:hanging="360" w:left="6345"/>
      </w:pPr>
    </w:lvl>
    <w:lvl w:tentative="true" w:tplc="041A0019" w:ilvl="7">
      <w:start w:val="1"/>
      <w:numFmt w:val="lowerLetter"/>
      <w:lvlText w:val="%8."/>
      <w:lvlJc w:val="left"/>
      <w:pPr>
        <w:tabs>
          <w:tab w:pos="7065" w:val="num"/>
        </w:tabs>
        <w:ind w:hanging="360" w:left="7065"/>
      </w:pPr>
    </w:lvl>
    <w:lvl w:tentative="true" w:tplc="041A001B" w:ilvl="8">
      <w:start w:val="1"/>
      <w:numFmt w:val="lowerRoman"/>
      <w:lvlText w:val="%9."/>
      <w:lvlJc w:val="right"/>
      <w:pPr>
        <w:tabs>
          <w:tab w:pos="7785" w:val="num"/>
        </w:tabs>
        <w:ind w:hanging="180" w:left="7785"/>
      </w:pPr>
    </w:lvl>
  </w:abstractNum>
  <w:abstractNum w:abstractNumId="43">
    <w:nsid w:val="78A11488"/>
    <w:multiLevelType w:val="hybridMultilevel"/>
    <w:tmpl w:val="5BA2B3FE"/>
    <w:lvl w:tplc="376C9700" w:ilvl="0">
      <w:start w:val="54"/>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44">
    <w:nsid w:val="7DA873F3"/>
    <w:multiLevelType w:val="hybridMultilevel"/>
    <w:tmpl w:val="01BA9BD2"/>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45">
    <w:nsid w:val="7F2866C5"/>
    <w:multiLevelType w:val="hybridMultilevel"/>
    <w:tmpl w:val="D46027BE"/>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30"/>
  </w:num>
  <w:num w:numId="2">
    <w:abstractNumId w:val="14"/>
  </w:num>
  <w:num w:numId="3">
    <w:abstractNumId w:val="36"/>
  </w:num>
  <w:num w:numId="4">
    <w:abstractNumId w:val="37"/>
  </w:num>
  <w:num w:numId="5">
    <w:abstractNumId w:val="19"/>
  </w:num>
  <w:num w:numId="6">
    <w:abstractNumId w:val="38"/>
  </w:num>
  <w:num w:numId="7">
    <w:abstractNumId w:val="33"/>
  </w:num>
  <w:num w:numId="8">
    <w:abstractNumId w:val="8"/>
  </w:num>
  <w:num w:numId="9">
    <w:abstractNumId w:val="22"/>
  </w:num>
  <w:num w:numId="10">
    <w:abstractNumId w:val="32"/>
  </w:num>
  <w:num w:numId="11">
    <w:abstractNumId w:val="9"/>
  </w:num>
  <w:num w:numId="12">
    <w:abstractNumId w:val="44"/>
  </w:num>
  <w:num w:numId="13">
    <w:abstractNumId w:val="13"/>
  </w:num>
  <w:num w:numId="14">
    <w:abstractNumId w:val="35"/>
  </w:num>
  <w:num w:numId="15">
    <w:abstractNumId w:val="42"/>
  </w:num>
  <w:num w:numId="16">
    <w:abstractNumId w:val="40"/>
  </w:num>
  <w:num w:numId="17">
    <w:abstractNumId w:val="34"/>
  </w:num>
  <w:num w:numId="18">
    <w:abstractNumId w:val="3"/>
  </w:num>
  <w:num w:numId="19">
    <w:abstractNumId w:val="41"/>
  </w:num>
  <w:num w:numId="20">
    <w:abstractNumId w:val="23"/>
  </w:num>
  <w:num w:numId="21">
    <w:abstractNumId w:val="6"/>
  </w:num>
  <w:num w:numId="22">
    <w:abstractNumId w:val="26"/>
  </w:num>
  <w:num w:numId="23">
    <w:abstractNumId w:val="17"/>
  </w:num>
  <w:num w:numId="24">
    <w:abstractNumId w:val="27"/>
  </w:num>
  <w:num w:numId="25">
    <w:abstractNumId w:val="21"/>
  </w:num>
  <w:num w:numId="26">
    <w:abstractNumId w:val="7"/>
  </w:num>
  <w:num w:numId="27">
    <w:abstractNumId w:val="45"/>
  </w:num>
  <w:num w:numId="28">
    <w:abstractNumId w:val="24"/>
  </w:num>
  <w:num w:numId="29">
    <w:abstractNumId w:val="20"/>
  </w:num>
  <w:num w:numId="30">
    <w:abstractNumId w:val="1"/>
  </w:num>
  <w:num w:numId="31">
    <w:abstractNumId w:val="18"/>
  </w:num>
  <w:num w:numId="32">
    <w:abstractNumId w:val="25"/>
  </w:num>
  <w:num w:numId="33">
    <w:abstractNumId w:val="0"/>
  </w:num>
  <w:num w:numId="34">
    <w:abstractNumId w:val="2"/>
  </w:num>
  <w:num w:numId="35">
    <w:abstractNumId w:val="39"/>
  </w:num>
  <w:num w:numId="36">
    <w:abstractNumId w:val="28"/>
  </w:num>
  <w:num w:numId="37">
    <w:abstractNumId w:val="4"/>
  </w:num>
  <w:num w:numId="38">
    <w:abstractNumId w:val="10"/>
  </w:num>
  <w:num w:numId="39">
    <w:abstractNumId w:val="5"/>
  </w:num>
  <w:num w:numId="40">
    <w:abstractNumId w:val="11"/>
  </w:num>
  <w:num w:numId="41">
    <w:abstractNumId w:val="31"/>
  </w:num>
  <w:num w:numId="42">
    <w:abstractNumId w:val="16"/>
  </w:num>
  <w:num w:numId="43">
    <w:abstractNumId w:val="43"/>
  </w:num>
  <w:num w:numId="44">
    <w:abstractNumId w:val="15"/>
  </w:num>
  <w:num w:numId="45">
    <w:abstractNumId w:val="29"/>
  </w:num>
  <w:num w:numId="46">
    <w:abstractNumId w:val="1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F56D0"/>
    <w:rsid w:val="0000049F"/>
    <w:rsid w:val="00001615"/>
    <w:rsid w:val="00001EAF"/>
    <w:rsid w:val="000026FC"/>
    <w:rsid w:val="00002C36"/>
    <w:rsid w:val="00003118"/>
    <w:rsid w:val="00004186"/>
    <w:rsid w:val="00005FC5"/>
    <w:rsid w:val="00012628"/>
    <w:rsid w:val="0001459D"/>
    <w:rsid w:val="00015D1F"/>
    <w:rsid w:val="0002036A"/>
    <w:rsid w:val="00020AF7"/>
    <w:rsid w:val="00021048"/>
    <w:rsid w:val="00026EA4"/>
    <w:rsid w:val="00027CF2"/>
    <w:rsid w:val="000376CB"/>
    <w:rsid w:val="00040A11"/>
    <w:rsid w:val="00043D09"/>
    <w:rsid w:val="00045AA7"/>
    <w:rsid w:val="0005414C"/>
    <w:rsid w:val="0005461F"/>
    <w:rsid w:val="00060B7E"/>
    <w:rsid w:val="0006344B"/>
    <w:rsid w:val="00063E93"/>
    <w:rsid w:val="00063F2C"/>
    <w:rsid w:val="00064483"/>
    <w:rsid w:val="00064829"/>
    <w:rsid w:val="000678E4"/>
    <w:rsid w:val="0007330F"/>
    <w:rsid w:val="000779B5"/>
    <w:rsid w:val="00086877"/>
    <w:rsid w:val="00090D7D"/>
    <w:rsid w:val="000919CC"/>
    <w:rsid w:val="00092079"/>
    <w:rsid w:val="00094187"/>
    <w:rsid w:val="00095AC3"/>
    <w:rsid w:val="00097C50"/>
    <w:rsid w:val="000A0C0C"/>
    <w:rsid w:val="000A149E"/>
    <w:rsid w:val="000A2338"/>
    <w:rsid w:val="000A4629"/>
    <w:rsid w:val="000A5421"/>
    <w:rsid w:val="000B0546"/>
    <w:rsid w:val="000B3E17"/>
    <w:rsid w:val="000B48AB"/>
    <w:rsid w:val="000C0364"/>
    <w:rsid w:val="000C0AF5"/>
    <w:rsid w:val="000C0F59"/>
    <w:rsid w:val="000C4691"/>
    <w:rsid w:val="000C4895"/>
    <w:rsid w:val="000D26A7"/>
    <w:rsid w:val="000D4C55"/>
    <w:rsid w:val="000D70AE"/>
    <w:rsid w:val="000D70B0"/>
    <w:rsid w:val="000E1BA8"/>
    <w:rsid w:val="000E2E37"/>
    <w:rsid w:val="000E536C"/>
    <w:rsid w:val="000E6DE9"/>
    <w:rsid w:val="000F0156"/>
    <w:rsid w:val="000F20D6"/>
    <w:rsid w:val="000F23A5"/>
    <w:rsid w:val="000F5B01"/>
    <w:rsid w:val="000F608C"/>
    <w:rsid w:val="00100595"/>
    <w:rsid w:val="00100D26"/>
    <w:rsid w:val="001011D9"/>
    <w:rsid w:val="001012F2"/>
    <w:rsid w:val="00101441"/>
    <w:rsid w:val="00102E0A"/>
    <w:rsid w:val="00104A09"/>
    <w:rsid w:val="00113479"/>
    <w:rsid w:val="00114738"/>
    <w:rsid w:val="00116795"/>
    <w:rsid w:val="0012080B"/>
    <w:rsid w:val="00120904"/>
    <w:rsid w:val="001209D9"/>
    <w:rsid w:val="001240B6"/>
    <w:rsid w:val="00126F44"/>
    <w:rsid w:val="0012798C"/>
    <w:rsid w:val="0013200D"/>
    <w:rsid w:val="001327DD"/>
    <w:rsid w:val="00133E78"/>
    <w:rsid w:val="00134946"/>
    <w:rsid w:val="00135843"/>
    <w:rsid w:val="00136FA7"/>
    <w:rsid w:val="00145B27"/>
    <w:rsid w:val="00147DA9"/>
    <w:rsid w:val="001520D4"/>
    <w:rsid w:val="001541D6"/>
    <w:rsid w:val="0015603C"/>
    <w:rsid w:val="00161244"/>
    <w:rsid w:val="00164728"/>
    <w:rsid w:val="00167082"/>
    <w:rsid w:val="00167529"/>
    <w:rsid w:val="00171D97"/>
    <w:rsid w:val="00172206"/>
    <w:rsid w:val="0017275D"/>
    <w:rsid w:val="00173463"/>
    <w:rsid w:val="00176CD0"/>
    <w:rsid w:val="001813CE"/>
    <w:rsid w:val="00181FB3"/>
    <w:rsid w:val="001828AD"/>
    <w:rsid w:val="0018448F"/>
    <w:rsid w:val="00190A39"/>
    <w:rsid w:val="00191753"/>
    <w:rsid w:val="0019289D"/>
    <w:rsid w:val="00196B20"/>
    <w:rsid w:val="001A01E2"/>
    <w:rsid w:val="001A18C9"/>
    <w:rsid w:val="001A32E7"/>
    <w:rsid w:val="001A35EF"/>
    <w:rsid w:val="001A598A"/>
    <w:rsid w:val="001A6806"/>
    <w:rsid w:val="001A6C80"/>
    <w:rsid w:val="001B41AB"/>
    <w:rsid w:val="001B5CF9"/>
    <w:rsid w:val="001B6AF0"/>
    <w:rsid w:val="001C3141"/>
    <w:rsid w:val="001C4228"/>
    <w:rsid w:val="001C6FB3"/>
    <w:rsid w:val="001D6769"/>
    <w:rsid w:val="001E4DEA"/>
    <w:rsid w:val="001E6F5B"/>
    <w:rsid w:val="001F3746"/>
    <w:rsid w:val="001F3963"/>
    <w:rsid w:val="002056BE"/>
    <w:rsid w:val="002060E6"/>
    <w:rsid w:val="00207F03"/>
    <w:rsid w:val="002112BD"/>
    <w:rsid w:val="002121FD"/>
    <w:rsid w:val="002124B5"/>
    <w:rsid w:val="00212859"/>
    <w:rsid w:val="002129E4"/>
    <w:rsid w:val="0021350E"/>
    <w:rsid w:val="0021619E"/>
    <w:rsid w:val="00221980"/>
    <w:rsid w:val="00223F57"/>
    <w:rsid w:val="00230009"/>
    <w:rsid w:val="002301B1"/>
    <w:rsid w:val="00231182"/>
    <w:rsid w:val="00233904"/>
    <w:rsid w:val="00236255"/>
    <w:rsid w:val="00236C71"/>
    <w:rsid w:val="002401C0"/>
    <w:rsid w:val="00247C23"/>
    <w:rsid w:val="00250D0D"/>
    <w:rsid w:val="00251566"/>
    <w:rsid w:val="00254AC7"/>
    <w:rsid w:val="0025547E"/>
    <w:rsid w:val="00255F2A"/>
    <w:rsid w:val="002578E0"/>
    <w:rsid w:val="0026080C"/>
    <w:rsid w:val="002662BA"/>
    <w:rsid w:val="0027262B"/>
    <w:rsid w:val="002778B5"/>
    <w:rsid w:val="00280054"/>
    <w:rsid w:val="00281A89"/>
    <w:rsid w:val="00281F25"/>
    <w:rsid w:val="002850F9"/>
    <w:rsid w:val="002917E4"/>
    <w:rsid w:val="00291F97"/>
    <w:rsid w:val="0029361A"/>
    <w:rsid w:val="002947B1"/>
    <w:rsid w:val="0029611B"/>
    <w:rsid w:val="0029683E"/>
    <w:rsid w:val="002A0621"/>
    <w:rsid w:val="002A2563"/>
    <w:rsid w:val="002A4249"/>
    <w:rsid w:val="002A4C4C"/>
    <w:rsid w:val="002A5134"/>
    <w:rsid w:val="002B2795"/>
    <w:rsid w:val="002B27B2"/>
    <w:rsid w:val="002B2EA4"/>
    <w:rsid w:val="002B38E4"/>
    <w:rsid w:val="002B577C"/>
    <w:rsid w:val="002C5995"/>
    <w:rsid w:val="002C741D"/>
    <w:rsid w:val="002C7A8C"/>
    <w:rsid w:val="002D074C"/>
    <w:rsid w:val="002D2F4D"/>
    <w:rsid w:val="002D7C9F"/>
    <w:rsid w:val="002E1744"/>
    <w:rsid w:val="002E602C"/>
    <w:rsid w:val="002E71F0"/>
    <w:rsid w:val="002E7E68"/>
    <w:rsid w:val="002F2BDD"/>
    <w:rsid w:val="002F2D04"/>
    <w:rsid w:val="002F51EA"/>
    <w:rsid w:val="00302AAF"/>
    <w:rsid w:val="00316C5C"/>
    <w:rsid w:val="00316FFC"/>
    <w:rsid w:val="00321753"/>
    <w:rsid w:val="003276D1"/>
    <w:rsid w:val="00330B1A"/>
    <w:rsid w:val="00331C4B"/>
    <w:rsid w:val="00333D72"/>
    <w:rsid w:val="003403A4"/>
    <w:rsid w:val="00340F87"/>
    <w:rsid w:val="00342126"/>
    <w:rsid w:val="0034231B"/>
    <w:rsid w:val="003432C4"/>
    <w:rsid w:val="0034372F"/>
    <w:rsid w:val="00346CAA"/>
    <w:rsid w:val="00347FF7"/>
    <w:rsid w:val="00350190"/>
    <w:rsid w:val="0035233E"/>
    <w:rsid w:val="00353A41"/>
    <w:rsid w:val="00363CA7"/>
    <w:rsid w:val="00364D25"/>
    <w:rsid w:val="003656AF"/>
    <w:rsid w:val="003707F2"/>
    <w:rsid w:val="00370DF9"/>
    <w:rsid w:val="00373FD3"/>
    <w:rsid w:val="00374830"/>
    <w:rsid w:val="00377D50"/>
    <w:rsid w:val="0038021C"/>
    <w:rsid w:val="0038168C"/>
    <w:rsid w:val="00382145"/>
    <w:rsid w:val="0039329E"/>
    <w:rsid w:val="00396C39"/>
    <w:rsid w:val="00397083"/>
    <w:rsid w:val="003A0BE9"/>
    <w:rsid w:val="003A18EA"/>
    <w:rsid w:val="003A1FB2"/>
    <w:rsid w:val="003A2AB8"/>
    <w:rsid w:val="003A52F9"/>
    <w:rsid w:val="003A5E93"/>
    <w:rsid w:val="003A6023"/>
    <w:rsid w:val="003A6694"/>
    <w:rsid w:val="003A78F2"/>
    <w:rsid w:val="003C1D01"/>
    <w:rsid w:val="003C60D7"/>
    <w:rsid w:val="003D0A6F"/>
    <w:rsid w:val="003E14CC"/>
    <w:rsid w:val="003E2B91"/>
    <w:rsid w:val="003E4D21"/>
    <w:rsid w:val="003E4EC4"/>
    <w:rsid w:val="003E5553"/>
    <w:rsid w:val="003E66F9"/>
    <w:rsid w:val="003F013F"/>
    <w:rsid w:val="003F34DE"/>
    <w:rsid w:val="003F6F31"/>
    <w:rsid w:val="0040029D"/>
    <w:rsid w:val="00403559"/>
    <w:rsid w:val="00405F0F"/>
    <w:rsid w:val="00406A18"/>
    <w:rsid w:val="004109AE"/>
    <w:rsid w:val="00413EB1"/>
    <w:rsid w:val="004177DA"/>
    <w:rsid w:val="004202FF"/>
    <w:rsid w:val="00420B1D"/>
    <w:rsid w:val="00421439"/>
    <w:rsid w:val="00424471"/>
    <w:rsid w:val="004256E2"/>
    <w:rsid w:val="00426E44"/>
    <w:rsid w:val="00431224"/>
    <w:rsid w:val="004314BF"/>
    <w:rsid w:val="00432296"/>
    <w:rsid w:val="0043304A"/>
    <w:rsid w:val="00433582"/>
    <w:rsid w:val="00433673"/>
    <w:rsid w:val="00434031"/>
    <w:rsid w:val="00435338"/>
    <w:rsid w:val="00435595"/>
    <w:rsid w:val="0043594C"/>
    <w:rsid w:val="00436053"/>
    <w:rsid w:val="00437009"/>
    <w:rsid w:val="00440B92"/>
    <w:rsid w:val="00441214"/>
    <w:rsid w:val="00444676"/>
    <w:rsid w:val="00447A10"/>
    <w:rsid w:val="004555EA"/>
    <w:rsid w:val="00457214"/>
    <w:rsid w:val="0046661E"/>
    <w:rsid w:val="0046741D"/>
    <w:rsid w:val="0047011E"/>
    <w:rsid w:val="00470477"/>
    <w:rsid w:val="00475136"/>
    <w:rsid w:val="004804E4"/>
    <w:rsid w:val="0048351B"/>
    <w:rsid w:val="00487212"/>
    <w:rsid w:val="004903C1"/>
    <w:rsid w:val="0049062B"/>
    <w:rsid w:val="004946FD"/>
    <w:rsid w:val="004949F8"/>
    <w:rsid w:val="00495E73"/>
    <w:rsid w:val="004964C6"/>
    <w:rsid w:val="004A23EE"/>
    <w:rsid w:val="004A26BA"/>
    <w:rsid w:val="004A36C6"/>
    <w:rsid w:val="004A6116"/>
    <w:rsid w:val="004A7A6D"/>
    <w:rsid w:val="004B06EB"/>
    <w:rsid w:val="004B2D34"/>
    <w:rsid w:val="004B41C5"/>
    <w:rsid w:val="004B6CE6"/>
    <w:rsid w:val="004B6D60"/>
    <w:rsid w:val="004C1235"/>
    <w:rsid w:val="004C24DF"/>
    <w:rsid w:val="004C2E39"/>
    <w:rsid w:val="004C31FA"/>
    <w:rsid w:val="004C3730"/>
    <w:rsid w:val="004C3D8B"/>
    <w:rsid w:val="004D0926"/>
    <w:rsid w:val="004D0F1F"/>
    <w:rsid w:val="004D2DD9"/>
    <w:rsid w:val="004D2F39"/>
    <w:rsid w:val="004D3504"/>
    <w:rsid w:val="004D3838"/>
    <w:rsid w:val="004D3FE6"/>
    <w:rsid w:val="004D40C7"/>
    <w:rsid w:val="004D5765"/>
    <w:rsid w:val="004E6AA8"/>
    <w:rsid w:val="004E6E8F"/>
    <w:rsid w:val="004F5283"/>
    <w:rsid w:val="004F64FE"/>
    <w:rsid w:val="004F6788"/>
    <w:rsid w:val="004F74FC"/>
    <w:rsid w:val="005012CB"/>
    <w:rsid w:val="00501F94"/>
    <w:rsid w:val="00506FE1"/>
    <w:rsid w:val="0051094F"/>
    <w:rsid w:val="0051258E"/>
    <w:rsid w:val="00513A00"/>
    <w:rsid w:val="005141EF"/>
    <w:rsid w:val="00514287"/>
    <w:rsid w:val="00515693"/>
    <w:rsid w:val="00516444"/>
    <w:rsid w:val="00516BDB"/>
    <w:rsid w:val="005177C0"/>
    <w:rsid w:val="00520998"/>
    <w:rsid w:val="00523F2C"/>
    <w:rsid w:val="00532204"/>
    <w:rsid w:val="00534FFE"/>
    <w:rsid w:val="0053687C"/>
    <w:rsid w:val="00536C9D"/>
    <w:rsid w:val="00537813"/>
    <w:rsid w:val="005464F5"/>
    <w:rsid w:val="005470E7"/>
    <w:rsid w:val="0054748A"/>
    <w:rsid w:val="00547C33"/>
    <w:rsid w:val="00551798"/>
    <w:rsid w:val="00552516"/>
    <w:rsid w:val="005529CE"/>
    <w:rsid w:val="00554F07"/>
    <w:rsid w:val="00554F67"/>
    <w:rsid w:val="00557979"/>
    <w:rsid w:val="00560BA6"/>
    <w:rsid w:val="005616C0"/>
    <w:rsid w:val="00566567"/>
    <w:rsid w:val="005666E9"/>
    <w:rsid w:val="005666F0"/>
    <w:rsid w:val="00566B1F"/>
    <w:rsid w:val="00571224"/>
    <w:rsid w:val="00572565"/>
    <w:rsid w:val="0057598B"/>
    <w:rsid w:val="00575C71"/>
    <w:rsid w:val="00576247"/>
    <w:rsid w:val="00576680"/>
    <w:rsid w:val="00577C02"/>
    <w:rsid w:val="00580089"/>
    <w:rsid w:val="0058230D"/>
    <w:rsid w:val="0058333A"/>
    <w:rsid w:val="00583A89"/>
    <w:rsid w:val="005848C3"/>
    <w:rsid w:val="005854F4"/>
    <w:rsid w:val="00587E1F"/>
    <w:rsid w:val="00592287"/>
    <w:rsid w:val="00594071"/>
    <w:rsid w:val="005A083C"/>
    <w:rsid w:val="005A13AB"/>
    <w:rsid w:val="005A3C82"/>
    <w:rsid w:val="005A43F3"/>
    <w:rsid w:val="005A4C6B"/>
    <w:rsid w:val="005A592F"/>
    <w:rsid w:val="005A5DE3"/>
    <w:rsid w:val="005A6B71"/>
    <w:rsid w:val="005A6F89"/>
    <w:rsid w:val="005A7619"/>
    <w:rsid w:val="005B30CF"/>
    <w:rsid w:val="005B44CF"/>
    <w:rsid w:val="005B4799"/>
    <w:rsid w:val="005C0D30"/>
    <w:rsid w:val="005C1824"/>
    <w:rsid w:val="005C20D9"/>
    <w:rsid w:val="005C3BEC"/>
    <w:rsid w:val="005C44A4"/>
    <w:rsid w:val="005C7298"/>
    <w:rsid w:val="005D0C63"/>
    <w:rsid w:val="005D1A87"/>
    <w:rsid w:val="005D55E9"/>
    <w:rsid w:val="005D7EFD"/>
    <w:rsid w:val="005E0475"/>
    <w:rsid w:val="005E3D32"/>
    <w:rsid w:val="005F1F2A"/>
    <w:rsid w:val="005F5F1E"/>
    <w:rsid w:val="005F61B5"/>
    <w:rsid w:val="0060006D"/>
    <w:rsid w:val="006046EC"/>
    <w:rsid w:val="006109EE"/>
    <w:rsid w:val="00610AC5"/>
    <w:rsid w:val="006110B1"/>
    <w:rsid w:val="00613D6F"/>
    <w:rsid w:val="00614C73"/>
    <w:rsid w:val="00616B2E"/>
    <w:rsid w:val="0062179D"/>
    <w:rsid w:val="00622FF2"/>
    <w:rsid w:val="00625D51"/>
    <w:rsid w:val="006331BF"/>
    <w:rsid w:val="006403A0"/>
    <w:rsid w:val="00640EDA"/>
    <w:rsid w:val="00642487"/>
    <w:rsid w:val="00644FC4"/>
    <w:rsid w:val="0065114E"/>
    <w:rsid w:val="00652A6D"/>
    <w:rsid w:val="00655055"/>
    <w:rsid w:val="00655210"/>
    <w:rsid w:val="0065632C"/>
    <w:rsid w:val="00656E68"/>
    <w:rsid w:val="00660064"/>
    <w:rsid w:val="00660BDE"/>
    <w:rsid w:val="006622A9"/>
    <w:rsid w:val="0066419B"/>
    <w:rsid w:val="006660FE"/>
    <w:rsid w:val="006667EE"/>
    <w:rsid w:val="0066772D"/>
    <w:rsid w:val="00671C21"/>
    <w:rsid w:val="006805A0"/>
    <w:rsid w:val="00680628"/>
    <w:rsid w:val="006816F1"/>
    <w:rsid w:val="006857FA"/>
    <w:rsid w:val="006861E7"/>
    <w:rsid w:val="00691909"/>
    <w:rsid w:val="006944E2"/>
    <w:rsid w:val="0069650E"/>
    <w:rsid w:val="006A0D23"/>
    <w:rsid w:val="006A2D4B"/>
    <w:rsid w:val="006A63A7"/>
    <w:rsid w:val="006B033E"/>
    <w:rsid w:val="006B114C"/>
    <w:rsid w:val="006B406F"/>
    <w:rsid w:val="006B4610"/>
    <w:rsid w:val="006C041B"/>
    <w:rsid w:val="006C0C10"/>
    <w:rsid w:val="006C2677"/>
    <w:rsid w:val="006C4500"/>
    <w:rsid w:val="006C4FAF"/>
    <w:rsid w:val="006C55C7"/>
    <w:rsid w:val="006D20F8"/>
    <w:rsid w:val="006D410B"/>
    <w:rsid w:val="006D42B0"/>
    <w:rsid w:val="006E0D4C"/>
    <w:rsid w:val="006E289A"/>
    <w:rsid w:val="006E4610"/>
    <w:rsid w:val="006E7DED"/>
    <w:rsid w:val="006F14A1"/>
    <w:rsid w:val="006F520E"/>
    <w:rsid w:val="006F5314"/>
    <w:rsid w:val="006F5782"/>
    <w:rsid w:val="006F6E5E"/>
    <w:rsid w:val="006F7ED9"/>
    <w:rsid w:val="00701CD2"/>
    <w:rsid w:val="00703147"/>
    <w:rsid w:val="00703691"/>
    <w:rsid w:val="007108EC"/>
    <w:rsid w:val="00714C5D"/>
    <w:rsid w:val="00722CF7"/>
    <w:rsid w:val="00722FD9"/>
    <w:rsid w:val="00723626"/>
    <w:rsid w:val="00724EF9"/>
    <w:rsid w:val="0072531B"/>
    <w:rsid w:val="0072700E"/>
    <w:rsid w:val="00727687"/>
    <w:rsid w:val="00730DFD"/>
    <w:rsid w:val="00733110"/>
    <w:rsid w:val="007351DC"/>
    <w:rsid w:val="00741461"/>
    <w:rsid w:val="00743FC2"/>
    <w:rsid w:val="0074465A"/>
    <w:rsid w:val="0074648D"/>
    <w:rsid w:val="0074759D"/>
    <w:rsid w:val="007501E7"/>
    <w:rsid w:val="00752BA1"/>
    <w:rsid w:val="00752C83"/>
    <w:rsid w:val="0075466B"/>
    <w:rsid w:val="00755937"/>
    <w:rsid w:val="00756DA0"/>
    <w:rsid w:val="00756E9F"/>
    <w:rsid w:val="0076063D"/>
    <w:rsid w:val="007609DB"/>
    <w:rsid w:val="00761E18"/>
    <w:rsid w:val="007628B9"/>
    <w:rsid w:val="007649AE"/>
    <w:rsid w:val="00764E0A"/>
    <w:rsid w:val="007653A1"/>
    <w:rsid w:val="00767B66"/>
    <w:rsid w:val="007702FE"/>
    <w:rsid w:val="00771B0C"/>
    <w:rsid w:val="00775599"/>
    <w:rsid w:val="00775A97"/>
    <w:rsid w:val="0077623D"/>
    <w:rsid w:val="00784FB2"/>
    <w:rsid w:val="007931B5"/>
    <w:rsid w:val="007932B0"/>
    <w:rsid w:val="00794235"/>
    <w:rsid w:val="00795040"/>
    <w:rsid w:val="00797544"/>
    <w:rsid w:val="00797989"/>
    <w:rsid w:val="007A1B3A"/>
    <w:rsid w:val="007A3EB5"/>
    <w:rsid w:val="007A5D08"/>
    <w:rsid w:val="007B2CAE"/>
    <w:rsid w:val="007B4FDF"/>
    <w:rsid w:val="007B566A"/>
    <w:rsid w:val="007C7594"/>
    <w:rsid w:val="007D70F2"/>
    <w:rsid w:val="007D77B0"/>
    <w:rsid w:val="007E4589"/>
    <w:rsid w:val="007E5C03"/>
    <w:rsid w:val="007E6923"/>
    <w:rsid w:val="007E6951"/>
    <w:rsid w:val="007E7F64"/>
    <w:rsid w:val="007F3F09"/>
    <w:rsid w:val="008007DE"/>
    <w:rsid w:val="008021BD"/>
    <w:rsid w:val="00803D07"/>
    <w:rsid w:val="00803FC1"/>
    <w:rsid w:val="008042C7"/>
    <w:rsid w:val="00804D47"/>
    <w:rsid w:val="0080547B"/>
    <w:rsid w:val="00806A32"/>
    <w:rsid w:val="00810235"/>
    <w:rsid w:val="00810F33"/>
    <w:rsid w:val="008122B1"/>
    <w:rsid w:val="00813686"/>
    <w:rsid w:val="00815565"/>
    <w:rsid w:val="0082793D"/>
    <w:rsid w:val="008342C9"/>
    <w:rsid w:val="00840A14"/>
    <w:rsid w:val="00841ACC"/>
    <w:rsid w:val="00841BB9"/>
    <w:rsid w:val="00841DE6"/>
    <w:rsid w:val="008431ED"/>
    <w:rsid w:val="0084342D"/>
    <w:rsid w:val="008436F9"/>
    <w:rsid w:val="00844057"/>
    <w:rsid w:val="00845FDE"/>
    <w:rsid w:val="00846A79"/>
    <w:rsid w:val="00850D00"/>
    <w:rsid w:val="00851DB6"/>
    <w:rsid w:val="00851F3D"/>
    <w:rsid w:val="0085749F"/>
    <w:rsid w:val="00861C98"/>
    <w:rsid w:val="0086451B"/>
    <w:rsid w:val="0087181E"/>
    <w:rsid w:val="00873563"/>
    <w:rsid w:val="00876A12"/>
    <w:rsid w:val="008835AC"/>
    <w:rsid w:val="008843C6"/>
    <w:rsid w:val="00886C32"/>
    <w:rsid w:val="008914FC"/>
    <w:rsid w:val="008A46E5"/>
    <w:rsid w:val="008A6D8E"/>
    <w:rsid w:val="008A7BCA"/>
    <w:rsid w:val="008B16A8"/>
    <w:rsid w:val="008B4F93"/>
    <w:rsid w:val="008C04E0"/>
    <w:rsid w:val="008C11C6"/>
    <w:rsid w:val="008C387E"/>
    <w:rsid w:val="008C4A8B"/>
    <w:rsid w:val="008D0607"/>
    <w:rsid w:val="008D1DFF"/>
    <w:rsid w:val="008D260A"/>
    <w:rsid w:val="008D350D"/>
    <w:rsid w:val="008D4544"/>
    <w:rsid w:val="008D46DB"/>
    <w:rsid w:val="008D66EE"/>
    <w:rsid w:val="008D6A92"/>
    <w:rsid w:val="008E17D9"/>
    <w:rsid w:val="008E1A5E"/>
    <w:rsid w:val="008E1AE8"/>
    <w:rsid w:val="008E2217"/>
    <w:rsid w:val="008E3606"/>
    <w:rsid w:val="008E65CB"/>
    <w:rsid w:val="008F0874"/>
    <w:rsid w:val="008F6C2F"/>
    <w:rsid w:val="00900A05"/>
    <w:rsid w:val="00901F9E"/>
    <w:rsid w:val="00902A42"/>
    <w:rsid w:val="00906972"/>
    <w:rsid w:val="00907A1D"/>
    <w:rsid w:val="009125DF"/>
    <w:rsid w:val="00916B34"/>
    <w:rsid w:val="00917321"/>
    <w:rsid w:val="00917527"/>
    <w:rsid w:val="00920529"/>
    <w:rsid w:val="00920854"/>
    <w:rsid w:val="009222CB"/>
    <w:rsid w:val="00922F72"/>
    <w:rsid w:val="009242A7"/>
    <w:rsid w:val="0092580D"/>
    <w:rsid w:val="00925A3A"/>
    <w:rsid w:val="009308FB"/>
    <w:rsid w:val="009310B0"/>
    <w:rsid w:val="00931390"/>
    <w:rsid w:val="0093535F"/>
    <w:rsid w:val="00935718"/>
    <w:rsid w:val="00935F94"/>
    <w:rsid w:val="00942491"/>
    <w:rsid w:val="009449DF"/>
    <w:rsid w:val="00944A8F"/>
    <w:rsid w:val="00944C7A"/>
    <w:rsid w:val="00953ABE"/>
    <w:rsid w:val="0096087F"/>
    <w:rsid w:val="00960EE3"/>
    <w:rsid w:val="00964603"/>
    <w:rsid w:val="009721F0"/>
    <w:rsid w:val="009738A7"/>
    <w:rsid w:val="00973A4B"/>
    <w:rsid w:val="00974716"/>
    <w:rsid w:val="00985F47"/>
    <w:rsid w:val="00986812"/>
    <w:rsid w:val="009876F2"/>
    <w:rsid w:val="00987F1A"/>
    <w:rsid w:val="00990C7E"/>
    <w:rsid w:val="009943D9"/>
    <w:rsid w:val="009A0C35"/>
    <w:rsid w:val="009A14E4"/>
    <w:rsid w:val="009A24F3"/>
    <w:rsid w:val="009A616C"/>
    <w:rsid w:val="009B02D5"/>
    <w:rsid w:val="009B17C7"/>
    <w:rsid w:val="009B352E"/>
    <w:rsid w:val="009B588E"/>
    <w:rsid w:val="009B7725"/>
    <w:rsid w:val="009B7EEA"/>
    <w:rsid w:val="009C260B"/>
    <w:rsid w:val="009C42F4"/>
    <w:rsid w:val="009D2A4D"/>
    <w:rsid w:val="009D2B77"/>
    <w:rsid w:val="009D4068"/>
    <w:rsid w:val="009D4AEC"/>
    <w:rsid w:val="009E094B"/>
    <w:rsid w:val="009E143C"/>
    <w:rsid w:val="009F46A9"/>
    <w:rsid w:val="009F612F"/>
    <w:rsid w:val="009F670D"/>
    <w:rsid w:val="00A00369"/>
    <w:rsid w:val="00A01122"/>
    <w:rsid w:val="00A011B5"/>
    <w:rsid w:val="00A057AF"/>
    <w:rsid w:val="00A13244"/>
    <w:rsid w:val="00A1440D"/>
    <w:rsid w:val="00A14DAA"/>
    <w:rsid w:val="00A1532F"/>
    <w:rsid w:val="00A15373"/>
    <w:rsid w:val="00A153E4"/>
    <w:rsid w:val="00A16023"/>
    <w:rsid w:val="00A176EE"/>
    <w:rsid w:val="00A24E8F"/>
    <w:rsid w:val="00A2791C"/>
    <w:rsid w:val="00A27FCA"/>
    <w:rsid w:val="00A30235"/>
    <w:rsid w:val="00A30F84"/>
    <w:rsid w:val="00A34F42"/>
    <w:rsid w:val="00A35410"/>
    <w:rsid w:val="00A3698E"/>
    <w:rsid w:val="00A36E65"/>
    <w:rsid w:val="00A4485C"/>
    <w:rsid w:val="00A475EE"/>
    <w:rsid w:val="00A55FCD"/>
    <w:rsid w:val="00A56402"/>
    <w:rsid w:val="00A5680F"/>
    <w:rsid w:val="00A56CE0"/>
    <w:rsid w:val="00A76017"/>
    <w:rsid w:val="00A770D1"/>
    <w:rsid w:val="00A808CB"/>
    <w:rsid w:val="00A81889"/>
    <w:rsid w:val="00A82194"/>
    <w:rsid w:val="00A8678A"/>
    <w:rsid w:val="00A86FE6"/>
    <w:rsid w:val="00A87600"/>
    <w:rsid w:val="00A92823"/>
    <w:rsid w:val="00AA094C"/>
    <w:rsid w:val="00AA15D3"/>
    <w:rsid w:val="00AA2092"/>
    <w:rsid w:val="00AA3E8B"/>
    <w:rsid w:val="00AA55F9"/>
    <w:rsid w:val="00AA5CB5"/>
    <w:rsid w:val="00AA5E95"/>
    <w:rsid w:val="00AA644E"/>
    <w:rsid w:val="00AA7100"/>
    <w:rsid w:val="00AA7B7B"/>
    <w:rsid w:val="00AB0204"/>
    <w:rsid w:val="00AB6461"/>
    <w:rsid w:val="00AB6BE7"/>
    <w:rsid w:val="00AD0003"/>
    <w:rsid w:val="00AD2ACF"/>
    <w:rsid w:val="00AD30BE"/>
    <w:rsid w:val="00AD3E0B"/>
    <w:rsid w:val="00AD4247"/>
    <w:rsid w:val="00AD573C"/>
    <w:rsid w:val="00AD6CDC"/>
    <w:rsid w:val="00AE1CD8"/>
    <w:rsid w:val="00AE3E07"/>
    <w:rsid w:val="00AE4A19"/>
    <w:rsid w:val="00AE586F"/>
    <w:rsid w:val="00AF0717"/>
    <w:rsid w:val="00AF0A7E"/>
    <w:rsid w:val="00AF2236"/>
    <w:rsid w:val="00AF651B"/>
    <w:rsid w:val="00AF7FAA"/>
    <w:rsid w:val="00B00A41"/>
    <w:rsid w:val="00B0502A"/>
    <w:rsid w:val="00B13693"/>
    <w:rsid w:val="00B14D5F"/>
    <w:rsid w:val="00B15C0E"/>
    <w:rsid w:val="00B2073A"/>
    <w:rsid w:val="00B22E50"/>
    <w:rsid w:val="00B2352F"/>
    <w:rsid w:val="00B2511E"/>
    <w:rsid w:val="00B25DB6"/>
    <w:rsid w:val="00B273E8"/>
    <w:rsid w:val="00B31405"/>
    <w:rsid w:val="00B33751"/>
    <w:rsid w:val="00B3730F"/>
    <w:rsid w:val="00B373DC"/>
    <w:rsid w:val="00B401CC"/>
    <w:rsid w:val="00B41E35"/>
    <w:rsid w:val="00B41E45"/>
    <w:rsid w:val="00B4614F"/>
    <w:rsid w:val="00B50379"/>
    <w:rsid w:val="00B51B58"/>
    <w:rsid w:val="00B540A5"/>
    <w:rsid w:val="00B57342"/>
    <w:rsid w:val="00B575DD"/>
    <w:rsid w:val="00B6364C"/>
    <w:rsid w:val="00B64DEA"/>
    <w:rsid w:val="00B65B45"/>
    <w:rsid w:val="00B66849"/>
    <w:rsid w:val="00B70C88"/>
    <w:rsid w:val="00B725DE"/>
    <w:rsid w:val="00B72D7F"/>
    <w:rsid w:val="00B73F46"/>
    <w:rsid w:val="00B76772"/>
    <w:rsid w:val="00B80FC8"/>
    <w:rsid w:val="00B8546F"/>
    <w:rsid w:val="00B85E87"/>
    <w:rsid w:val="00B87668"/>
    <w:rsid w:val="00B90674"/>
    <w:rsid w:val="00B90ECC"/>
    <w:rsid w:val="00B92841"/>
    <w:rsid w:val="00B93305"/>
    <w:rsid w:val="00B934BC"/>
    <w:rsid w:val="00B95987"/>
    <w:rsid w:val="00B96ED7"/>
    <w:rsid w:val="00BA52C0"/>
    <w:rsid w:val="00BB0242"/>
    <w:rsid w:val="00BB08DC"/>
    <w:rsid w:val="00BB168E"/>
    <w:rsid w:val="00BB2219"/>
    <w:rsid w:val="00BB3A2C"/>
    <w:rsid w:val="00BB50E2"/>
    <w:rsid w:val="00BB5F6C"/>
    <w:rsid w:val="00BB7990"/>
    <w:rsid w:val="00BC0880"/>
    <w:rsid w:val="00BC1CBD"/>
    <w:rsid w:val="00BC4435"/>
    <w:rsid w:val="00BC7140"/>
    <w:rsid w:val="00BD0169"/>
    <w:rsid w:val="00BD1219"/>
    <w:rsid w:val="00BD141E"/>
    <w:rsid w:val="00BD345B"/>
    <w:rsid w:val="00BD775F"/>
    <w:rsid w:val="00BE3B90"/>
    <w:rsid w:val="00BE5265"/>
    <w:rsid w:val="00BE53C1"/>
    <w:rsid w:val="00BF396E"/>
    <w:rsid w:val="00BF4386"/>
    <w:rsid w:val="00BF4AA4"/>
    <w:rsid w:val="00BF56D0"/>
    <w:rsid w:val="00BF7F5E"/>
    <w:rsid w:val="00C00DE9"/>
    <w:rsid w:val="00C0150D"/>
    <w:rsid w:val="00C05FA9"/>
    <w:rsid w:val="00C06D94"/>
    <w:rsid w:val="00C070A9"/>
    <w:rsid w:val="00C105B2"/>
    <w:rsid w:val="00C13A4F"/>
    <w:rsid w:val="00C15261"/>
    <w:rsid w:val="00C15389"/>
    <w:rsid w:val="00C1794D"/>
    <w:rsid w:val="00C202A7"/>
    <w:rsid w:val="00C2091D"/>
    <w:rsid w:val="00C32BA0"/>
    <w:rsid w:val="00C36ACF"/>
    <w:rsid w:val="00C40B63"/>
    <w:rsid w:val="00C42491"/>
    <w:rsid w:val="00C433F1"/>
    <w:rsid w:val="00C44C06"/>
    <w:rsid w:val="00C519D3"/>
    <w:rsid w:val="00C52BDE"/>
    <w:rsid w:val="00C552FE"/>
    <w:rsid w:val="00C61CAD"/>
    <w:rsid w:val="00C620EA"/>
    <w:rsid w:val="00C638A3"/>
    <w:rsid w:val="00C640B9"/>
    <w:rsid w:val="00C64BF2"/>
    <w:rsid w:val="00C65050"/>
    <w:rsid w:val="00C744B3"/>
    <w:rsid w:val="00C800B8"/>
    <w:rsid w:val="00C80423"/>
    <w:rsid w:val="00C86059"/>
    <w:rsid w:val="00C90FBD"/>
    <w:rsid w:val="00CA76AA"/>
    <w:rsid w:val="00CB1707"/>
    <w:rsid w:val="00CB7D27"/>
    <w:rsid w:val="00CC45A3"/>
    <w:rsid w:val="00CC4D05"/>
    <w:rsid w:val="00CC533C"/>
    <w:rsid w:val="00CC599B"/>
    <w:rsid w:val="00CC73BF"/>
    <w:rsid w:val="00CD0673"/>
    <w:rsid w:val="00CD214B"/>
    <w:rsid w:val="00CD4BD7"/>
    <w:rsid w:val="00CD5C18"/>
    <w:rsid w:val="00CD74BF"/>
    <w:rsid w:val="00CE0ADD"/>
    <w:rsid w:val="00CE2057"/>
    <w:rsid w:val="00CE30CE"/>
    <w:rsid w:val="00CE5270"/>
    <w:rsid w:val="00CE64A0"/>
    <w:rsid w:val="00CF151F"/>
    <w:rsid w:val="00CF3E92"/>
    <w:rsid w:val="00CF4E0A"/>
    <w:rsid w:val="00D03086"/>
    <w:rsid w:val="00D04106"/>
    <w:rsid w:val="00D04945"/>
    <w:rsid w:val="00D052B3"/>
    <w:rsid w:val="00D074E3"/>
    <w:rsid w:val="00D126E0"/>
    <w:rsid w:val="00D14845"/>
    <w:rsid w:val="00D21EF7"/>
    <w:rsid w:val="00D235B3"/>
    <w:rsid w:val="00D24DFC"/>
    <w:rsid w:val="00D251A9"/>
    <w:rsid w:val="00D27586"/>
    <w:rsid w:val="00D277A6"/>
    <w:rsid w:val="00D27EE0"/>
    <w:rsid w:val="00D36C52"/>
    <w:rsid w:val="00D42B7C"/>
    <w:rsid w:val="00D4432D"/>
    <w:rsid w:val="00D44589"/>
    <w:rsid w:val="00D44B28"/>
    <w:rsid w:val="00D451AA"/>
    <w:rsid w:val="00D45A30"/>
    <w:rsid w:val="00D46018"/>
    <w:rsid w:val="00D469E6"/>
    <w:rsid w:val="00D50845"/>
    <w:rsid w:val="00D51C07"/>
    <w:rsid w:val="00D53745"/>
    <w:rsid w:val="00D54496"/>
    <w:rsid w:val="00D54FB8"/>
    <w:rsid w:val="00D5547F"/>
    <w:rsid w:val="00D5555E"/>
    <w:rsid w:val="00D5622A"/>
    <w:rsid w:val="00D57F0E"/>
    <w:rsid w:val="00D62D07"/>
    <w:rsid w:val="00D6408B"/>
    <w:rsid w:val="00D642BF"/>
    <w:rsid w:val="00D64C58"/>
    <w:rsid w:val="00D64D7B"/>
    <w:rsid w:val="00D66BBF"/>
    <w:rsid w:val="00D70A8E"/>
    <w:rsid w:val="00D70F3F"/>
    <w:rsid w:val="00D77AA8"/>
    <w:rsid w:val="00D80531"/>
    <w:rsid w:val="00D82D9E"/>
    <w:rsid w:val="00D8404C"/>
    <w:rsid w:val="00D84516"/>
    <w:rsid w:val="00D8567A"/>
    <w:rsid w:val="00D8646B"/>
    <w:rsid w:val="00D92450"/>
    <w:rsid w:val="00D93A40"/>
    <w:rsid w:val="00D9475D"/>
    <w:rsid w:val="00D9767E"/>
    <w:rsid w:val="00DA2214"/>
    <w:rsid w:val="00DA2AB2"/>
    <w:rsid w:val="00DA3942"/>
    <w:rsid w:val="00DA47A9"/>
    <w:rsid w:val="00DA67D6"/>
    <w:rsid w:val="00DA6F29"/>
    <w:rsid w:val="00DB0560"/>
    <w:rsid w:val="00DB0BD7"/>
    <w:rsid w:val="00DC0E4C"/>
    <w:rsid w:val="00DC1AFE"/>
    <w:rsid w:val="00DC260B"/>
    <w:rsid w:val="00DC2BAD"/>
    <w:rsid w:val="00DC35AD"/>
    <w:rsid w:val="00DC772F"/>
    <w:rsid w:val="00DD0DFA"/>
    <w:rsid w:val="00DD3DF0"/>
    <w:rsid w:val="00DD4FE9"/>
    <w:rsid w:val="00DD5DB5"/>
    <w:rsid w:val="00DD70EC"/>
    <w:rsid w:val="00DE05CD"/>
    <w:rsid w:val="00DE094C"/>
    <w:rsid w:val="00DE33B4"/>
    <w:rsid w:val="00DE67B9"/>
    <w:rsid w:val="00DF0296"/>
    <w:rsid w:val="00DF51CC"/>
    <w:rsid w:val="00DF6269"/>
    <w:rsid w:val="00DF733F"/>
    <w:rsid w:val="00DF79B0"/>
    <w:rsid w:val="00DF7C82"/>
    <w:rsid w:val="00DF7D40"/>
    <w:rsid w:val="00E05EB9"/>
    <w:rsid w:val="00E070B2"/>
    <w:rsid w:val="00E10177"/>
    <w:rsid w:val="00E118AF"/>
    <w:rsid w:val="00E13ED7"/>
    <w:rsid w:val="00E15B62"/>
    <w:rsid w:val="00E2088D"/>
    <w:rsid w:val="00E20BF0"/>
    <w:rsid w:val="00E21F0D"/>
    <w:rsid w:val="00E22229"/>
    <w:rsid w:val="00E23265"/>
    <w:rsid w:val="00E31DE2"/>
    <w:rsid w:val="00E32413"/>
    <w:rsid w:val="00E329D0"/>
    <w:rsid w:val="00E36870"/>
    <w:rsid w:val="00E37568"/>
    <w:rsid w:val="00E4055B"/>
    <w:rsid w:val="00E41047"/>
    <w:rsid w:val="00E41BC8"/>
    <w:rsid w:val="00E42F51"/>
    <w:rsid w:val="00E46B36"/>
    <w:rsid w:val="00E5159B"/>
    <w:rsid w:val="00E543AD"/>
    <w:rsid w:val="00E6461E"/>
    <w:rsid w:val="00E67613"/>
    <w:rsid w:val="00E67B00"/>
    <w:rsid w:val="00E71925"/>
    <w:rsid w:val="00E73194"/>
    <w:rsid w:val="00E76A71"/>
    <w:rsid w:val="00E8119B"/>
    <w:rsid w:val="00E816E8"/>
    <w:rsid w:val="00E81819"/>
    <w:rsid w:val="00E818BA"/>
    <w:rsid w:val="00E84715"/>
    <w:rsid w:val="00E8579E"/>
    <w:rsid w:val="00E85882"/>
    <w:rsid w:val="00E86178"/>
    <w:rsid w:val="00E904F7"/>
    <w:rsid w:val="00E91207"/>
    <w:rsid w:val="00E91D25"/>
    <w:rsid w:val="00E91FB9"/>
    <w:rsid w:val="00E92DB6"/>
    <w:rsid w:val="00E94D8B"/>
    <w:rsid w:val="00EA1C9B"/>
    <w:rsid w:val="00EA2E26"/>
    <w:rsid w:val="00EA4D46"/>
    <w:rsid w:val="00EA635C"/>
    <w:rsid w:val="00EA6641"/>
    <w:rsid w:val="00EB154B"/>
    <w:rsid w:val="00EB1567"/>
    <w:rsid w:val="00EB2447"/>
    <w:rsid w:val="00EB31AC"/>
    <w:rsid w:val="00EB3716"/>
    <w:rsid w:val="00EB7174"/>
    <w:rsid w:val="00EC11E4"/>
    <w:rsid w:val="00EC1991"/>
    <w:rsid w:val="00EC1F83"/>
    <w:rsid w:val="00EC4938"/>
    <w:rsid w:val="00ED0188"/>
    <w:rsid w:val="00EE0073"/>
    <w:rsid w:val="00EE0571"/>
    <w:rsid w:val="00EE094D"/>
    <w:rsid w:val="00EE1236"/>
    <w:rsid w:val="00EE1369"/>
    <w:rsid w:val="00EE2B22"/>
    <w:rsid w:val="00EE3411"/>
    <w:rsid w:val="00EE5BF5"/>
    <w:rsid w:val="00EF03C9"/>
    <w:rsid w:val="00EF2494"/>
    <w:rsid w:val="00EF311F"/>
    <w:rsid w:val="00F002BA"/>
    <w:rsid w:val="00F008F8"/>
    <w:rsid w:val="00F0251F"/>
    <w:rsid w:val="00F057CB"/>
    <w:rsid w:val="00F06CB0"/>
    <w:rsid w:val="00F0707D"/>
    <w:rsid w:val="00F07A50"/>
    <w:rsid w:val="00F1149D"/>
    <w:rsid w:val="00F1150E"/>
    <w:rsid w:val="00F11675"/>
    <w:rsid w:val="00F1264C"/>
    <w:rsid w:val="00F1425C"/>
    <w:rsid w:val="00F17C1D"/>
    <w:rsid w:val="00F20BEF"/>
    <w:rsid w:val="00F21363"/>
    <w:rsid w:val="00F22664"/>
    <w:rsid w:val="00F23A2B"/>
    <w:rsid w:val="00F241C7"/>
    <w:rsid w:val="00F262A6"/>
    <w:rsid w:val="00F27AEF"/>
    <w:rsid w:val="00F30288"/>
    <w:rsid w:val="00F30A20"/>
    <w:rsid w:val="00F3167A"/>
    <w:rsid w:val="00F332A5"/>
    <w:rsid w:val="00F40B97"/>
    <w:rsid w:val="00F42553"/>
    <w:rsid w:val="00F43CE8"/>
    <w:rsid w:val="00F47634"/>
    <w:rsid w:val="00F506A7"/>
    <w:rsid w:val="00F548A3"/>
    <w:rsid w:val="00F56B6F"/>
    <w:rsid w:val="00F645D5"/>
    <w:rsid w:val="00F65E30"/>
    <w:rsid w:val="00F67257"/>
    <w:rsid w:val="00F70576"/>
    <w:rsid w:val="00F73E20"/>
    <w:rsid w:val="00F73F18"/>
    <w:rsid w:val="00F75BFE"/>
    <w:rsid w:val="00F75C57"/>
    <w:rsid w:val="00F76D98"/>
    <w:rsid w:val="00F80766"/>
    <w:rsid w:val="00F8106F"/>
    <w:rsid w:val="00F81081"/>
    <w:rsid w:val="00F811DB"/>
    <w:rsid w:val="00F819FF"/>
    <w:rsid w:val="00F81E8A"/>
    <w:rsid w:val="00F824C4"/>
    <w:rsid w:val="00F826B7"/>
    <w:rsid w:val="00F83077"/>
    <w:rsid w:val="00F910ED"/>
    <w:rsid w:val="00F93DBD"/>
    <w:rsid w:val="00F9628C"/>
    <w:rsid w:val="00F96CA1"/>
    <w:rsid w:val="00FA045C"/>
    <w:rsid w:val="00FA2FFB"/>
    <w:rsid w:val="00FA322C"/>
    <w:rsid w:val="00FA3CA2"/>
    <w:rsid w:val="00FA7BAB"/>
    <w:rsid w:val="00FB095F"/>
    <w:rsid w:val="00FB0DFB"/>
    <w:rsid w:val="00FB15ED"/>
    <w:rsid w:val="00FB1AF6"/>
    <w:rsid w:val="00FB2DB8"/>
    <w:rsid w:val="00FB319F"/>
    <w:rsid w:val="00FC1EA3"/>
    <w:rsid w:val="00FC7CA5"/>
    <w:rsid w:val="00FD0EFD"/>
    <w:rsid w:val="00FD2FD5"/>
    <w:rsid w:val="00FD3FCD"/>
    <w:rsid w:val="00FD70C4"/>
    <w:rsid w:val="00FD785A"/>
    <w:rsid w:val="00FD7DA2"/>
    <w:rsid w:val="00FE1638"/>
    <w:rsid w:val="00FE3DBC"/>
    <w:rsid w:val="00FE45A0"/>
    <w:rsid w:val="00FE78CB"/>
    <w:rsid w:val="00FF133F"/>
    <w:rsid w:val="00FF4687"/>
    <w:rsid w:val="00FF6293"/>
    <w:rsid w:val="00FF754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link w:val="Naslov1Char"/>
    <w:qFormat/>
    <w:pPr>
      <w:keepNext/>
      <w:jc w:val="both"/>
      <w:outlineLvl w:val="0"/>
    </w:pPr>
    <w:rPr>
      <w:b/>
      <w:bCs/>
    </w:rPr>
  </w:style>
  <w:style w:styleId="Naslov2" w:type="paragraph">
    <w:name w:val="heading 2"/>
    <w:basedOn w:val="Normal"/>
    <w:next w:val="Normal"/>
    <w:qFormat/>
    <w:pPr>
      <w:keepNext/>
      <w:jc w:val="center"/>
      <w:outlineLvl w:val="1"/>
    </w:pPr>
    <w:rPr>
      <w:b/>
      <w:bCs/>
    </w:rPr>
  </w:style>
  <w:style w:styleId="Naslov3" w:type="paragraph">
    <w:name w:val="heading 3"/>
    <w:basedOn w:val="Normal"/>
    <w:next w:val="Normal"/>
    <w:link w:val="Naslov3Char"/>
    <w:semiHidden/>
    <w:unhideWhenUsed/>
    <w:qFormat/>
    <w:rsid w:val="000C0F59"/>
    <w:pPr>
      <w:keepNext/>
      <w:keepLines/>
      <w:spacing w:before="200"/>
      <w:outlineLvl w:val="2"/>
    </w:pPr>
    <w:rPr>
      <w:rFonts w:cstheme="majorBidi" w:eastAsiaTheme="majorEastAsia" w:hAnsiTheme="majorHAnsi" w:asciiTheme="majorHAnsi"/>
      <w:b/>
      <w:bCs/>
      <w:color w:themeColor="accent1" w:val="4F81BD"/>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Uvuenotijeloteksta" w:type="paragraph">
    <w:name w:val="Body Text Indent"/>
    <w:basedOn w:val="Normal"/>
    <w:link w:val="UvuenotijelotekstaChar"/>
    <w:pPr>
      <w:ind w:left="1245"/>
      <w:jc w:val="both"/>
    </w:pPr>
  </w:style>
  <w:style w:styleId="Tekstbalonia" w:type="paragraph">
    <w:name w:val="Balloon Text"/>
    <w:basedOn w:val="Normal"/>
    <w:semiHidden/>
    <w:rsid w:val="00AE586F"/>
    <w:rPr>
      <w:rFonts w:cs="Tahoma" w:hAnsi="Tahoma" w:ascii="Tahoma"/>
      <w:sz w:val="16"/>
      <w:szCs w:val="16"/>
    </w:rPr>
  </w:style>
  <w:style w:customStyle="true" w:styleId="TijelotekstaChar" w:type="character">
    <w:name w:val="Tijelo teksta Char"/>
    <w:link w:val="Tijeloteksta"/>
    <w:rsid w:val="00EF311F"/>
    <w:rPr>
      <w:sz w:val="24"/>
      <w:szCs w:val="24"/>
    </w:rPr>
  </w:style>
  <w:style w:styleId="Naglaeno" w:type="character">
    <w:name w:val="Strong"/>
    <w:qFormat/>
    <w:rsid w:val="0034231B"/>
    <w:rPr>
      <w:b/>
      <w:bCs/>
    </w:rPr>
  </w:style>
  <w:style w:styleId="Tijeloteksta2" w:type="paragraph">
    <w:name w:val="Body Text 2"/>
    <w:basedOn w:val="Normal"/>
    <w:link w:val="Tijeloteksta2Char"/>
    <w:rsid w:val="00B87668"/>
    <w:pPr>
      <w:spacing w:lineRule="auto" w:line="480" w:after="120"/>
    </w:pPr>
  </w:style>
  <w:style w:customStyle="true" w:styleId="Tijeloteksta2Char" w:type="character">
    <w:name w:val="Tijelo teksta 2 Char"/>
    <w:link w:val="Tijeloteksta2"/>
    <w:rsid w:val="00B87668"/>
    <w:rPr>
      <w:sz w:val="24"/>
      <w:szCs w:val="24"/>
    </w:rPr>
  </w:style>
  <w:style w:customStyle="true" w:styleId="t-9-8" w:type="paragraph">
    <w:name w:val="t-9-8"/>
    <w:basedOn w:val="Normal"/>
    <w:rsid w:val="00DA67D6"/>
    <w:pPr>
      <w:spacing w:afterAutospacing="true" w:after="100" w:beforeAutospacing="true" w:before="100"/>
    </w:pPr>
  </w:style>
  <w:style w:styleId="Odlomakpopisa" w:type="paragraph">
    <w:name w:val="List Paragraph"/>
    <w:basedOn w:val="Normal"/>
    <w:link w:val="OdlomakpopisaChar"/>
    <w:uiPriority w:val="34"/>
    <w:qFormat/>
    <w:rsid w:val="00B72D7F"/>
    <w:pPr>
      <w:ind w:left="708"/>
    </w:pPr>
  </w:style>
  <w:style w:customStyle="true" w:styleId="TableContents" w:type="paragraph">
    <w:name w:val="Table Contents"/>
    <w:basedOn w:val="Normal"/>
    <w:rsid w:val="008F6C2F"/>
    <w:pPr>
      <w:suppressLineNumbers/>
      <w:suppressAutoHyphens/>
    </w:pPr>
    <w:rPr>
      <w:lang w:eastAsia="ar-SA" w:val="en-US"/>
    </w:rPr>
  </w:style>
  <w:style w:customStyle="true" w:styleId="Naslov1Char" w:type="character">
    <w:name w:val="Naslov 1 Char"/>
    <w:link w:val="Naslov1"/>
    <w:rsid w:val="006C55C7"/>
    <w:rPr>
      <w:b/>
      <w:bCs/>
      <w:sz w:val="24"/>
      <w:szCs w:val="24"/>
    </w:rPr>
  </w:style>
  <w:style w:customStyle="true" w:styleId="UvuenotijelotekstaChar" w:type="character">
    <w:name w:val="Uvučeno tijelo teksta Char"/>
    <w:link w:val="Uvuenotijeloteksta"/>
    <w:rsid w:val="006C55C7"/>
    <w:rPr>
      <w:sz w:val="24"/>
      <w:szCs w:val="24"/>
    </w:rPr>
  </w:style>
  <w:style w:styleId="Bezproreda" w:type="paragraph">
    <w:name w:val="No Spacing"/>
    <w:link w:val="BezproredaChar"/>
    <w:uiPriority w:val="1"/>
    <w:qFormat/>
    <w:rsid w:val="00D5622A"/>
    <w:pPr>
      <w:jc w:val="both"/>
    </w:pPr>
    <w:rPr>
      <w:rFonts w:eastAsia="Calibri"/>
      <w:sz w:val="24"/>
      <w:szCs w:val="22"/>
      <w:lang w:eastAsia="en-US"/>
    </w:rPr>
  </w:style>
  <w:style w:customStyle="true" w:styleId="OdlomakpopisaChar" w:type="character">
    <w:name w:val="Odlomak popisa Char"/>
    <w:link w:val="Odlomakpopisa"/>
    <w:uiPriority w:val="34"/>
    <w:rsid w:val="00990C7E"/>
    <w:rPr>
      <w:sz w:val="24"/>
      <w:szCs w:val="24"/>
    </w:rPr>
  </w:style>
  <w:style w:customStyle="true" w:styleId="Standard" w:type="paragraph">
    <w:name w:val="Standard"/>
    <w:rsid w:val="00F27AEF"/>
    <w:pPr>
      <w:suppressAutoHyphens/>
      <w:autoSpaceDN w:val="false"/>
      <w:textAlignment w:val="baseline"/>
    </w:pPr>
    <w:rPr>
      <w:kern w:val="3"/>
      <w:sz w:val="24"/>
      <w:szCs w:val="24"/>
      <w:lang w:eastAsia="zh-CN"/>
    </w:rPr>
  </w:style>
  <w:style w:customStyle="true" w:styleId="BezproredaChar" w:type="character">
    <w:name w:val="Bez proreda Char"/>
    <w:basedOn w:val="Zadanifontodlomka"/>
    <w:link w:val="Bezproreda"/>
    <w:uiPriority w:val="1"/>
    <w:rsid w:val="003656AF"/>
    <w:rPr>
      <w:rFonts w:eastAsia="Calibri"/>
      <w:sz w:val="24"/>
      <w:szCs w:val="22"/>
      <w:lang w:eastAsia="en-US"/>
    </w:rPr>
  </w:style>
  <w:style w:customStyle="true" w:styleId="Naslov3Char" w:type="character">
    <w:name w:val="Naslov 3 Char"/>
    <w:basedOn w:val="Zadanifontodlomka"/>
    <w:link w:val="Naslov3"/>
    <w:semiHidden/>
    <w:rsid w:val="000C0F59"/>
    <w:rPr>
      <w:rFonts w:cstheme="majorBidi" w:eastAsiaTheme="majorEastAsia" w:hAnsiTheme="majorHAnsi" w:asciiTheme="majorHAnsi"/>
      <w:b/>
      <w:bCs/>
      <w:color w:themeColor="accent1" w:val="4F81BD"/>
      <w:sz w:val="24"/>
      <w:szCs w:val="24"/>
    </w:rPr>
  </w:style>
  <w:style w:styleId="Reetkatablice" w:type="table">
    <w:name w:val="Table Grid"/>
    <w:basedOn w:val="Obinatablica"/>
    <w:uiPriority w:val="59"/>
    <w:rsid w:val="009D2B77"/>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DD0DFA"/>
    <w:rPr>
      <w:color w:val="808080"/>
      <w:bdr w:space="0" w:sz="0" w:color="auto" w:val="none"/>
      <w:shd w:fill="auto" w:color="auto" w:val="clear"/>
    </w:rPr>
  </w:style>
  <w:style w:customStyle="true" w:styleId="eSPISCCParagraphDefaultFont" w:type="character">
    <w:name w:val="eSPIS_CC_Paragraph Default Font"/>
    <w:basedOn w:val="Zadanifontodlomka"/>
    <w:rsid w:val="00DD0DF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D0DFA"/>
    <w:rPr>
      <w:bdr w:space="0" w:sz="0" w:color="auto" w:val="none"/>
      <w:shd w:fill="FFFFCC" w:color="auto" w:val="clear"/>
      <w:lang w:val="hr-HR"/>
    </w:rPr>
  </w:style>
  <w:style w:customStyle="true" w:styleId="PozadinaSvijetloCrvena" w:type="character">
    <w:name w:val="Pozadina_SvijetloCrvena"/>
    <w:basedOn w:val="eSPISCCParagraphDefaultFont"/>
    <w:rsid w:val="00DD0DF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D0DF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link w:val="Naslov1Char"/>
    <w:qFormat/>
    <w:pPr>
      <w:keepNext/>
      <w:jc w:val="both"/>
      <w:outlineLvl w:val="0"/>
    </w:pPr>
    <w:rPr>
      <w:b/>
      <w:bCs/>
    </w:rPr>
  </w:style>
  <w:style w:styleId="Naslov2" w:type="paragraph">
    <w:name w:val="heading 2"/>
    <w:basedOn w:val="Normal"/>
    <w:next w:val="Normal"/>
    <w:qFormat/>
    <w:pPr>
      <w:keepNext/>
      <w:jc w:val="center"/>
      <w:outlineLvl w:val="1"/>
    </w:pPr>
    <w:rPr>
      <w:b/>
      <w:bCs/>
    </w:rPr>
  </w:style>
  <w:style w:styleId="Naslov3" w:type="paragraph">
    <w:name w:val="heading 3"/>
    <w:basedOn w:val="Normal"/>
    <w:next w:val="Normal"/>
    <w:link w:val="Naslov3Char"/>
    <w:semiHidden/>
    <w:unhideWhenUsed/>
    <w:qFormat/>
    <w:rsid w:val="000C0F59"/>
    <w:pPr>
      <w:keepNext/>
      <w:keepLines/>
      <w:spacing w:before="200"/>
      <w:outlineLvl w:val="2"/>
    </w:pPr>
    <w:rPr>
      <w:rFonts w:asciiTheme="majorHAnsi" w:cstheme="majorBidi" w:eastAsiaTheme="majorEastAsia" w:hAnsiTheme="majorHAnsi"/>
      <w:b/>
      <w:bCs/>
      <w:color w:themeColor="accent1" w:val="4F81BD"/>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Uvuenotijeloteksta" w:type="paragraph">
    <w:name w:val="Body Text Indent"/>
    <w:basedOn w:val="Normal"/>
    <w:link w:val="UvuenotijelotekstaChar"/>
    <w:pPr>
      <w:ind w:left="1245"/>
      <w:jc w:val="both"/>
    </w:pPr>
  </w:style>
  <w:style w:styleId="Tekstbalonia" w:type="paragraph">
    <w:name w:val="Balloon Text"/>
    <w:basedOn w:val="Normal"/>
    <w:semiHidden/>
    <w:rsid w:val="00AE586F"/>
    <w:rPr>
      <w:rFonts w:ascii="Tahoma" w:cs="Tahoma" w:hAnsi="Tahoma"/>
      <w:sz w:val="16"/>
      <w:szCs w:val="16"/>
    </w:rPr>
  </w:style>
  <w:style w:customStyle="1" w:styleId="TijelotekstaChar" w:type="character">
    <w:name w:val="Tijelo teksta Char"/>
    <w:link w:val="Tijeloteksta"/>
    <w:rsid w:val="00EF311F"/>
    <w:rPr>
      <w:sz w:val="24"/>
      <w:szCs w:val="24"/>
    </w:rPr>
  </w:style>
  <w:style w:styleId="Naglaeno" w:type="character">
    <w:name w:val="Strong"/>
    <w:qFormat/>
    <w:rsid w:val="0034231B"/>
    <w:rPr>
      <w:b/>
      <w:bCs/>
    </w:rPr>
  </w:style>
  <w:style w:styleId="Tijeloteksta2" w:type="paragraph">
    <w:name w:val="Body Text 2"/>
    <w:basedOn w:val="Normal"/>
    <w:link w:val="Tijeloteksta2Char"/>
    <w:rsid w:val="00B87668"/>
    <w:pPr>
      <w:spacing w:after="120" w:line="480" w:lineRule="auto"/>
    </w:pPr>
  </w:style>
  <w:style w:customStyle="1" w:styleId="Tijeloteksta2Char" w:type="character">
    <w:name w:val="Tijelo teksta 2 Char"/>
    <w:link w:val="Tijeloteksta2"/>
    <w:rsid w:val="00B87668"/>
    <w:rPr>
      <w:sz w:val="24"/>
      <w:szCs w:val="24"/>
    </w:rPr>
  </w:style>
  <w:style w:customStyle="1" w:styleId="t-9-8" w:type="paragraph">
    <w:name w:val="t-9-8"/>
    <w:basedOn w:val="Normal"/>
    <w:rsid w:val="00DA67D6"/>
    <w:pPr>
      <w:spacing w:after="100" w:afterAutospacing="1" w:before="100" w:beforeAutospacing="1"/>
    </w:pPr>
  </w:style>
  <w:style w:styleId="Odlomakpopisa" w:type="paragraph">
    <w:name w:val="List Paragraph"/>
    <w:basedOn w:val="Normal"/>
    <w:link w:val="OdlomakpopisaChar"/>
    <w:uiPriority w:val="34"/>
    <w:qFormat/>
    <w:rsid w:val="00B72D7F"/>
    <w:pPr>
      <w:ind w:left="708"/>
    </w:pPr>
  </w:style>
  <w:style w:customStyle="1" w:styleId="TableContents" w:type="paragraph">
    <w:name w:val="Table Contents"/>
    <w:basedOn w:val="Normal"/>
    <w:rsid w:val="008F6C2F"/>
    <w:pPr>
      <w:suppressLineNumbers/>
      <w:suppressAutoHyphens/>
    </w:pPr>
    <w:rPr>
      <w:lang w:eastAsia="ar-SA" w:val="en-US"/>
    </w:rPr>
  </w:style>
  <w:style w:customStyle="1" w:styleId="Naslov1Char" w:type="character">
    <w:name w:val="Naslov 1 Char"/>
    <w:link w:val="Naslov1"/>
    <w:rsid w:val="006C55C7"/>
    <w:rPr>
      <w:b/>
      <w:bCs/>
      <w:sz w:val="24"/>
      <w:szCs w:val="24"/>
    </w:rPr>
  </w:style>
  <w:style w:customStyle="1" w:styleId="UvuenotijelotekstaChar" w:type="character">
    <w:name w:val="Uvučeno tijelo teksta Char"/>
    <w:link w:val="Uvuenotijeloteksta"/>
    <w:rsid w:val="006C55C7"/>
    <w:rPr>
      <w:sz w:val="24"/>
      <w:szCs w:val="24"/>
    </w:rPr>
  </w:style>
  <w:style w:styleId="Bezproreda" w:type="paragraph">
    <w:name w:val="No Spacing"/>
    <w:link w:val="BezproredaChar"/>
    <w:uiPriority w:val="1"/>
    <w:qFormat/>
    <w:rsid w:val="00D5622A"/>
    <w:pPr>
      <w:jc w:val="both"/>
    </w:pPr>
    <w:rPr>
      <w:rFonts w:eastAsia="Calibri"/>
      <w:sz w:val="24"/>
      <w:szCs w:val="22"/>
      <w:lang w:eastAsia="en-US"/>
    </w:rPr>
  </w:style>
  <w:style w:customStyle="1" w:styleId="OdlomakpopisaChar" w:type="character">
    <w:name w:val="Odlomak popisa Char"/>
    <w:link w:val="Odlomakpopisa"/>
    <w:uiPriority w:val="34"/>
    <w:rsid w:val="00990C7E"/>
    <w:rPr>
      <w:sz w:val="24"/>
      <w:szCs w:val="24"/>
    </w:rPr>
  </w:style>
  <w:style w:customStyle="1" w:styleId="Standard" w:type="paragraph">
    <w:name w:val="Standard"/>
    <w:rsid w:val="00F27AEF"/>
    <w:pPr>
      <w:suppressAutoHyphens/>
      <w:autoSpaceDN w:val="0"/>
      <w:textAlignment w:val="baseline"/>
    </w:pPr>
    <w:rPr>
      <w:kern w:val="3"/>
      <w:sz w:val="24"/>
      <w:szCs w:val="24"/>
      <w:lang w:eastAsia="zh-CN"/>
    </w:rPr>
  </w:style>
  <w:style w:customStyle="1" w:styleId="BezproredaChar" w:type="character">
    <w:name w:val="Bez proreda Char"/>
    <w:basedOn w:val="Zadanifontodlomka"/>
    <w:link w:val="Bezproreda"/>
    <w:uiPriority w:val="1"/>
    <w:rsid w:val="003656AF"/>
    <w:rPr>
      <w:rFonts w:eastAsia="Calibri"/>
      <w:sz w:val="24"/>
      <w:szCs w:val="22"/>
      <w:lang w:eastAsia="en-US"/>
    </w:rPr>
  </w:style>
  <w:style w:customStyle="1" w:styleId="Naslov3Char" w:type="character">
    <w:name w:val="Naslov 3 Char"/>
    <w:basedOn w:val="Zadanifontodlomka"/>
    <w:link w:val="Naslov3"/>
    <w:semiHidden/>
    <w:rsid w:val="000C0F59"/>
    <w:rPr>
      <w:rFonts w:asciiTheme="majorHAnsi" w:cstheme="majorBidi" w:eastAsiaTheme="majorEastAsia" w:hAnsiTheme="majorHAnsi"/>
      <w:b/>
      <w:bCs/>
      <w:color w:themeColor="accent1" w:val="4F81BD"/>
      <w:sz w:val="24"/>
      <w:szCs w:val="24"/>
    </w:rPr>
  </w:style>
  <w:style w:styleId="Reetkatablice" w:type="table">
    <w:name w:val="Table Grid"/>
    <w:basedOn w:val="Obinatablica"/>
    <w:uiPriority w:val="59"/>
    <w:rsid w:val="009D2B77"/>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DD0DFA"/>
    <w:rPr>
      <w:color w:val="808080"/>
      <w:bdr w:color="auto" w:space="0" w:sz="0" w:val="none"/>
      <w:shd w:color="auto" w:fill="auto" w:val="clear"/>
    </w:rPr>
  </w:style>
  <w:style w:customStyle="1" w:styleId="eSPISCCParagraphDefaultFont" w:type="character">
    <w:name w:val="eSPIS_CC_Paragraph Default Font"/>
    <w:basedOn w:val="Zadanifontodlomka"/>
    <w:rsid w:val="00DD0DF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D0DFA"/>
    <w:rPr>
      <w:bdr w:color="auto" w:space="0" w:sz="0" w:val="none"/>
      <w:shd w:color="auto" w:fill="FFFFCC" w:val="clear"/>
      <w:lang w:val="hr-HR"/>
    </w:rPr>
  </w:style>
  <w:style w:customStyle="1" w:styleId="PozadinaSvijetloCrvena" w:type="character">
    <w:name w:val="Pozadina_SvijetloCrvena"/>
    <w:basedOn w:val="eSPISCCParagraphDefaultFont"/>
    <w:rsid w:val="00DD0DF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D0DF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ožujka 2017.</izvorni_sadrzaj>
    <derivirana_varijabla naziv="DomainObject.DatumDonosenjaOdluke_1">14.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6</izvorni_sadrzaj>
    <derivirana_varijabla naziv="DomainObject.BrojStranica_1">6</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2885</izvorni_sadrzaj>
    <derivirana_varijabla naziv="DomainObject.Predmet.Broj_1">2885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studenog 2016.</izvorni_sadrzaj>
    <derivirana_varijabla naziv="DomainObject.Predmet.DatumOsnivanja_1">30.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St-2885/2016</izvorni_sadrzaj>
    <derivirana_varijabla naziv="DomainObject.Predmet.OznakaBroj_1">St-2885/2016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PJEŠČANA OBALA j.d.o.o. za proizvodnju, trgovinu i usluge</izvorni_sadrzaj>
    <derivirana_varijabla naziv="DomainObject.Predmet.ProtustrankaFormated_1">  PJEŠČANA OBALA j.d.o.o. za proizvodnju, trgovinu i usluge</derivirana_varijabla>
  </DomainObject.Predmet.ProtustrankaFormated>
  <DomainObject.Predmet.ProtustrankaFormatedOIB>
    <izvorni_sadrzaj>  PJEŠČANA OBALA j.d.o.o. za proizvodnju, trgovinu i usluge, OIB 25547214658</izvorni_sadrzaj>
    <derivirana_varijabla naziv="DomainObject.Predmet.ProtustrankaFormatedOIB_1">  PJEŠČANA OBALA j.d.o.o. za proizvodnju, trgovinu i usluge, OIB 25547214658</derivirana_varijabla>
  </DomainObject.Predmet.ProtustrankaFormatedOIB>
  <DomainObject.Predmet.ProtustrankaFormatedWithAdress>
    <izvorni_sadrzaj> PJEŠČANA OBALA j.d.o.o. za proizvodnju, trgovinu i usluge, Zagrebačka 16, 32100 Vinkovci</izvorni_sadrzaj>
    <derivirana_varijabla naziv="DomainObject.Predmet.ProtustrankaFormatedWithAdress_1"> PJEŠČANA OBALA j.d.o.o. za proizvodnju, trgovinu i usluge, Zagrebačka 16, 32100 Vinkovci</derivirana_varijabla>
  </DomainObject.Predmet.ProtustrankaFormatedWithAdress>
  <DomainObject.Predmet.ProtustrankaFormatedWithAdressOIB>
    <izvorni_sadrzaj> PJEŠČANA OBALA j.d.o.o. za proizvodnju, trgovinu i usluge, OIB 25547214658, Zagrebačka 16, 32100 Vinkovci</izvorni_sadrzaj>
    <derivirana_varijabla naziv="DomainObject.Predmet.ProtustrankaFormatedWithAdressOIB_1"> PJEŠČANA OBALA j.d.o.o. za proizvodnju, trgovinu i usluge, OIB 25547214658, Zagrebačka 16, 32100 Vinkovci</derivirana_varijabla>
  </DomainObject.Predmet.ProtustrankaFormatedWithAdressOIB>
  <DomainObject.Predmet.ProtustrankaWithAdress>
    <izvorni_sadrzaj>PJEŠČANA OBALA j.d.o.o. za proizvodnju, trgovinu i usluge Zagrebačka 16, 32100 Vinkovci</izvorni_sadrzaj>
    <derivirana_varijabla naziv="DomainObject.Predmet.ProtustrankaWithAdress_1">PJEŠČANA OBALA j.d.o.o. za proizvodnju, trgovinu i usluge Zagrebačka 16, 32100 Vinkovci</derivirana_varijabla>
  </DomainObject.Predmet.ProtustrankaWithAdress>
  <DomainObject.Predmet.ProtustrankaWithAdressOIB>
    <izvorni_sadrzaj>PJEŠČANA OBALA j.d.o.o. za proizvodnju, trgovinu i usluge, OIB 25547214658, Zagrebačka 16, 32100 Vinkovci</izvorni_sadrzaj>
    <derivirana_varijabla naziv="DomainObject.Predmet.ProtustrankaWithAdressOIB_1">PJEŠČANA OBALA j.d.o.o. za proizvodnju, trgovinu i usluge, OIB 25547214658, Zagrebačka 16, 32100 Vinkovci</derivirana_varijabla>
  </DomainObject.Predmet.ProtustrankaWithAdressOIB>
  <DomainObject.Predmet.ProtustrankaNazivFormated>
    <izvorni_sadrzaj>PJEŠČANA OBALA j.d.o.o. za proizvodnju, trgovinu i usluge</izvorni_sadrzaj>
    <derivirana_varijabla naziv="DomainObject.Predmet.ProtustrankaNazivFormated_1">PJEŠČANA OBALA j.d.o.o. za proizvodnju, trgovinu i usluge</derivirana_varijabla>
  </DomainObject.Predmet.ProtustrankaNazivFormated>
  <DomainObject.Predmet.ProtustrankaNazivFormatedOIB>
    <izvorni_sadrzaj>PJEŠČANA OBALA j.d.o.o. za proizvodnju, trgovinu i usluge, OIB 25547214658</izvorni_sadrzaj>
    <derivirana_varijabla naziv="DomainObject.Predmet.ProtustrankaNazivFormatedOIB_1">PJEŠČANA OBALA j.d.o.o. za proizvodnju, trgovinu i usluge, OIB 25547214658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PJEŠČANA OBALA j.d.o.o. za proizvodnju, trgovinu i usluge</item>
    </izvorni_sadrzaj>
    <derivirana_varijabla naziv="DomainObject.Predmet.ProtuStrankaListFormated_1">
      <item>PJEŠČANA OBALA j.d.o.o. za proizvodnju, trgovinu i usluge</item>
    </derivirana_varijabla>
  </DomainObject.Predmet.ProtuStrankaListFormated>
  <DomainObject.Predmet.ProtuStrankaListFormatedOIB>
    <izvorni_sadrzaj>
      <item>PJEŠČANA OBALA j.d.o.o. za proizvodnju, trgovinu i usluge, OIB 25547214658</item>
    </izvorni_sadrzaj>
    <derivirana_varijabla naziv="DomainObject.Predmet.ProtuStrankaListFormatedOIB_1">
      <item>PJEŠČANA OBALA j.d.o.o. za proizvodnju, trgovinu i usluge, OIB 25547214658</item>
    </derivirana_varijabla>
  </DomainObject.Predmet.ProtuStrankaListFormatedOIB>
  <DomainObject.Predmet.ProtuStrankaListFormatedWithAdress>
    <izvorni_sadrzaj>
      <item>PJEŠČANA OBALA j.d.o.o. za proizvodnju, trgovinu i usluge, Zagrebačka 16, 32100 Vinkovci</item>
    </izvorni_sadrzaj>
    <derivirana_varijabla naziv="DomainObject.Predmet.ProtuStrankaListFormatedWithAdress_1">
      <item>PJEŠČANA OBALA j.d.o.o. za proizvodnju, trgovinu i usluge, Zagrebačka 16, 32100 Vinkovci</item>
    </derivirana_varijabla>
  </DomainObject.Predmet.ProtuStrankaListFormatedWithAdress>
  <DomainObject.Predmet.ProtuStrankaListFormatedWithAdressOIB>
    <izvorni_sadrzaj>
      <item>PJEŠČANA OBALA j.d.o.o. za proizvodnju, trgovinu i usluge, OIB 25547214658, Zagrebačka 16, 32100 Vinkovci</item>
    </izvorni_sadrzaj>
    <derivirana_varijabla naziv="DomainObject.Predmet.ProtuStrankaListFormatedWithAdressOIB_1">
      <item>PJEŠČANA OBALA j.d.o.o. za proizvodnju, trgovinu i usluge, OIB 25547214658, Zagrebačka 16, 32100 Vinkovci</item>
    </derivirana_varijabla>
  </DomainObject.Predmet.ProtuStrankaListFormatedWithAdressOIB>
  <DomainObject.Predmet.ProtuStrankaListNazivFormated>
    <izvorni_sadrzaj>
      <item>PJEŠČANA OBALA j.d.o.o. za proizvodnju, trgovinu i usluge</item>
    </izvorni_sadrzaj>
    <derivirana_varijabla naziv="DomainObject.Predmet.ProtuStrankaListNazivFormated_1">
      <item>PJEŠČANA OBALA j.d.o.o. za proizvodnju, trgovinu i usluge</item>
    </derivirana_varijabla>
  </DomainObject.Predmet.ProtuStrankaListNazivFormated>
  <DomainObject.Predmet.ProtuStrankaListNazivFormatedOIB>
    <izvorni_sadrzaj>
      <item>PJEŠČANA OBALA j.d.o.o. za proizvodnju, trgovinu i usluge, OIB 25547214658</item>
    </izvorni_sadrzaj>
    <derivirana_varijabla naziv="DomainObject.Predmet.ProtuStrankaListNazivFormatedOIB_1">
      <item>PJEŠČANA OBALA j.d.o.o. za proizvodnju, trgovinu i usluge, OIB 25547214658</item>
    </derivirana_varijabla>
  </DomainObject.Predmet.ProtuStrankaListNazivFormatedOIB>
  <DomainObject.Predmet.OstaliListFormated>
    <izvorni_sadrzaj>
      <item>ŽDO GUO Vukovar</item>
      <item>Zvonko Tomljanović</item>
      <item>Đuro Pejić</item>
    </izvorni_sadrzaj>
    <derivirana_varijabla naziv="DomainObject.Predmet.OstaliListFormated_1">
      <item>ŽDO GUO Vukovar</item>
      <item>Zvonko Tomljanović</item>
      <item>Đuro Pejić</item>
    </derivirana_varijabla>
  </DomainObject.Predmet.OstaliListFormated>
  <DomainObject.Predmet.OstaliListFormatedOIB>
    <izvorni_sadrzaj>
      <item>ŽDO GUO Vukovar</item>
      <item>Zvonko Tomljanović, OIB 01559486405</item>
      <item>Đuro Pejić, OIB 63467548086</item>
    </izvorni_sadrzaj>
    <derivirana_varijabla naziv="DomainObject.Predmet.OstaliListFormatedOIB_1">
      <item>ŽDO GUO Vukovar</item>
      <item>Zvonko Tomljanović, OIB 01559486405</item>
      <item>Đuro Pejić, OIB 63467548086</item>
    </derivirana_varijabla>
  </DomainObject.Predmet.OstaliListFormatedOIB>
  <DomainObject.Predmet.OstaliListFormatedWithAdress>
    <izvorni_sadrzaj>
      <item>ŽDO GUO Vukovar</item>
      <item>Zvonko Tomljanović, J. Runjanina 7, 31500 Našice</item>
      <item>Đuro Pejić, Zagrebačka 16, 32100 Vinkovci</item>
    </izvorni_sadrzaj>
    <derivirana_varijabla naziv="DomainObject.Predmet.OstaliListFormatedWithAdress_1">
      <item>ŽDO GUO Vukovar</item>
      <item>Zvonko Tomljanović, J. Runjanina 7, 31500 Našice</item>
      <item>Đuro Pejić, Zagrebačka 16, 32100 Vinkovci</item>
    </derivirana_varijabla>
  </DomainObject.Predmet.OstaliListFormatedWithAdress>
  <DomainObject.Predmet.OstaliListFormatedWithAdressOIB>
    <izvorni_sadrzaj>
      <item>ŽDO GUO Vukovar</item>
      <item>Zvonko Tomljanović, OIB 01559486405, J. Runjanina 7, 31500 Našice</item>
      <item>Đuro Pejić, OIB 63467548086, Zagrebačka 16, 32100 Vinkovci</item>
    </izvorni_sadrzaj>
    <derivirana_varijabla naziv="DomainObject.Predmet.OstaliListFormatedWithAdressOIB_1">
      <item>ŽDO GUO Vukovar</item>
      <item>Zvonko Tomljanović, OIB 01559486405, J. Runjanina 7, 31500 Našice</item>
      <item>Đuro Pejić, OIB 63467548086, Zagrebačka 16, 32100 Vinkovci</item>
    </derivirana_varijabla>
  </DomainObject.Predmet.OstaliListFormatedWithAdressOIB>
  <DomainObject.Predmet.OstaliListNazivFormated>
    <izvorni_sadrzaj>
      <item>ŽDO GUO Vukovar</item>
      <item>Zvonko Tomljanović</item>
      <item>Đuro Pejić</item>
    </izvorni_sadrzaj>
    <derivirana_varijabla naziv="DomainObject.Predmet.OstaliListNazivFormated_1">
      <item>ŽDO GUO Vukovar</item>
      <item>Zvonko Tomljanović</item>
      <item>Đuro Pejić</item>
    </derivirana_varijabla>
  </DomainObject.Predmet.OstaliListNazivFormated>
  <DomainObject.Predmet.OstaliListNazivFormatedOIB>
    <izvorni_sadrzaj>
      <item>ŽDO GUO Vukovar</item>
      <item>Zvonko Tomljanović, OIB 01559486405</item>
      <item>Đuro Pejić, OIB 63467548086</item>
    </izvorni_sadrzaj>
    <derivirana_varijabla naziv="DomainObject.Predmet.OstaliListNazivFormatedOIB_1">
      <item>ŽDO GUO Vukovar</item>
      <item>Zvonko Tomljanović, OIB 01559486405</item>
      <item>Đuro Pejić, OIB 63467548086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ožujka 2017.</izvorni_sadrzaj>
    <derivirana_varijabla naziv="DomainObject.Datum_1">14. ožujka 2017.</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PJEŠČANA OBALA j.d.o.o. za proizvodnju, trgovinu i usluge</izvorni_sadrzaj>
    <derivirana_varijabla naziv="DomainObject.Predmet.ProtustrankaIDrugi_1">PJEŠČANA OBALA j.d.o.o. za proizvodnju, trgovinu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PJEŠČANA OBALA j.d.o.o. za proizvodnju, trgovinu i usluge, OIB 25547214658, Zagrebačka 16, 32100 Vinkovci</izvorni_sadrzaj>
    <derivirana_varijabla naziv="DomainObject.Predmet.ProtustrankaIDrugiAdressOIB_1">PJEŠČANA OBALA j.d.o.o. za proizvodnju, trgovinu i usluge, OIB 25547214658, Zagrebačka 16, 32100 Vinkovci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PJEŠČANA OBALA j.d.o.o. za proizvodnju, trgovinu i usluge</item>
      <item>ŽDO GUO Vukovar</item>
      <item>Zvonko Tomljanović</item>
      <item>Đuro Pejić</item>
    </izvorni_sadrzaj>
    <derivirana_varijabla naziv="DomainObject.Predmet.SudioniciListNaziv_1">
      <item>FINA RC OSIJEK</item>
      <item>PJEŠČANA OBALA j.d.o.o. za proizvodnju, trgovinu i usluge</item>
      <item>ŽDO GUO Vukovar</item>
      <item>Zvonko Tomljanović</item>
      <item>Đuro Pejić</item>
    </derivirana_varijabla>
  </DomainObject.Predmet.SudioniciListNaziv>
  <DomainObject.Predmet.SudioniciListAdressOIB>
    <izvorni_sadrzaj>
      <item>FINA RC OSIJEK, OIB 85821130368</item>
      <item>PJEŠČANA OBALA j.d.o.o. za proizvodnju, trgovinu i usluge, OIB 25547214658, Zagrebačka 16,32100 Vinkovci</item>
      <item>ŽDO GUO Vukovar</item>
      <item>Zvonko Tomljanović, OIB 01559486405, J. Runjanina 7,31500 Našice</item>
      <item>Đuro Pejić, OIB 63467548086, Zagrebačka 16,32100 Vinkovci</item>
    </izvorni_sadrzaj>
    <derivirana_varijabla naziv="DomainObject.Predmet.SudioniciListAdressOIB_1">
      <item>FINA RC OSIJEK, OIB 85821130368</item>
      <item>PJEŠČANA OBALA j.d.o.o. za proizvodnju, trgovinu i usluge, OIB 25547214658, Zagrebačka 16,32100 Vinkovci</item>
      <item>ŽDO GUO Vukovar</item>
      <item>Zvonko Tomljanović, OIB 01559486405, J. Runjanina 7,31500 Našice</item>
      <item>Đuro Pejić, OIB 63467548086, Zagrebačka 16,32100 Vinkovci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25547214658</item>
      <item>, OIB null</item>
      <item>, OIB 01559486405</item>
      <item>, OIB 63467548086</item>
    </izvorni_sadrzaj>
    <derivirana_varijabla naziv="DomainObject.Predmet.SudioniciListNazivOIB_1">
      <item>, OIB 85821130368</item>
      <item>, OIB 25547214658</item>
      <item>, OIB null</item>
      <item>, OIB 01559486405</item>
      <item>, OIB 63467548086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Zvonko Tomljanović, OIB 01559486405, J. Runjanina 7 Našice</item>
    </izvorni_sadrzaj>
    <derivirana_varijabla naziv="DomainObject.Predmet.StecajniUpraviteljiListAddressOIB_1">
      <item>Zvonko Tomljanović, OIB 01559486405, J. Runjanina 7 Našice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085FF62-3459-40F5-A42B-7D8BFD18A0D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6</properties:Pages>
  <properties:Words>1713</properties:Words>
  <properties:Characters>9887</properties:Characters>
  <properties:Lines>341</properties:Lines>
  <properties:Paragraphs>180</properties:Paragraphs>
  <properties:TotalTime>595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12072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2016-08-23T12:28:00Z</dcterms:created>
  <dc:creator>banka</dc:creator>
  <cp:lastModifiedBy>Elizabeta Đeke</cp:lastModifiedBy>
  <cp:lastPrinted>2017-03-14T07:45:00Z</cp:lastPrinted>
  <dcterms:modified xmlns:xsi="http://www.w3.org/2001/XMLSchema-instance" xsi:type="dcterms:W3CDTF">2017-03-14T08:55:00Z</dcterms:modified>
  <cp:revision>55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6</vt:i4>
  </prop:property>
</prop:Properties>
</file>