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bcda" w14:paraId="4f6bcd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St-542/2017-2</w:t>
      </w: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4B7" w:rsidP="001634B7" w:rsidR="001634B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34B7" w:rsidP="001634B7" w:rsidR="001634B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634B7" w:rsidP="001634B7" w:rsidR="001634B7">
      <w:pPr>
        <w:pStyle w:val="Bezproreda"/>
        <w:jc w:val="center"/>
        <w:rPr>
          <w:noProof/>
        </w:rPr>
      </w:pPr>
    </w:p>
    <w:p w:rsidRDefault="001634B7" w:rsidP="001634B7" w:rsidR="001634B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634B7" w:rsidP="001634B7" w:rsidR="001634B7">
      <w:pPr>
        <w:pStyle w:val="Bezproreda"/>
        <w:rPr>
          <w:b/>
          <w:noProof/>
        </w:rPr>
      </w:pPr>
    </w:p>
    <w:p w:rsidRDefault="001634B7" w:rsidP="001634B7" w:rsidR="001634B7">
      <w:pPr>
        <w:pStyle w:val="Bezproreda"/>
        <w:rPr>
          <w:b/>
          <w:noProof/>
        </w:rPr>
      </w:pPr>
    </w:p>
    <w:p w:rsidRDefault="001634B7" w:rsidP="001634B7" w:rsidR="001634B7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BOD-PROMET d.o.o za trgovinu i usluge Zagreb, Rudeška cesta 95, OIB: 66603945054, dana 1. rujna  </w:t>
      </w:r>
      <w:r>
        <w:rPr>
          <w:noProof/>
        </w:rPr>
        <w:t xml:space="preserve">2017. </w:t>
      </w:r>
    </w:p>
    <w:p w:rsidRDefault="001634B7" w:rsidP="001634B7" w:rsidR="001634B7">
      <w:pPr>
        <w:pStyle w:val="Bezproreda"/>
        <w:rPr>
          <w:noProof/>
        </w:rPr>
      </w:pPr>
    </w:p>
    <w:p w:rsidRDefault="001634B7" w:rsidP="001634B7" w:rsidR="001634B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634B7" w:rsidP="001634B7" w:rsidR="001634B7">
      <w:pPr>
        <w:pStyle w:val="Bezproreda"/>
        <w:rPr>
          <w:b/>
          <w:noProof/>
        </w:rPr>
      </w:pPr>
    </w:p>
    <w:p w:rsidRDefault="001634B7" w:rsidP="001634B7" w:rsidR="001634B7">
      <w:pPr>
        <w:pStyle w:val="Bezproreda"/>
      </w:pPr>
      <w:r>
        <w:t>I. Pokreće se postupak radi utvrđivanja uvjeta za otvaranje stečajnog postupka nad dužnikom BOD-PROMET d.o.o za trgovinu i usluge Zagreb, Rudeška cesta 95, OIB: 66603945054.</w:t>
      </w:r>
    </w:p>
    <w:p w:rsidRDefault="001634B7" w:rsidP="001634B7" w:rsidR="001634B7">
      <w:pPr>
        <w:pStyle w:val="Bezproreda"/>
        <w:rPr>
          <w:noProof/>
        </w:rPr>
      </w:pPr>
    </w:p>
    <w:p w:rsidRDefault="001634B7" w:rsidP="001634B7" w:rsidR="001634B7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9,00 sati</w:t>
      </w:r>
    </w:p>
    <w:p w:rsidRDefault="001634B7" w:rsidP="001634B7" w:rsidR="001634B7">
      <w:pPr>
        <w:pStyle w:val="Bezproreda"/>
        <w:rPr>
          <w:b/>
        </w:rPr>
      </w:pPr>
    </w:p>
    <w:p w:rsidRDefault="001634B7" w:rsidP="001634B7" w:rsidR="001634B7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</w:pPr>
      <w:r>
        <w:t xml:space="preserve">- Financijska agencija </w:t>
      </w:r>
    </w:p>
    <w:p w:rsidRDefault="001634B7" w:rsidP="001634B7" w:rsidR="001634B7">
      <w:pPr>
        <w:pStyle w:val="Bezproreda"/>
      </w:pPr>
      <w:r>
        <w:t xml:space="preserve">- zakonski zastupnik dužnika Stipe Boduljak. 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</w:pPr>
      <w:r>
        <w:t xml:space="preserve">III. Nalaže se zakonskom zastupniku dužnika Stipi Boduljak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  <w:jc w:val="center"/>
      </w:pPr>
      <w:r>
        <w:t>Obrazloženje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10. kolovoza 2016.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BOD-PROMET d.o.o za trgovinu i usluge Zagreb, Rudeška cesta 95, OIB: 66603945054. U prijedlogu navodi da na dan 18. srpnja 2016. dužnik u Očevidniku redoslijeda osnova za plaćanje ima evidentirane neizvršene osnove za plaćanje u neprekinutom razdoblju od 120 dana, u ukupnom iznosu od 53.001,50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18. srpnja 2016. godine ima evidentirane neizvršene osnove za plaćanje u neprekinutom razdoblju od 120 dana i jedan zaposlen.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634B7" w:rsidP="001634B7" w:rsidR="001634B7">
      <w:pPr>
        <w:pStyle w:val="Bezproreda"/>
        <w:rPr>
          <w:i/>
          <w:u w:val="single"/>
        </w:rPr>
      </w:pPr>
    </w:p>
    <w:p w:rsidRDefault="001634B7" w:rsidP="001634B7" w:rsidR="001634B7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634B7" w:rsidP="001634B7" w:rsidR="001634B7">
      <w:pPr>
        <w:pStyle w:val="Bezproreda"/>
      </w:pPr>
    </w:p>
    <w:p w:rsidRDefault="001634B7" w:rsidP="001634B7" w:rsidR="001634B7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1634B7" w:rsidP="001634B7" w:rsidR="001634B7">
      <w:pPr>
        <w:pStyle w:val="Bezproreda"/>
        <w:rPr>
          <w:noProof/>
        </w:rPr>
      </w:pPr>
    </w:p>
    <w:p w:rsidRDefault="001634B7" w:rsidP="001634B7" w:rsidR="001634B7">
      <w:pPr>
        <w:pStyle w:val="Bezproreda"/>
        <w:jc w:val="center"/>
      </w:pPr>
      <w:r>
        <w:t>SUDAC</w:t>
      </w:r>
    </w:p>
    <w:p w:rsidRDefault="001634B7" w:rsidP="001634B7" w:rsidR="001634B7">
      <w:pPr>
        <w:pStyle w:val="Bezproreda"/>
        <w:jc w:val="center"/>
      </w:pPr>
    </w:p>
    <w:p w:rsidRDefault="001634B7" w:rsidP="001634B7" w:rsidR="001634B7">
      <w:pPr>
        <w:pStyle w:val="Bezproreda"/>
        <w:jc w:val="center"/>
      </w:pPr>
      <w:r>
        <w:t>BRANKA PLESKALT v.r.</w:t>
      </w:r>
    </w:p>
    <w:p w:rsidRDefault="001634B7" w:rsidP="001634B7" w:rsidR="001634B7">
      <w:pPr>
        <w:pStyle w:val="Bezproreda"/>
        <w:jc w:val="center"/>
      </w:pPr>
    </w:p>
    <w:p w:rsidRDefault="001634B7" w:rsidP="001634B7" w:rsidR="001634B7">
      <w:pPr>
        <w:pStyle w:val="Bezproreda"/>
      </w:pPr>
      <w:r>
        <w:tab/>
      </w:r>
      <w:r>
        <w:tab/>
      </w:r>
      <w:r>
        <w:tab/>
        <w:t xml:space="preserve">          Za točnost otpravka-ovlašteni službenik</w:t>
      </w:r>
    </w:p>
    <w:p w:rsidRDefault="001634B7" w:rsidP="001634B7" w:rsidR="001634B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1634B7" w:rsidP="001634B7" w:rsidR="001634B7">
      <w:pPr>
        <w:pStyle w:val="Bezproreda"/>
      </w:pPr>
      <w:r>
        <w:t xml:space="preserve">    </w:t>
      </w:r>
    </w:p>
    <w:p w:rsidRDefault="001634B7" w:rsidP="001634B7" w:rsidR="001634B7">
      <w:pPr>
        <w:pStyle w:val="Bezproreda"/>
      </w:pPr>
      <w:r>
        <w:t xml:space="preserve">  </w:t>
      </w:r>
    </w:p>
    <w:p w:rsidRDefault="001634B7" w:rsidP="001634B7" w:rsidR="00AE649C" w:rsidRPr="00B76F3C">
      <w:pPr>
        <w:pStyle w:val="Bezproreda"/>
      </w:pPr>
      <w:r>
        <w:t>POUKA O PRAVNOM LIJEKU: Protiv ovog rješenja nije dopuštena p</w:t>
      </w:r>
      <w:r>
        <w:t>osebna žalba (čl.115. st.1. SZ)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4B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76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St-542/2017-2</izvorni_sadrzaj>
    <derivirana_varijabla naziv="DomainObject.Oznaka_1">St-542/2017-2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BOD-PROMET d.o.o.</izvorni_sadrzaj>
    <derivirana_varijabla naziv="DomainObject.Predmet.ProtustrankaFormated_1">  BOD-PROMET d.o.o.</derivirana_varijabla>
  </DomainObject.Predmet.ProtustrankaFormated>
  <DomainObject.Predmet.ProtustrankaFormatedOIB>
    <izvorni_sadrzaj>  BOD-PROMET d.o.o., OIB 66603945054</izvorni_sadrzaj>
    <derivirana_varijabla naziv="DomainObject.Predmet.ProtustrankaFormatedOIB_1">  BOD-PROMET d.o.o., OIB 66603945054</derivirana_varijabla>
  </DomainObject.Predmet.ProtustrankaFormatedOIB>
  <DomainObject.Predmet.ProtustrankaFormatedWithAdress>
    <izvorni_sadrzaj> BOD-PROMET d.o.o., Rudeška Cesta 95, 10000 Zagreb</izvorni_sadrzaj>
    <derivirana_varijabla naziv="DomainObject.Predmet.ProtustrankaFormatedWithAdress_1"> BOD-PROMET d.o.o., Rudeška Cesta 95, 10000 Zagreb</derivirana_varijabla>
  </DomainObject.Predmet.ProtustrankaFormatedWithAdress>
  <DomainObject.Predmet.ProtustrankaFormatedWithAdressOIB>
    <izvorni_sadrzaj> BOD-PROMET d.o.o., OIB 66603945054, Rudeška Cesta 95, 10000 Zagreb</izvorni_sadrzaj>
    <derivirana_varijabla naziv="DomainObject.Predmet.ProtustrankaFormatedWithAdressOIB_1"> BOD-PROMET d.o.o., OIB 66603945054, Rudeška Cesta 95, 10000 Zagreb</derivirana_varijabla>
  </DomainObject.Predmet.ProtustrankaFormatedWithAdressOIB>
  <DomainObject.Predmet.ProtustrankaWithAdress>
    <izvorni_sadrzaj>BOD-PROMET d.o.o. Rudeška Cesta 95, 10000 Zagreb</izvorni_sadrzaj>
    <derivirana_varijabla naziv="DomainObject.Predmet.ProtustrankaWithAdress_1">BOD-PROMET d.o.o. Rudeška Cesta 95, 10000 Zagreb</derivirana_varijabla>
  </DomainObject.Predmet.ProtustrankaWithAdress>
  <DomainObject.Predmet.ProtustrankaWithAdressOIB>
    <izvorni_sadrzaj>BOD-PROMET d.o.o., OIB 66603945054, Rudeška Cesta 95, 10000 Zagreb</izvorni_sadrzaj>
    <derivirana_varijabla naziv="DomainObject.Predmet.ProtustrankaWithAdressOIB_1">BOD-PROMET d.o.o., OIB 66603945054, Rudeška Cesta 95, 10000 Zagreb</derivirana_varijabla>
  </DomainObject.Predmet.ProtustrankaWithAdressOIB>
  <DomainObject.Predmet.ProtustrankaNazivFormated>
    <izvorni_sadrzaj>BOD-PROMET d.o.o.</izvorni_sadrzaj>
    <derivirana_varijabla naziv="DomainObject.Predmet.ProtustrankaNazivFormated_1">BOD-PROMET d.o.o.</derivirana_varijabla>
  </DomainObject.Predmet.ProtustrankaNazivFormated>
  <DomainObject.Predmet.ProtustrankaNazivFormatedOIB>
    <izvorni_sadrzaj>BOD-PROMET d.o.o., OIB 66603945054</izvorni_sadrzaj>
    <derivirana_varijabla naziv="DomainObject.Predmet.ProtustrankaNazivFormatedOIB_1">BOD-PROMET d.o.o., OIB 66603945054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BOD-PROMET d.o.o.</item>
    </izvorni_sadrzaj>
    <derivirana_varijabla naziv="DomainObject.Predmet.ProtuStrankaListFormated_1">
      <item>BOD-PROMET d.o.o.</item>
    </derivirana_varijabla>
  </DomainObject.Predmet.ProtuStrankaListFormated>
  <DomainObject.Predmet.ProtuStrankaListFormatedOIB>
    <izvorni_sadrzaj>
      <item>BOD-PROMET d.o.o., OIB 66603945054</item>
    </izvorni_sadrzaj>
    <derivirana_varijabla naziv="DomainObject.Predmet.ProtuStrankaListFormatedOIB_1">
      <item>BOD-PROMET d.o.o., OIB 66603945054</item>
    </derivirana_varijabla>
  </DomainObject.Predmet.ProtuStrankaListFormatedOIB>
  <DomainObject.Predmet.ProtuStrankaListFormatedWithAdress>
    <izvorni_sadrzaj>
      <item>BOD-PROMET d.o.o., Rudeška Cesta 95, 10000 Zagreb</item>
    </izvorni_sadrzaj>
    <derivirana_varijabla naziv="DomainObject.Predmet.ProtuStrankaListFormatedWithAdress_1">
      <item>BOD-PROMET d.o.o., Rudeška Cesta 95, 10000 Zagreb</item>
    </derivirana_varijabla>
  </DomainObject.Predmet.ProtuStrankaListFormatedWithAdress>
  <DomainObject.Predmet.ProtuStrankaListFormatedWithAdressOIB>
    <izvorni_sadrzaj>
      <item>BOD-PROMET d.o.o., OIB 66603945054, Rudeška Cesta 95, 10000 Zagreb</item>
    </izvorni_sadrzaj>
    <derivirana_varijabla naziv="DomainObject.Predmet.ProtuStrankaListFormatedWithAdressOIB_1">
      <item>BOD-PROMET d.o.o., OIB 66603945054, Rudeška Cesta 95, 10000 Zagreb</item>
    </derivirana_varijabla>
  </DomainObject.Predmet.ProtuStrankaListFormatedWithAdressOIB>
  <DomainObject.Predmet.ProtuStrankaListNazivFormated>
    <izvorni_sadrzaj>
      <item>BOD-PROMET d.o.o.</item>
    </izvorni_sadrzaj>
    <derivirana_varijabla naziv="DomainObject.Predmet.ProtuStrankaListNazivFormated_1">
      <item>BOD-PROMET d.o.o.</item>
    </derivirana_varijabla>
  </DomainObject.Predmet.ProtuStrankaListNazivFormated>
  <DomainObject.Predmet.ProtuStrankaListNazivFormatedOIB>
    <izvorni_sadrzaj>
      <item>BOD-PROMET d.o.o., OIB 66603945054</item>
    </izvorni_sadrzaj>
    <derivirana_varijabla naziv="DomainObject.Predmet.ProtuStrankaListNazivFormatedOIB_1">
      <item>BOD-PROMET d.o.o., OIB 66603945054</item>
    </derivirana_varijabla>
  </DomainObject.Predmet.ProtuStrankaListNazivFormatedOIB>
  <DomainObject.Predmet.OstaliListFormated>
    <izvorni_sadrzaj>
      <item>Stipe Boduljak</item>
    </izvorni_sadrzaj>
    <derivirana_varijabla naziv="DomainObject.Predmet.OstaliListFormated_1">
      <item>Stipe Boduljak</item>
    </derivirana_varijabla>
  </DomainObject.Predmet.OstaliListFormated>
  <DomainObject.Predmet.OstaliListFormatedOIB>
    <izvorni_sadrzaj>
      <item>Stipe Boduljak, OIB 21922191030</item>
    </izvorni_sadrzaj>
    <derivirana_varijabla naziv="DomainObject.Predmet.OstaliListFormatedOIB_1">
      <item>Stipe Boduljak, OIB 21922191030</item>
    </derivirana_varijabla>
  </DomainObject.Predmet.OstaliListFormatedOIB>
  <DomainObject.Predmet.OstaliListFormatedWithAdress>
    <izvorni_sadrzaj>
      <item>Stipe Boduljak, Rudeška cesta 95., 10000 Zagreb</item>
    </izvorni_sadrzaj>
    <derivirana_varijabla naziv="DomainObject.Predmet.OstaliListFormatedWithAdress_1">
      <item>Stipe Boduljak, Rudeška cesta 95., 10000 Zagreb</item>
    </derivirana_varijabla>
  </DomainObject.Predmet.OstaliListFormatedWithAdress>
  <DomainObject.Predmet.OstaliListFormatedWithAdressOIB>
    <izvorni_sadrzaj>
      <item>Stipe Boduljak, OIB 21922191030, Rudeška cesta 95., 10000 Zagreb</item>
    </izvorni_sadrzaj>
    <derivirana_varijabla naziv="DomainObject.Predmet.OstaliListFormatedWithAdressOIB_1">
      <item>Stipe Boduljak, OIB 21922191030, Rudeška cesta 95., 10000 Zagreb</item>
    </derivirana_varijabla>
  </DomainObject.Predmet.OstaliListFormatedWithAdressOIB>
  <DomainObject.Predmet.OstaliListNazivFormated>
    <izvorni_sadrzaj>
      <item>Stipe Boduljak</item>
    </izvorni_sadrzaj>
    <derivirana_varijabla naziv="DomainObject.Predmet.OstaliListNazivFormated_1">
      <item>Stipe Boduljak</item>
    </derivirana_varijabla>
  </DomainObject.Predmet.OstaliListNazivFormated>
  <DomainObject.Predmet.OstaliListNazivFormatedOIB>
    <izvorni_sadrzaj>
      <item>Stipe Boduljak, OIB 21922191030</item>
    </izvorni_sadrzaj>
    <derivirana_varijabla naziv="DomainObject.Predmet.OstaliListNazivFormatedOIB_1">
      <item>Stipe Boduljak, OIB 21922191030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St-542/2017-2</izvorni_sadrzaj>
    <derivirana_varijabla naziv="DomainObject.PoslovniBrojDokumenta_1">St-542/2017-2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BOD-PROMET d.o.o.</izvorni_sadrzaj>
    <derivirana_varijabla naziv="DomainObject.Predmet.ProtustrankaIDrugi_1">BOD-PROMET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BOD-PROMET d.o.o., OIB 66603945054, Rudeška Cesta 95, 10000 Zagreb</izvorni_sadrzaj>
    <derivirana_varijabla naziv="DomainObject.Predmet.ProtustrankaIDrugiAdressOIB_1">BOD-PROMET d.o.o., OIB 66603945054, Rudeška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BOD-PROMET d.o.o.</item>
      <item>FINA Regionalni centar Zagreb</item>
      <item>Stipe Boduljak</item>
    </izvorni_sadrzaj>
    <derivirana_varijabla naziv="DomainObject.Predmet.SudioniciListNaziv_1">
      <item>BOD-PROMET d.o.o.</item>
      <item>FINA Regionalni centar Zagreb</item>
      <item>Stipe Boduljak</item>
    </derivirana_varijabla>
  </DomainObject.Predmet.SudioniciListNaziv>
  <DomainObject.Predmet.SudioniciListAdressOIB>
    <izvorni_sadrzaj>
      <item>BOD-PROMET d.o.o., OIB 66603945054, Rudeška Cesta 95,10000 Zagreb</item>
      <item>FINA Regionalni centar Zagreb, OIB 85821130368, Trg svibanjskih žrtava 1995. br. 1,10000 Zagreb</item>
      <item>Stipe Boduljak, OIB 21922191030, Rudeška cesta 95.,10000 Zagreb</item>
    </izvorni_sadrzaj>
    <derivirana_varijabla naziv="DomainObject.Predmet.SudioniciListAdressOIB_1">
      <item>BOD-PROMET d.o.o., OIB 66603945054, Rudeška Cesta 95,10000 Zagreb</item>
      <item>FINA Regionalni centar Zagreb, OIB 85821130368, Trg svibanjskih žrtava 1995. br. 1,10000 Zagreb</item>
      <item>Stipe Boduljak, OIB 21922191030, Rudeška cesta 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2CC3D-D1C4-4988-95F3-6FDD0887A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2902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2017-09-01T06:07:00Z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