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4A251E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A251E">
              <w:rPr>
                <w:noProof/>
              </w:rPr>
              <w:t>1093/2016</w:t>
            </w:r>
          </w:p>
        </w:tc>
      </w:tr>
    </w:tbl>
    <w:p w14:textId="cd92fc7" w14:paraId="cd92fc7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4A251E" w:rsidRPr="004A251E">
        <w:t>ETERNO d.o.o., OIB: 76712929447, Split, Istarska 5</w:t>
      </w:r>
      <w:r w:rsidR="0045194A">
        <w:t xml:space="preserve">, </w:t>
      </w:r>
      <w:r w:rsidR="002474D8">
        <w:t>22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4A251E" w:rsidRPr="004A251E">
        <w:rPr>
          <w:rFonts w:cs="Times New Roman" w:hAnsi="Times New Roman" w:ascii="Times New Roman"/>
          <w:sz w:val="24"/>
          <w:szCs w:val="24"/>
        </w:rPr>
        <w:t>ETERNO d.o.o., OIB: 76712929447, Split, Istarska 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474D8">
        <w:rPr>
          <w:rFonts w:cs="Times New Roman" w:hAnsi="Times New Roman" w:ascii="Times New Roman"/>
          <w:sz w:val="24"/>
          <w:szCs w:val="24"/>
        </w:rPr>
        <w:t>22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4A251E">
        <w:rPr>
          <w:rFonts w:cs="Times New Roman" w:hAnsi="Times New Roman" w:ascii="Times New Roman"/>
          <w:sz w:val="24"/>
          <w:szCs w:val="24"/>
        </w:rPr>
        <w:t>Da</w:t>
      </w:r>
      <w:r w:rsidR="004A251E" w:rsidRPr="004A251E">
        <w:rPr>
          <w:rFonts w:cs="Times New Roman" w:hAnsi="Times New Roman" w:ascii="Times New Roman"/>
          <w:sz w:val="24"/>
          <w:szCs w:val="24"/>
        </w:rPr>
        <w:t>niela Kovač, OIB: 73917202839, Kaštel Sućurac, Cesta dr. Franje Tuđmana 238A</w:t>
      </w:r>
      <w:r w:rsidR="004A251E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4A251E" w:rsidRPr="004A251E">
        <w:rPr>
          <w:rFonts w:cs="Times New Roman" w:hAnsi="Times New Roman" w:ascii="Times New Roman"/>
          <w:sz w:val="24"/>
          <w:szCs w:val="24"/>
        </w:rPr>
        <w:t>ETERNO d.o.o., OIB: 76712929447, Split, Istarska 5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767EA7" w:rsidP="00767EA7" w:rsidR="00767EA7" w:rsidRPr="00767EA7">
      <w:pPr>
        <w:spacing w:before="200"/>
        <w:ind w:firstLine="720"/>
        <w:jc w:val="both"/>
        <w:rPr>
          <w:rFonts w:eastAsia="Times New Roman"/>
          <w:lang w:eastAsia="hr-HR"/>
        </w:rPr>
      </w:pPr>
      <w:r w:rsidRPr="00767EA7">
        <w:rPr>
          <w:rFonts w:eastAsia="Times New Roman"/>
          <w:lang w:eastAsia="hr-HR"/>
        </w:rPr>
        <w:t>Financijska agencija, Regionalni centar Split, Podružnica Split, podnijela je ovom sudu 15. travnja 2016. na temelju odredbe čl. 444.  st. 2. Stečajnog zakona (˝Narodne novine˝ broj 71/15; dalje: SZ), prijedlog za otvaranje stečajnog postupka nad dužnikom ETERNO d.o.o., OIB: 76712929447, Split, Istarska 5. U prijedlogu se navodi da dužnik na d</w:t>
      </w:r>
      <w:r>
        <w:rPr>
          <w:rFonts w:eastAsia="Times New Roman"/>
          <w:lang w:eastAsia="hr-HR"/>
        </w:rPr>
        <w:t>an 1. rujna 2015</w:t>
      </w:r>
      <w:r w:rsidRPr="00767EA7">
        <w:rPr>
          <w:rFonts w:eastAsia="Times New Roman"/>
          <w:lang w:eastAsia="hr-HR"/>
        </w:rPr>
        <w:t>. u Očevidniku redoslijeda osnova za plaćanje ima evidentirane neizvršene osnove za plaćanja u neprekinutom razdoblju od 433 dana, u ukupnom iznosu od 27.501,44 kn, kao i da prema podacima koji su dostavljeni od Hrvatskog zavoda za mirovinsko osiguranje dužnik ima 1 zaposlenog.</w:t>
      </w:r>
    </w:p>
    <w:p w:rsidRDefault="00767EA7" w:rsidP="00767EA7" w:rsidR="00767EA7">
      <w:pPr>
        <w:spacing w:before="200"/>
        <w:ind w:firstLine="720"/>
        <w:jc w:val="both"/>
        <w:rPr>
          <w:rFonts w:eastAsia="Times New Roman"/>
          <w:lang w:eastAsia="hr-HR"/>
        </w:rPr>
      </w:pPr>
      <w:r w:rsidRPr="00767EA7">
        <w:rPr>
          <w:rFonts w:eastAsia="Times New Roman"/>
          <w:lang w:eastAsia="hr-HR"/>
        </w:rPr>
        <w:lastRenderedPageBreak/>
        <w:t>Rješenjem ovog suda poslovni broj 11.St-1093/2016 od 7. travnja 2017. pokrenut je postupak radi utvrđenja uvjeta za otvaranje stečajnog postupka (prethodni postupak).</w:t>
      </w:r>
    </w:p>
    <w:p w:rsidRDefault="00D11EE0" w:rsidP="00767EA7" w:rsidR="00D11EE0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Zastupnik po zakonu</w:t>
      </w:r>
      <w:r w:rsidRPr="003C4CE1">
        <w:rPr>
          <w:rFonts w:eastAsia="Times New Roman"/>
          <w:lang w:eastAsia="hr-HR"/>
        </w:rPr>
        <w:t xml:space="preserve"> dužnika </w:t>
      </w:r>
      <w:r w:rsidR="00767EA7">
        <w:rPr>
          <w:rFonts w:eastAsia="Times New Roman"/>
          <w:lang w:eastAsia="hr-HR"/>
        </w:rPr>
        <w:t>Ivan Šegedin</w:t>
      </w:r>
      <w:r w:rsidR="002474D8"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 xml:space="preserve">pored toga što nije pristupio na ročište radi očitovanja o prijedlogu za otvaranje stečajnog postupka, održano </w:t>
      </w:r>
      <w:r w:rsidR="00767EA7">
        <w:rPr>
          <w:rFonts w:eastAsia="Times New Roman"/>
          <w:lang w:eastAsia="hr-HR"/>
        </w:rPr>
        <w:t>14. studenog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>201</w:t>
      </w:r>
      <w:r>
        <w:rPr>
          <w:rFonts w:eastAsia="Times New Roman"/>
          <w:lang w:eastAsia="hr-HR"/>
        </w:rPr>
        <w:t>7</w:t>
      </w:r>
      <w:r w:rsidRPr="003C4CE1">
        <w:rPr>
          <w:rFonts w:eastAsia="Times New Roman"/>
          <w:lang w:eastAsia="hr-HR"/>
        </w:rPr>
        <w:t>., iako uredno pozvan, nije udo</w:t>
      </w:r>
      <w:r>
        <w:rPr>
          <w:rFonts w:eastAsia="Times New Roman"/>
          <w:lang w:eastAsia="hr-HR"/>
        </w:rPr>
        <w:t>voljio ni nalogu suda iz točke I</w:t>
      </w:r>
      <w:r w:rsidR="00203178">
        <w:rPr>
          <w:rFonts w:eastAsia="Times New Roman"/>
          <w:lang w:eastAsia="hr-HR"/>
        </w:rPr>
        <w:t>II</w:t>
      </w:r>
      <w:r w:rsidRPr="003C4CE1">
        <w:rPr>
          <w:rFonts w:eastAsia="Times New Roman"/>
          <w:lang w:eastAsia="hr-HR"/>
        </w:rPr>
        <w:t xml:space="preserve">. rješenja o pokretanju prethodnog postupka od </w:t>
      </w:r>
      <w:r w:rsidR="00767EA7">
        <w:rPr>
          <w:rFonts w:eastAsia="Times New Roman"/>
          <w:lang w:eastAsia="hr-HR"/>
        </w:rPr>
        <w:t xml:space="preserve">7. travnja </w:t>
      </w:r>
      <w:r>
        <w:rPr>
          <w:rFonts w:eastAsia="Times New Roman"/>
          <w:lang w:eastAsia="hr-HR"/>
        </w:rPr>
        <w:t>2017</w:t>
      </w:r>
      <w:r w:rsidRPr="003C4CE1">
        <w:rPr>
          <w:rFonts w:eastAsia="Times New Roman"/>
          <w:lang w:eastAsia="hr-HR"/>
        </w:rPr>
        <w:t>. i u spis u ostavljenom roku dostavio pisano izvješće o financijsko-gospodarskom stanju dužnika i popis imovine i obveza dužnika.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767EA7">
        <w:rPr>
          <w:szCs w:val="20"/>
        </w:rPr>
        <w:t>25. srpnja 2016</w:t>
      </w:r>
      <w:r w:rsidR="00AE5279">
        <w:rPr>
          <w:szCs w:val="20"/>
        </w:rPr>
        <w:t xml:space="preserve">. (list </w:t>
      </w:r>
      <w:r w:rsidR="00767EA7">
        <w:rPr>
          <w:szCs w:val="20"/>
        </w:rPr>
        <w:t>8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767EA7">
        <w:rPr>
          <w:szCs w:val="20"/>
        </w:rPr>
        <w:t>22. srpnja 2016</w:t>
      </w:r>
      <w:r w:rsidR="002D1AE8">
        <w:rPr>
          <w:szCs w:val="20"/>
        </w:rPr>
        <w:t xml:space="preserve">. (list </w:t>
      </w:r>
      <w:r w:rsidR="00767EA7">
        <w:rPr>
          <w:szCs w:val="20"/>
        </w:rPr>
        <w:t xml:space="preserve">9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767EA7">
        <w:rPr>
          <w:szCs w:val="20"/>
        </w:rPr>
        <w:t>og</w:t>
      </w:r>
      <w:r>
        <w:rPr>
          <w:szCs w:val="20"/>
        </w:rPr>
        <w:t xml:space="preserve"> zemljišnoknjižn</w:t>
      </w:r>
      <w:r w:rsidR="00767EA7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767EA7">
        <w:rPr>
          <w:szCs w:val="20"/>
        </w:rPr>
        <w:t>13. studenog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767EA7">
        <w:rPr>
          <w:szCs w:val="20"/>
        </w:rPr>
        <w:t>28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767EA7">
        <w:rPr>
          <w:szCs w:val="20"/>
        </w:rPr>
        <w:t>1236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767EA7">
        <w:rPr>
          <w:rFonts w:cs="Times New Roman" w:hAnsi="Times New Roman" w:ascii="Times New Roman"/>
          <w:sz w:val="24"/>
          <w:szCs w:val="24"/>
        </w:rPr>
        <w:t>1093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4A251E" w:rsidRPr="004A251E">
        <w:rPr>
          <w:rFonts w:cs="Times New Roman" w:hAnsi="Times New Roman" w:ascii="Times New Roman"/>
          <w:sz w:val="24"/>
          <w:szCs w:val="24"/>
        </w:rPr>
        <w:t>ETERNO d.o.o., OIB: 76712929447, Split, Istarska 5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BE0670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22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735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4A251E">
          <w:t>1093/2016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03178"/>
    <w:rsid w:val="00232B2D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478D8"/>
    <w:rsid w:val="00753FBC"/>
    <w:rsid w:val="00767EA7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0670"/>
    <w:rsid w:val="00BE38E3"/>
    <w:rsid w:val="00C02C78"/>
    <w:rsid w:val="00CA1678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  <w:rsid w:val="00FE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73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673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673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673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E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73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673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673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673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ETERNO društvo s ograničenom odgovornošću za trgovinu i usluge, putnička agencija</izvorni_sadrzaj>
    <derivirana_varijabla naziv="DomainObject.Predmet.ProtustrankaFormated_1">  ETERNO društvo s ograničenom odgovornošću za trgovinu i usluge, putnička agencija</derivirana_varijabla>
  </DomainObject.Predmet.ProtustrankaFormated>
  <DomainObject.Predmet.ProtustrankaFormatedOIB>
    <izvorni_sadrzaj>  ETERNO društvo s ograničenom odgovornošću za trgovinu i usluge, putnička agencija, OIB 76712929447</izvorni_sadrzaj>
    <derivirana_varijabla naziv="DomainObject.Predmet.ProtustrankaFormatedOIB_1">  ETERNO društvo s ograničenom odgovornošću za trgovinu i usluge, putnička agencija, OIB 76712929447</derivirana_varijabla>
  </DomainObject.Predmet.ProtustrankaFormatedOIB>
  <DomainObject.Predmet.ProtustrankaFormatedWithAdress>
    <izvorni_sadrzaj> ETERNO društvo s ograničenom odgovornošću za trgovinu i usluge, putnička agencija, Istarska 5, 21000 Split</izvorni_sadrzaj>
    <derivirana_varijabla naziv="DomainObject.Predmet.ProtustrankaFormatedWithAdress_1"> ETERNO društvo s ograničenom odgovornošću za trgovinu i usluge, putnička agencija, Istarska 5, 21000 Split</derivirana_varijabla>
  </DomainObject.Predmet.ProtustrankaFormatedWithAdress>
  <DomainObject.Predmet.ProtustrankaFormatedWithAdressOIB>
    <izvorni_sadrzaj> ETERNO društvo s ograničenom odgovornošću za trgovinu i usluge, putnička agencija, OIB 76712929447, Istarska 5, 21000 Split</izvorni_sadrzaj>
    <derivirana_varijabla naziv="DomainObject.Predmet.ProtustrankaFormatedWithAdressOIB_1"> ETERNO društvo s ograničenom odgovornošću za trgovinu i usluge, putnička agencija, OIB 76712929447, Istarska 5, 21000 Split</derivirana_varijabla>
  </DomainObject.Predmet.ProtustrankaFormatedWithAdressOIB>
  <DomainObject.Predmet.ProtustrankaWithAdress>
    <izvorni_sadrzaj>ETERNO društvo s ograničenom odgovornošću za trgovinu i usluge, putnička agencija Istarska 5, 21000 Split</izvorni_sadrzaj>
    <derivirana_varijabla naziv="DomainObject.Predmet.ProtustrankaWithAdress_1">ETERNO društvo s ograničenom odgovornošću za trgovinu i usluge, putnička agencija Istarska 5, 21000 Split</derivirana_varijabla>
  </DomainObject.Predmet.ProtustrankaWithAdress>
  <DomainObject.Predmet.ProtustrankaWithAdressOIB>
    <izvorni_sadrzaj>ETERNO društvo s ograničenom odgovornošću za trgovinu i usluge, putnička agencija, OIB 76712929447, Istarska 5, 21000 Split</izvorni_sadrzaj>
    <derivirana_varijabla naziv="DomainObject.Predmet.ProtustrankaWithAdressOIB_1">ETERNO društvo s ograničenom odgovornošću za trgovinu i usluge, putnička agencija, OIB 76712929447, Istarska 5, 21000 Split</derivirana_varijabla>
  </DomainObject.Predmet.ProtustrankaWithAdressOIB>
  <DomainObject.Predmet.ProtustrankaNazivFormated>
    <izvorni_sadrzaj>ETERNO društvo s ograničenom odgovornošću za trgovinu i usluge, putnička agencija</izvorni_sadrzaj>
    <derivirana_varijabla naziv="DomainObject.Predmet.ProtustrankaNazivFormated_1">ETERNO društvo s ograničenom odgovornošću za trgovinu i usluge, putnička agencija</derivirana_varijabla>
  </DomainObject.Predmet.ProtustrankaNazivFormated>
  <DomainObject.Predmet.ProtustrankaNazivFormatedOIB>
    <izvorni_sadrzaj>ETERNO društvo s ograničenom odgovornošću za trgovinu i usluge, putnička agencija, OIB 76712929447</izvorni_sadrzaj>
    <derivirana_varijabla naziv="DomainObject.Predmet.ProtustrankaNazivFormatedOIB_1">ETERNO društvo s ograničenom odgovornošću za trgovinu i usluge, putnička agencija, OIB 76712929447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27501.44</izvorni_sadrzaj>
    <derivirana_varijabla naziv="DomainObject.Predmet.TrenutnaVrijednost_1">27501.44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ETERNO društvo s ograničenom odgovornošću za trgovinu i usluge, putnička agencija</item>
    </izvorni_sadrzaj>
    <derivirana_varijabla naziv="DomainObject.Predmet.ProtuStrankaListFormated_1">
      <item>ETERNO društvo s ograničenom odgovornošću za trgovinu i usluge, putnička agencija</item>
    </derivirana_varijabla>
  </DomainObject.Predmet.ProtuStrankaListFormated>
  <DomainObject.Predmet.ProtuStrankaListFormatedOIB>
    <izvorni_sadrzaj>
      <item>ETERNO društvo s ograničenom odgovornošću za trgovinu i usluge, putnička agencija, OIB 76712929447</item>
    </izvorni_sadrzaj>
    <derivirana_varijabla naziv="DomainObject.Predmet.ProtuStrankaListFormatedOIB_1">
      <item>ETERNO društvo s ograničenom odgovornošću za trgovinu i usluge, putnička agencija, OIB 76712929447</item>
    </derivirana_varijabla>
  </DomainObject.Predmet.ProtuStrankaListFormatedOIB>
  <DomainObject.Predmet.ProtuStrankaListFormatedWithAdress>
    <izvorni_sadrzaj>
      <item>ETERNO društvo s ograničenom odgovornošću za trgovinu i usluge, putnička agencija, Istarska 5, 21000 Split</item>
    </izvorni_sadrzaj>
    <derivirana_varijabla naziv="DomainObject.Predmet.ProtuStrankaListFormatedWithAdress_1">
      <item>ETERNO društvo s ograničenom odgovornošću za trgovinu i usluge, putnička agencija, Istarska 5, 21000 Split</item>
    </derivirana_varijabla>
  </DomainObject.Predmet.ProtuStrankaListFormatedWithAdress>
  <DomainObject.Predmet.ProtuStrankaListFormatedWithAdressOIB>
    <izvorni_sadrzaj>
      <item>ETERNO društvo s ograničenom odgovornošću za trgovinu i usluge, putnička agencija, OIB 76712929447, Istarska 5, 21000 Split</item>
    </izvorni_sadrzaj>
    <derivirana_varijabla naziv="DomainObject.Predmet.ProtuStrankaListFormatedWithAdressOIB_1">
      <item>ETERNO društvo s ograničenom odgovornošću za trgovinu i usluge, putnička agencija, OIB 76712929447, Istarska 5, 21000 Split</item>
    </derivirana_varijabla>
  </DomainObject.Predmet.ProtuStrankaListFormatedWithAdressOIB>
  <DomainObject.Predmet.ProtuStrankaListNazivFormated>
    <izvorni_sadrzaj>
      <item>ETERNO društvo s ograničenom odgovornošću za trgovinu i usluge, putnička agencija</item>
    </izvorni_sadrzaj>
    <derivirana_varijabla naziv="DomainObject.Predmet.ProtuStrankaListNazivFormated_1">
      <item>ETERNO društvo s ograničenom odgovornošću za trgovinu i usluge, putnička agencija</item>
    </derivirana_varijabla>
  </DomainObject.Predmet.ProtuStrankaListNazivFormated>
  <DomainObject.Predmet.ProtuStrankaListNazivFormatedOIB>
    <izvorni_sadrzaj>
      <item>ETERNO društvo s ograničenom odgovornošću za trgovinu i usluge, putnička agencija, OIB 76712929447</item>
    </izvorni_sadrzaj>
    <derivirana_varijabla naziv="DomainObject.Predmet.ProtuStrankaListNazivFormatedOIB_1">
      <item>ETERNO društvo s ograničenom odgovornošću za trgovinu i usluge, putnička agencija, OIB 76712929447</item>
    </derivirana_varijabla>
  </DomainObject.Predmet.ProtuStrankaListNazivFormatedOIB>
  <DomainObject.Predmet.OstaliListFormated>
    <izvorni_sadrzaj>
      <item>Ivan Šegedin</item>
    </izvorni_sadrzaj>
    <derivirana_varijabla naziv="DomainObject.Predmet.OstaliListFormated_1">
      <item>Ivan Šegedin</item>
    </derivirana_varijabla>
  </DomainObject.Predmet.OstaliListFormated>
  <DomainObject.Predmet.OstaliListFormatedOIB>
    <izvorni_sadrzaj>
      <item>Ivan Šegedin, OIB 29430988506</item>
    </izvorni_sadrzaj>
    <derivirana_varijabla naziv="DomainObject.Predmet.OstaliListFormatedOIB_1">
      <item>Ivan Šegedin, OIB 29430988506</item>
    </derivirana_varijabla>
  </DomainObject.Predmet.OstaliListFormatedOIB>
  <DomainObject.Predmet.OstaliListFormatedWithAdress>
    <izvorni_sadrzaj>
      <item>Ivan Šegedin, Preradovićeva 44, 10000 Zagreb</item>
    </izvorni_sadrzaj>
    <derivirana_varijabla naziv="DomainObject.Predmet.OstaliListFormatedWithAdress_1">
      <item>Ivan Šegedin, Preradovićeva 44, 10000 Zagreb</item>
    </derivirana_varijabla>
  </DomainObject.Predmet.OstaliListFormatedWithAdress>
  <DomainObject.Predmet.OstaliListFormatedWithAdressOIB>
    <izvorni_sadrzaj>
      <item>Ivan Šegedin, OIB 29430988506, Preradovićeva 44, 10000 Zagreb</item>
    </izvorni_sadrzaj>
    <derivirana_varijabla naziv="DomainObject.Predmet.OstaliListFormatedWithAdressOIB_1">
      <item>Ivan Šegedin, OIB 29430988506, Preradovićeva 44, 10000 Zagreb</item>
    </derivirana_varijabla>
  </DomainObject.Predmet.OstaliListFormatedWithAdressOIB>
  <DomainObject.Predmet.OstaliListNazivFormated>
    <izvorni_sadrzaj>
      <item>Ivan Šegedin</item>
    </izvorni_sadrzaj>
    <derivirana_varijabla naziv="DomainObject.Predmet.OstaliListNazivFormated_1">
      <item>Ivan Šegedin</item>
    </derivirana_varijabla>
  </DomainObject.Predmet.OstaliListNazivFormated>
  <DomainObject.Predmet.OstaliListNazivFormatedOIB>
    <izvorni_sadrzaj>
      <item>Ivan Šegedin, OIB 29430988506</item>
    </izvorni_sadrzaj>
    <derivirana_varijabla naziv="DomainObject.Predmet.OstaliListNazivFormatedOIB_1">
      <item>Ivan Šegedin, OIB 29430988506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ETERNO društvo s ograničenom odgovornošću za trgovinu i usluge, putnička agencija</izvorni_sadrzaj>
    <derivirana_varijabla naziv="DomainObject.Predmet.ProtustrankaIDrugi_1">ETERNO društvo s ograničenom odgovornošću za trgovinu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ETERNO društvo s ograničenom odgovornošću za trgovinu i usluge, putnička agencija, OIB 76712929447, Istarska 5, 21000 Split</izvorni_sadrzaj>
    <derivirana_varijabla naziv="DomainObject.Predmet.ProtustrankaIDrugiAdressOIB_1">ETERNO društvo s ograničenom odgovornošću za trgovinu i usluge, putnička agencija, OIB 76712929447, Istarska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ETERNO društvo s ograničenom odgovornošću za trgovinu i usluge, putnička agencija</item>
      <item>FINANCIJSKA AGENCIJA, RC SPLIT</item>
      <item>Ivan Šegedin</item>
    </izvorni_sadrzaj>
    <derivirana_varijabla naziv="DomainObject.Predmet.SudioniciListNaziv_1">
      <item>ETERNO društvo s ograničenom odgovornošću za trgovinu i usluge, putnička agencija</item>
      <item>FINANCIJSKA AGENCIJA, RC SPLIT</item>
      <item>Ivan Šegedin</item>
    </derivirana_varijabla>
  </DomainObject.Predmet.SudioniciListNaziv>
  <DomainObject.Predmet.SudioniciListAdressOIB>
    <izvorni_sadrzaj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izvorni_sadrzaj>
    <derivirana_varijabla naziv="DomainObject.Predmet.SudioniciListAdressOIB_1">
      <item>ETERNO društvo s ograničenom odgovornošću za trgovinu i usluge, putnička agencija, OIB 76712929447, Istarska 5,21000 Split</item>
      <item>FINANCIJSKA AGENCIJA, RC SPLIT, OIB 85821130368, Mažuranićevo šetalište 24 b,21000 Split</item>
      <item>Ivan Šegedin, OIB 29430988506, Preradovićeva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76712929447</item>
      <item>, OIB 85821130368</item>
      <item>, OIB 29430988506</item>
    </izvorni_sadrzaj>
    <derivirana_varijabla naziv="DomainObject.Predmet.SudioniciListNazivOIB_1">
      <item>, OIB 76712929447</item>
      <item>, OIB 85821130368</item>
      <item>, OIB 29430988506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CA002-3E92-4B30-94E2-B29C39CB2C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957</properties:Words>
  <properties:Characters>5402</properties:Characters>
  <properties:Lines>106</properties:Lines>
  <properties:Paragraphs>37</properties:Paragraphs>
  <properties:TotalTime>241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2018-01-22T09:07:00Z</cp:lastPrinted>
  <dcterms:modified xmlns:xsi="http://www.w3.org/2001/XMLSchema-instance" xsi:type="dcterms:W3CDTF">2018-01-22T11:32:00Z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